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091" w:rsidRDefault="00456091" w:rsidP="00456091">
      <w:pPr>
        <w:jc w:val="center"/>
        <w:rPr>
          <w:rFonts w:ascii="Arial" w:hAnsi="Arial" w:cs="Arial"/>
          <w:b/>
          <w:bCs/>
          <w:color w:val="000080"/>
          <w:sz w:val="36"/>
          <w:szCs w:val="36"/>
          <w:u w:val="single"/>
        </w:rPr>
      </w:pPr>
    </w:p>
    <w:p w:rsidR="00456091" w:rsidRDefault="00456091" w:rsidP="00456091">
      <w:pPr>
        <w:jc w:val="center"/>
        <w:rPr>
          <w:rFonts w:ascii="Arial" w:hAnsi="Arial" w:cs="Arial"/>
          <w:b/>
          <w:bCs/>
          <w:color w:val="000080"/>
          <w:sz w:val="36"/>
          <w:szCs w:val="36"/>
          <w:u w:val="single"/>
        </w:rPr>
      </w:pPr>
    </w:p>
    <w:p w:rsidR="002675AB" w:rsidRDefault="002675AB" w:rsidP="002675AB"/>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2675AB">
      <w:pPr>
        <w:rPr>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6"/>
      </w:tblGrid>
      <w:tr w:rsidR="00A41B77" w:rsidRPr="00686F19" w:rsidTr="00953256">
        <w:trPr>
          <w:trHeight w:val="2307"/>
        </w:trPr>
        <w:tc>
          <w:tcPr>
            <w:tcW w:w="9286" w:type="dxa"/>
            <w:vAlign w:val="center"/>
          </w:tcPr>
          <w:p w:rsidR="00A41B77" w:rsidRPr="00F548E6" w:rsidRDefault="00912612" w:rsidP="00FF2B49">
            <w:pPr>
              <w:spacing w:line="360" w:lineRule="auto"/>
              <w:jc w:val="center"/>
              <w:rPr>
                <w:rFonts w:asciiTheme="majorHAnsi" w:hAnsiTheme="majorHAnsi"/>
                <w:b/>
                <w:sz w:val="40"/>
                <w:szCs w:val="40"/>
                <w:lang w:val="en-US"/>
              </w:rPr>
            </w:pPr>
            <w:r w:rsidRPr="00F548E6">
              <w:rPr>
                <w:rFonts w:asciiTheme="majorHAnsi" w:hAnsiTheme="majorHAnsi"/>
                <w:b/>
                <w:sz w:val="40"/>
                <w:szCs w:val="40"/>
                <w:lang w:val="en-US"/>
              </w:rPr>
              <w:t>Trading</w:t>
            </w:r>
            <w:r w:rsidR="0029281C" w:rsidRPr="00F548E6">
              <w:rPr>
                <w:rFonts w:asciiTheme="majorHAnsi" w:hAnsiTheme="majorHAnsi"/>
                <w:b/>
                <w:sz w:val="40"/>
                <w:szCs w:val="40"/>
                <w:lang w:val="en-US"/>
              </w:rPr>
              <w:t xml:space="preserve"> on behalf (members procedure)</w:t>
            </w:r>
          </w:p>
        </w:tc>
      </w:tr>
    </w:tbl>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2675AB">
      <w:pPr>
        <w:rPr>
          <w:lang w:val="en-US"/>
        </w:rPr>
      </w:pPr>
    </w:p>
    <w:p w:rsidR="002675AB" w:rsidRPr="00A5686A" w:rsidRDefault="002675AB" w:rsidP="005F4381">
      <w:pPr>
        <w:pStyle w:val="Heading1"/>
        <w:numPr>
          <w:ilvl w:val="0"/>
          <w:numId w:val="0"/>
        </w:numPr>
      </w:pPr>
    </w:p>
    <w:p w:rsidR="005F4381" w:rsidRPr="00F548E6" w:rsidRDefault="002675AB" w:rsidP="005F4381">
      <w:pPr>
        <w:pBdr>
          <w:bottom w:val="single" w:sz="4" w:space="1" w:color="auto"/>
        </w:pBdr>
        <w:rPr>
          <w:rFonts w:asciiTheme="majorHAnsi" w:hAnsiTheme="majorHAnsi"/>
          <w:b/>
          <w:bdr w:val="single" w:sz="4" w:space="0" w:color="auto"/>
          <w:lang w:val="en-US"/>
        </w:rPr>
      </w:pPr>
      <w:r w:rsidRPr="0029281C">
        <w:rPr>
          <w:lang w:val="en-US"/>
        </w:rPr>
        <w:br w:type="page"/>
      </w:r>
      <w:r w:rsidR="005F4381" w:rsidRPr="00F548E6">
        <w:rPr>
          <w:rFonts w:asciiTheme="majorHAnsi" w:hAnsiTheme="majorHAnsi" w:cs="Arial"/>
          <w:b/>
          <w:szCs w:val="20"/>
          <w:lang w:val="en-US"/>
        </w:rPr>
        <w:lastRenderedPageBreak/>
        <w:t>Summary</w:t>
      </w:r>
    </w:p>
    <w:p w:rsidR="002675AB" w:rsidRPr="00F548E6" w:rsidRDefault="002675AB" w:rsidP="002675AB">
      <w:pPr>
        <w:rPr>
          <w:rFonts w:asciiTheme="majorHAnsi" w:hAnsiTheme="majorHAnsi" w:cs="Arial"/>
          <w:sz w:val="16"/>
          <w:szCs w:val="16"/>
          <w:u w:val="single"/>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5"/>
        <w:gridCol w:w="6083"/>
      </w:tblGrid>
      <w:tr w:rsidR="002675AB" w:rsidRPr="00686F19" w:rsidTr="00E87F6E">
        <w:trPr>
          <w:trHeight w:val="1080"/>
        </w:trPr>
        <w:tc>
          <w:tcPr>
            <w:tcW w:w="3095" w:type="dxa"/>
            <w:tcBorders>
              <w:bottom w:val="single" w:sz="4" w:space="0" w:color="auto"/>
            </w:tcBorders>
          </w:tcPr>
          <w:p w:rsidR="002675AB" w:rsidRPr="00F548E6" w:rsidRDefault="00A5686A" w:rsidP="00B95CC4">
            <w:pPr>
              <w:rPr>
                <w:rFonts w:asciiTheme="majorHAnsi" w:hAnsiTheme="majorHAnsi" w:cs="Arial"/>
                <w:b/>
                <w:szCs w:val="20"/>
                <w:u w:val="single"/>
                <w:lang w:val="en-US"/>
              </w:rPr>
            </w:pPr>
            <w:r w:rsidRPr="00F548E6">
              <w:rPr>
                <w:rFonts w:asciiTheme="majorHAnsi" w:hAnsiTheme="majorHAnsi" w:cs="Arial"/>
                <w:b/>
                <w:szCs w:val="20"/>
                <w:u w:val="single"/>
                <w:lang w:val="en-US"/>
              </w:rPr>
              <w:t>Objective of the procedure</w:t>
            </w:r>
          </w:p>
        </w:tc>
        <w:tc>
          <w:tcPr>
            <w:tcW w:w="6083" w:type="dxa"/>
            <w:tcBorders>
              <w:bottom w:val="single" w:sz="4" w:space="0" w:color="auto"/>
            </w:tcBorders>
            <w:vAlign w:val="center"/>
          </w:tcPr>
          <w:p w:rsidR="002675AB" w:rsidRPr="00F548E6" w:rsidRDefault="0029281C" w:rsidP="00B95CC4">
            <w:pPr>
              <w:rPr>
                <w:rFonts w:asciiTheme="majorHAnsi" w:hAnsiTheme="majorHAnsi" w:cs="Arial"/>
                <w:b/>
                <w:i/>
                <w:szCs w:val="20"/>
                <w:lang w:val="en-US"/>
              </w:rPr>
            </w:pPr>
            <w:r w:rsidRPr="00F548E6">
              <w:rPr>
                <w:rFonts w:asciiTheme="majorHAnsi" w:hAnsiTheme="majorHAnsi" w:cs="Arial"/>
                <w:b/>
                <w:i/>
                <w:szCs w:val="20"/>
                <w:lang w:val="en-US"/>
              </w:rPr>
              <w:t xml:space="preserve">Describe actions to be taken by </w:t>
            </w:r>
            <w:r w:rsidR="00AE65CE" w:rsidRPr="00F548E6">
              <w:rPr>
                <w:rFonts w:asciiTheme="majorHAnsi" w:hAnsiTheme="majorHAnsi" w:cs="Arial"/>
                <w:b/>
                <w:i/>
                <w:szCs w:val="20"/>
                <w:lang w:val="en-US"/>
              </w:rPr>
              <w:t>SEMOpx</w:t>
            </w:r>
            <w:r w:rsidR="00EA43D2" w:rsidRPr="00F548E6">
              <w:rPr>
                <w:rFonts w:asciiTheme="majorHAnsi" w:hAnsiTheme="majorHAnsi" w:cs="Arial"/>
                <w:b/>
                <w:i/>
                <w:szCs w:val="20"/>
                <w:lang w:val="en-US"/>
              </w:rPr>
              <w:t xml:space="preserve"> </w:t>
            </w:r>
            <w:r w:rsidRPr="00F548E6">
              <w:rPr>
                <w:rFonts w:asciiTheme="majorHAnsi" w:hAnsiTheme="majorHAnsi" w:cs="Arial"/>
                <w:b/>
                <w:i/>
                <w:szCs w:val="20"/>
                <w:lang w:val="en-US"/>
              </w:rPr>
              <w:t>member</w:t>
            </w:r>
            <w:r w:rsidR="00AE65CE" w:rsidRPr="00F548E6">
              <w:rPr>
                <w:rFonts w:asciiTheme="majorHAnsi" w:hAnsiTheme="majorHAnsi" w:cs="Arial"/>
                <w:b/>
                <w:i/>
                <w:szCs w:val="20"/>
                <w:lang w:val="en-US"/>
              </w:rPr>
              <w:t>s</w:t>
            </w:r>
            <w:r w:rsidRPr="00F548E6">
              <w:rPr>
                <w:rFonts w:asciiTheme="majorHAnsi" w:hAnsiTheme="majorHAnsi" w:cs="Arial"/>
                <w:b/>
                <w:i/>
                <w:szCs w:val="20"/>
                <w:lang w:val="en-US"/>
              </w:rPr>
              <w:t xml:space="preserve"> to submit orders in case the submission on behalf procedure is triggered.</w:t>
            </w:r>
          </w:p>
          <w:p w:rsidR="002675AB" w:rsidRPr="00F548E6" w:rsidRDefault="002675AB" w:rsidP="00B95CC4">
            <w:pPr>
              <w:rPr>
                <w:rFonts w:asciiTheme="majorHAnsi" w:hAnsiTheme="majorHAnsi" w:cs="Arial"/>
                <w:b/>
                <w:szCs w:val="20"/>
                <w:lang w:val="en-US"/>
              </w:rPr>
            </w:pPr>
          </w:p>
        </w:tc>
      </w:tr>
      <w:tr w:rsidR="002675AB" w:rsidRPr="00686F19" w:rsidTr="002675AB">
        <w:trPr>
          <w:trHeight w:val="417"/>
        </w:trPr>
        <w:tc>
          <w:tcPr>
            <w:tcW w:w="3095" w:type="dxa"/>
            <w:tcBorders>
              <w:bottom w:val="single" w:sz="4" w:space="0" w:color="auto"/>
            </w:tcBorders>
            <w:shd w:val="clear" w:color="auto" w:fill="auto"/>
          </w:tcPr>
          <w:p w:rsidR="002675AB" w:rsidRPr="00F548E6" w:rsidRDefault="00A5686A" w:rsidP="00B95CC4">
            <w:pPr>
              <w:rPr>
                <w:rFonts w:asciiTheme="majorHAnsi" w:hAnsiTheme="majorHAnsi" w:cs="Arial"/>
                <w:caps/>
                <w:szCs w:val="20"/>
                <w:lang w:val="en-US"/>
              </w:rPr>
            </w:pPr>
            <w:r w:rsidRPr="00F548E6">
              <w:rPr>
                <w:rFonts w:asciiTheme="majorHAnsi" w:hAnsiTheme="majorHAnsi" w:cs="Arial"/>
                <w:b/>
                <w:szCs w:val="20"/>
                <w:u w:val="single"/>
                <w:lang w:val="en-US"/>
              </w:rPr>
              <w:t>Concerned persons</w:t>
            </w:r>
          </w:p>
        </w:tc>
        <w:tc>
          <w:tcPr>
            <w:tcW w:w="6083" w:type="dxa"/>
            <w:tcBorders>
              <w:bottom w:val="single" w:sz="4" w:space="0" w:color="auto"/>
            </w:tcBorders>
            <w:shd w:val="clear" w:color="auto" w:fill="auto"/>
            <w:vAlign w:val="center"/>
          </w:tcPr>
          <w:p w:rsidR="002219BB" w:rsidRPr="00F548E6" w:rsidRDefault="00AE65CE" w:rsidP="002219BB">
            <w:pPr>
              <w:rPr>
                <w:rFonts w:asciiTheme="majorHAnsi" w:hAnsiTheme="majorHAnsi" w:cs="Arial"/>
                <w:b/>
                <w:i/>
                <w:szCs w:val="20"/>
                <w:lang w:val="en-US"/>
              </w:rPr>
            </w:pPr>
            <w:r w:rsidRPr="00F548E6">
              <w:rPr>
                <w:rFonts w:asciiTheme="majorHAnsi" w:hAnsiTheme="majorHAnsi" w:cs="Arial"/>
                <w:b/>
                <w:i/>
                <w:szCs w:val="20"/>
                <w:lang w:val="en-US"/>
              </w:rPr>
              <w:t>SEMOpx</w:t>
            </w:r>
            <w:r w:rsidR="00EA43D2" w:rsidRPr="00F548E6">
              <w:rPr>
                <w:rFonts w:asciiTheme="majorHAnsi" w:hAnsiTheme="majorHAnsi" w:cs="Arial"/>
                <w:b/>
                <w:i/>
                <w:szCs w:val="20"/>
                <w:lang w:val="en-US"/>
              </w:rPr>
              <w:t xml:space="preserve"> </w:t>
            </w:r>
            <w:r w:rsidR="0029281C" w:rsidRPr="00F548E6">
              <w:rPr>
                <w:rFonts w:asciiTheme="majorHAnsi" w:hAnsiTheme="majorHAnsi" w:cs="Arial"/>
                <w:b/>
                <w:i/>
                <w:szCs w:val="20"/>
                <w:lang w:val="en-US"/>
              </w:rPr>
              <w:t>members on</w:t>
            </w:r>
            <w:r w:rsidR="00B87A8C">
              <w:rPr>
                <w:rFonts w:asciiTheme="majorHAnsi" w:hAnsiTheme="majorHAnsi" w:cs="Arial"/>
                <w:b/>
                <w:i/>
                <w:szCs w:val="20"/>
                <w:lang w:val="en-US"/>
              </w:rPr>
              <w:t xml:space="preserve"> MRC  D</w:t>
            </w:r>
            <w:r w:rsidR="0029281C" w:rsidRPr="00F548E6">
              <w:rPr>
                <w:rFonts w:asciiTheme="majorHAnsi" w:hAnsiTheme="majorHAnsi" w:cs="Arial"/>
                <w:b/>
                <w:i/>
                <w:szCs w:val="20"/>
                <w:lang w:val="en-US"/>
              </w:rPr>
              <w:t>ay</w:t>
            </w:r>
            <w:r w:rsidR="00EA43D2" w:rsidRPr="00F548E6">
              <w:rPr>
                <w:rFonts w:asciiTheme="majorHAnsi" w:hAnsiTheme="majorHAnsi" w:cs="Arial"/>
                <w:b/>
                <w:i/>
                <w:szCs w:val="20"/>
                <w:lang w:val="en-US"/>
              </w:rPr>
              <w:t>-</w:t>
            </w:r>
            <w:r w:rsidR="00B87A8C">
              <w:rPr>
                <w:rFonts w:asciiTheme="majorHAnsi" w:hAnsiTheme="majorHAnsi" w:cs="Arial"/>
                <w:b/>
                <w:i/>
                <w:szCs w:val="20"/>
                <w:lang w:val="en-US"/>
              </w:rPr>
              <w:t>A</w:t>
            </w:r>
            <w:r w:rsidR="0029281C" w:rsidRPr="00F548E6">
              <w:rPr>
                <w:rFonts w:asciiTheme="majorHAnsi" w:hAnsiTheme="majorHAnsi" w:cs="Arial"/>
                <w:b/>
                <w:i/>
                <w:szCs w:val="20"/>
                <w:lang w:val="en-US"/>
              </w:rPr>
              <w:t>head markets</w:t>
            </w:r>
          </w:p>
          <w:p w:rsidR="002675AB" w:rsidRPr="00F548E6" w:rsidRDefault="002675AB" w:rsidP="00B95CC4">
            <w:pPr>
              <w:rPr>
                <w:rFonts w:asciiTheme="majorHAnsi" w:hAnsiTheme="majorHAnsi" w:cs="Arial"/>
                <w:szCs w:val="20"/>
                <w:lang w:val="en-US"/>
              </w:rPr>
            </w:pPr>
          </w:p>
          <w:p w:rsidR="002675AB" w:rsidRPr="00F548E6" w:rsidRDefault="002675AB" w:rsidP="00B95CC4">
            <w:pPr>
              <w:rPr>
                <w:rFonts w:asciiTheme="majorHAnsi" w:hAnsiTheme="majorHAnsi" w:cs="Arial"/>
                <w:szCs w:val="20"/>
                <w:lang w:val="en-US"/>
              </w:rPr>
            </w:pPr>
          </w:p>
          <w:p w:rsidR="002675AB" w:rsidRPr="00F548E6" w:rsidRDefault="002675AB" w:rsidP="00B95CC4">
            <w:pPr>
              <w:rPr>
                <w:rFonts w:asciiTheme="majorHAnsi" w:hAnsiTheme="majorHAnsi" w:cs="Arial"/>
                <w:szCs w:val="20"/>
                <w:lang w:val="en-US"/>
              </w:rPr>
            </w:pPr>
          </w:p>
        </w:tc>
      </w:tr>
    </w:tbl>
    <w:p w:rsidR="002675AB" w:rsidRPr="00F548E6" w:rsidRDefault="002675AB" w:rsidP="002675AB">
      <w:pPr>
        <w:pBdr>
          <w:bottom w:val="single" w:sz="4" w:space="1" w:color="auto"/>
        </w:pBdr>
        <w:rPr>
          <w:rFonts w:asciiTheme="majorHAnsi" w:hAnsiTheme="majorHAnsi" w:cs="Arial"/>
          <w:b/>
          <w:szCs w:val="20"/>
          <w:lang w:val="en-US"/>
        </w:rPr>
      </w:pPr>
    </w:p>
    <w:p w:rsidR="001B3B6C" w:rsidRPr="00F548E6" w:rsidRDefault="001B3B6C" w:rsidP="002675AB">
      <w:pPr>
        <w:pBdr>
          <w:bottom w:val="single" w:sz="4" w:space="1" w:color="auto"/>
        </w:pBdr>
        <w:rPr>
          <w:rFonts w:asciiTheme="majorHAnsi" w:hAnsiTheme="majorHAnsi" w:cs="Arial"/>
          <w:b/>
          <w:szCs w:val="20"/>
          <w:lang w:val="en-US"/>
        </w:rPr>
      </w:pPr>
    </w:p>
    <w:p w:rsidR="001B3B6C" w:rsidRPr="00F548E6" w:rsidRDefault="001B3B6C" w:rsidP="002675AB">
      <w:pPr>
        <w:pBdr>
          <w:bottom w:val="single" w:sz="4" w:space="1" w:color="auto"/>
        </w:pBdr>
        <w:rPr>
          <w:rFonts w:asciiTheme="majorHAnsi" w:hAnsiTheme="majorHAnsi" w:cs="Arial"/>
          <w:b/>
          <w:szCs w:val="20"/>
          <w:lang w:val="en-US"/>
        </w:rPr>
      </w:pPr>
    </w:p>
    <w:p w:rsidR="002675AB" w:rsidRPr="00F548E6" w:rsidRDefault="00A5686A" w:rsidP="002675AB">
      <w:pPr>
        <w:pBdr>
          <w:bottom w:val="single" w:sz="4" w:space="1" w:color="auto"/>
        </w:pBdr>
        <w:rPr>
          <w:rFonts w:asciiTheme="majorHAnsi" w:hAnsiTheme="majorHAnsi"/>
          <w:b/>
          <w:bdr w:val="single" w:sz="4" w:space="0" w:color="auto"/>
          <w:lang w:val="en-US"/>
        </w:rPr>
      </w:pPr>
      <w:r w:rsidRPr="00F548E6">
        <w:rPr>
          <w:rFonts w:asciiTheme="majorHAnsi" w:hAnsiTheme="majorHAnsi" w:cs="Arial"/>
          <w:b/>
          <w:lang w:val="en-US"/>
        </w:rPr>
        <w:t>Historical of the document</w:t>
      </w:r>
      <w:r w:rsidR="002675AB" w:rsidRPr="00F548E6">
        <w:rPr>
          <w:rFonts w:asciiTheme="majorHAnsi" w:hAnsiTheme="majorHAnsi" w:cs="Arial"/>
          <w:b/>
          <w:lang w:val="en-US"/>
        </w:rPr>
        <w:t xml:space="preserve"> </w:t>
      </w:r>
      <w:r w:rsidR="002675AB" w:rsidRPr="00F548E6">
        <w:rPr>
          <w:rFonts w:asciiTheme="majorHAnsi" w:hAnsiTheme="majorHAnsi" w:cs="Arial"/>
          <w:lang w:val="en-US"/>
        </w:rPr>
        <w:t>(</w:t>
      </w:r>
      <w:r w:rsidRPr="00F548E6">
        <w:rPr>
          <w:rFonts w:asciiTheme="majorHAnsi" w:hAnsiTheme="majorHAnsi" w:cs="Arial"/>
          <w:lang w:val="en-US"/>
        </w:rPr>
        <w:t>Update must be performed after any modification of the process)</w:t>
      </w:r>
    </w:p>
    <w:p w:rsidR="002675AB" w:rsidRPr="00F548E6" w:rsidRDefault="002675AB" w:rsidP="002675AB">
      <w:pPr>
        <w:rPr>
          <w:rFonts w:asciiTheme="majorHAnsi" w:hAnsiTheme="majorHAnsi" w:cs="Arial"/>
          <w:u w:val="single"/>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6"/>
        <w:gridCol w:w="1515"/>
        <w:gridCol w:w="1271"/>
        <w:gridCol w:w="4286"/>
      </w:tblGrid>
      <w:tr w:rsidR="002675AB" w:rsidRPr="00F548E6" w:rsidTr="002675AB">
        <w:trPr>
          <w:trHeight w:val="435"/>
        </w:trPr>
        <w:tc>
          <w:tcPr>
            <w:tcW w:w="9178" w:type="dxa"/>
            <w:gridSpan w:val="4"/>
            <w:vAlign w:val="center"/>
          </w:tcPr>
          <w:p w:rsidR="002675AB" w:rsidRPr="00F548E6" w:rsidRDefault="00A5686A" w:rsidP="00B95CC4">
            <w:pPr>
              <w:rPr>
                <w:rFonts w:asciiTheme="majorHAnsi" w:hAnsiTheme="majorHAnsi" w:cs="Arial"/>
                <w:b/>
                <w:lang w:val="en-US"/>
              </w:rPr>
            </w:pPr>
            <w:r w:rsidRPr="00F548E6">
              <w:rPr>
                <w:rFonts w:asciiTheme="majorHAnsi" w:hAnsiTheme="majorHAnsi" w:cs="Arial"/>
                <w:b/>
                <w:lang w:val="en-US"/>
              </w:rPr>
              <w:t>Historical of</w:t>
            </w:r>
            <w:r w:rsidR="002675AB" w:rsidRPr="00F548E6">
              <w:rPr>
                <w:rFonts w:asciiTheme="majorHAnsi" w:hAnsiTheme="majorHAnsi" w:cs="Arial"/>
                <w:b/>
                <w:lang w:val="en-US"/>
              </w:rPr>
              <w:t xml:space="preserve"> modifications</w:t>
            </w:r>
          </w:p>
        </w:tc>
      </w:tr>
      <w:tr w:rsidR="00981958" w:rsidRPr="00F548E6" w:rsidTr="00981958">
        <w:trPr>
          <w:trHeight w:val="468"/>
        </w:trPr>
        <w:tc>
          <w:tcPr>
            <w:tcW w:w="2127" w:type="dxa"/>
            <w:tcBorders>
              <w:bottom w:val="single" w:sz="4" w:space="0" w:color="auto"/>
            </w:tcBorders>
            <w:vAlign w:val="center"/>
          </w:tcPr>
          <w:p w:rsidR="00981958" w:rsidRPr="00F548E6" w:rsidRDefault="00981958" w:rsidP="002675AB">
            <w:pPr>
              <w:jc w:val="center"/>
              <w:rPr>
                <w:rFonts w:asciiTheme="majorHAnsi" w:hAnsiTheme="majorHAnsi" w:cs="Arial"/>
                <w:b/>
                <w:lang w:val="en-US"/>
              </w:rPr>
            </w:pPr>
            <w:r w:rsidRPr="00F548E6">
              <w:rPr>
                <w:rFonts w:asciiTheme="majorHAnsi" w:hAnsiTheme="majorHAnsi" w:cs="Arial"/>
                <w:b/>
                <w:lang w:val="en-US"/>
              </w:rPr>
              <w:t>Evolution</w:t>
            </w:r>
          </w:p>
        </w:tc>
        <w:tc>
          <w:tcPr>
            <w:tcW w:w="1417" w:type="dxa"/>
            <w:tcBorders>
              <w:bottom w:val="single" w:sz="4" w:space="0" w:color="auto"/>
            </w:tcBorders>
            <w:vAlign w:val="center"/>
          </w:tcPr>
          <w:p w:rsidR="00981958" w:rsidRPr="00F548E6" w:rsidRDefault="00981958" w:rsidP="002675AB">
            <w:pPr>
              <w:jc w:val="center"/>
              <w:rPr>
                <w:rFonts w:asciiTheme="majorHAnsi" w:hAnsiTheme="majorHAnsi" w:cs="Arial"/>
                <w:b/>
                <w:lang w:val="en-US"/>
              </w:rPr>
            </w:pPr>
            <w:r w:rsidRPr="00F548E6">
              <w:rPr>
                <w:rFonts w:asciiTheme="majorHAnsi" w:hAnsiTheme="majorHAnsi" w:cs="Arial"/>
                <w:b/>
                <w:lang w:val="en-US"/>
              </w:rPr>
              <w:t>Date</w:t>
            </w:r>
          </w:p>
        </w:tc>
        <w:tc>
          <w:tcPr>
            <w:tcW w:w="1276" w:type="dxa"/>
            <w:tcBorders>
              <w:bottom w:val="single" w:sz="4" w:space="0" w:color="auto"/>
            </w:tcBorders>
            <w:vAlign w:val="center"/>
          </w:tcPr>
          <w:p w:rsidR="00981958" w:rsidRPr="00F548E6" w:rsidRDefault="00981958" w:rsidP="002675AB">
            <w:pPr>
              <w:jc w:val="center"/>
              <w:rPr>
                <w:rFonts w:asciiTheme="majorHAnsi" w:hAnsiTheme="majorHAnsi" w:cs="Arial"/>
                <w:b/>
                <w:lang w:val="en-US"/>
              </w:rPr>
            </w:pPr>
            <w:r w:rsidRPr="00F548E6">
              <w:rPr>
                <w:rFonts w:asciiTheme="majorHAnsi" w:hAnsiTheme="majorHAnsi" w:cs="Arial"/>
                <w:b/>
                <w:lang w:val="en-US"/>
              </w:rPr>
              <w:t>Version</w:t>
            </w:r>
          </w:p>
        </w:tc>
        <w:tc>
          <w:tcPr>
            <w:tcW w:w="4358" w:type="dxa"/>
            <w:tcBorders>
              <w:bottom w:val="single" w:sz="4" w:space="0" w:color="auto"/>
            </w:tcBorders>
            <w:vAlign w:val="center"/>
          </w:tcPr>
          <w:p w:rsidR="00981958" w:rsidRPr="00F548E6" w:rsidRDefault="00981958" w:rsidP="002675AB">
            <w:pPr>
              <w:jc w:val="center"/>
              <w:rPr>
                <w:rFonts w:asciiTheme="majorHAnsi" w:hAnsiTheme="majorHAnsi" w:cs="Arial"/>
                <w:b/>
                <w:lang w:val="en-US"/>
              </w:rPr>
            </w:pPr>
            <w:r w:rsidRPr="00F548E6">
              <w:rPr>
                <w:rFonts w:asciiTheme="majorHAnsi" w:hAnsiTheme="majorHAnsi" w:cs="Arial"/>
                <w:b/>
                <w:lang w:val="en-US"/>
              </w:rPr>
              <w:t>Comments</w:t>
            </w:r>
          </w:p>
        </w:tc>
      </w:tr>
      <w:tr w:rsidR="00981958" w:rsidRPr="00F548E6" w:rsidTr="00981958">
        <w:trPr>
          <w:trHeight w:val="417"/>
        </w:trPr>
        <w:tc>
          <w:tcPr>
            <w:tcW w:w="2127" w:type="dxa"/>
            <w:tcBorders>
              <w:bottom w:val="single" w:sz="4" w:space="0" w:color="auto"/>
            </w:tcBorders>
            <w:shd w:val="clear" w:color="auto" w:fill="E6E6E6"/>
            <w:vAlign w:val="center"/>
          </w:tcPr>
          <w:p w:rsidR="00981958" w:rsidRPr="00F548E6" w:rsidRDefault="00981958" w:rsidP="002219BB">
            <w:pPr>
              <w:rPr>
                <w:rFonts w:asciiTheme="majorHAnsi" w:hAnsiTheme="majorHAnsi" w:cs="Arial"/>
                <w:lang w:val="en-US"/>
              </w:rPr>
            </w:pPr>
            <w:r w:rsidRPr="00F548E6">
              <w:rPr>
                <w:rFonts w:asciiTheme="majorHAnsi" w:hAnsiTheme="majorHAnsi" w:cs="Arial"/>
                <w:lang w:val="en-US"/>
              </w:rPr>
              <w:t>Creation</w:t>
            </w:r>
          </w:p>
        </w:tc>
        <w:tc>
          <w:tcPr>
            <w:tcW w:w="1417" w:type="dxa"/>
            <w:tcBorders>
              <w:bottom w:val="single" w:sz="4" w:space="0" w:color="auto"/>
            </w:tcBorders>
            <w:shd w:val="clear" w:color="auto" w:fill="E6E6E6"/>
            <w:vAlign w:val="center"/>
          </w:tcPr>
          <w:p w:rsidR="00981958" w:rsidRPr="00F548E6" w:rsidRDefault="00AE65CE" w:rsidP="002219BB">
            <w:pPr>
              <w:rPr>
                <w:rFonts w:asciiTheme="majorHAnsi" w:hAnsiTheme="majorHAnsi" w:cs="Arial"/>
                <w:lang w:val="en-US"/>
              </w:rPr>
            </w:pPr>
            <w:r w:rsidRPr="00F548E6">
              <w:rPr>
                <w:rFonts w:asciiTheme="majorHAnsi" w:hAnsiTheme="majorHAnsi" w:cs="Arial"/>
                <w:lang w:val="en-US"/>
              </w:rPr>
              <w:t>16</w:t>
            </w:r>
            <w:r w:rsidR="00EE1A13" w:rsidRPr="00F548E6">
              <w:rPr>
                <w:rFonts w:asciiTheme="majorHAnsi" w:hAnsiTheme="majorHAnsi" w:cs="Arial"/>
                <w:lang w:val="en-US"/>
              </w:rPr>
              <w:t>/01</w:t>
            </w:r>
            <w:r w:rsidR="00981958" w:rsidRPr="00F548E6">
              <w:rPr>
                <w:rFonts w:asciiTheme="majorHAnsi" w:hAnsiTheme="majorHAnsi" w:cs="Arial"/>
                <w:lang w:val="en-US"/>
              </w:rPr>
              <w:t>/201</w:t>
            </w:r>
            <w:r w:rsidRPr="00F548E6">
              <w:rPr>
                <w:rFonts w:asciiTheme="majorHAnsi" w:hAnsiTheme="majorHAnsi" w:cs="Arial"/>
                <w:lang w:val="en-US"/>
              </w:rPr>
              <w:t>8</w:t>
            </w:r>
          </w:p>
        </w:tc>
        <w:tc>
          <w:tcPr>
            <w:tcW w:w="1276" w:type="dxa"/>
            <w:tcBorders>
              <w:bottom w:val="single" w:sz="4" w:space="0" w:color="auto"/>
            </w:tcBorders>
            <w:shd w:val="clear" w:color="auto" w:fill="E6E6E6"/>
            <w:vAlign w:val="center"/>
          </w:tcPr>
          <w:p w:rsidR="00981958" w:rsidRPr="00F548E6" w:rsidRDefault="00981958" w:rsidP="002219BB">
            <w:pPr>
              <w:rPr>
                <w:rFonts w:asciiTheme="majorHAnsi" w:hAnsiTheme="majorHAnsi" w:cs="Arial"/>
                <w:lang w:val="en-US"/>
              </w:rPr>
            </w:pPr>
            <w:r w:rsidRPr="00F548E6">
              <w:rPr>
                <w:rFonts w:asciiTheme="majorHAnsi" w:hAnsiTheme="majorHAnsi" w:cs="Arial"/>
                <w:lang w:val="en-US"/>
              </w:rPr>
              <w:t>1.0</w:t>
            </w:r>
          </w:p>
        </w:tc>
        <w:tc>
          <w:tcPr>
            <w:tcW w:w="4358" w:type="dxa"/>
            <w:tcBorders>
              <w:bottom w:val="single" w:sz="4" w:space="0" w:color="auto"/>
            </w:tcBorders>
            <w:shd w:val="clear" w:color="auto" w:fill="E6E6E6"/>
            <w:vAlign w:val="center"/>
          </w:tcPr>
          <w:p w:rsidR="00981958" w:rsidRPr="00F548E6" w:rsidRDefault="00981958" w:rsidP="002219BB">
            <w:pPr>
              <w:rPr>
                <w:rFonts w:asciiTheme="majorHAnsi" w:hAnsiTheme="majorHAnsi" w:cs="Arial"/>
                <w:lang w:val="en-US"/>
              </w:rPr>
            </w:pPr>
          </w:p>
        </w:tc>
      </w:tr>
    </w:tbl>
    <w:p w:rsidR="002675AB" w:rsidRPr="00F548E6" w:rsidRDefault="00A5686A" w:rsidP="002675AB">
      <w:pPr>
        <w:pStyle w:val="Dtail"/>
        <w:jc w:val="both"/>
        <w:rPr>
          <w:rFonts w:asciiTheme="majorHAnsi" w:hAnsiTheme="majorHAnsi" w:cs="Arial"/>
          <w:lang w:val="en-US"/>
        </w:rPr>
      </w:pPr>
      <w:r w:rsidRPr="00F548E6">
        <w:rPr>
          <w:rFonts w:asciiTheme="majorHAnsi" w:hAnsiTheme="majorHAnsi" w:cs="Arial"/>
          <w:lang w:val="en-US"/>
        </w:rPr>
        <w:t xml:space="preserve">Current version must be designated with </w:t>
      </w:r>
      <w:r w:rsidR="00D63B8B" w:rsidRPr="00F548E6">
        <w:rPr>
          <w:rFonts w:asciiTheme="majorHAnsi" w:hAnsiTheme="majorHAnsi" w:cs="Arial"/>
          <w:lang w:val="en-US"/>
        </w:rPr>
        <w:t>grey background</w:t>
      </w:r>
    </w:p>
    <w:p w:rsidR="00981958" w:rsidRPr="00F548E6" w:rsidRDefault="00981958" w:rsidP="00981958">
      <w:pPr>
        <w:rPr>
          <w:rFonts w:asciiTheme="majorHAnsi" w:hAnsiTheme="majorHAnsi"/>
          <w:lang w:val="en-US"/>
        </w:rPr>
      </w:pPr>
    </w:p>
    <w:p w:rsidR="00981958" w:rsidRPr="00F548E6" w:rsidRDefault="00981958" w:rsidP="00981958">
      <w:pPr>
        <w:rPr>
          <w:rFonts w:asciiTheme="majorHAnsi" w:hAnsiTheme="majorHAnsi"/>
          <w:lang w:val="en-US"/>
        </w:rPr>
      </w:pPr>
    </w:p>
    <w:p w:rsidR="001B3B6C" w:rsidRPr="00F548E6" w:rsidRDefault="001B3B6C" w:rsidP="00981958">
      <w:pPr>
        <w:rPr>
          <w:rFonts w:asciiTheme="majorHAnsi" w:hAnsiTheme="majorHAnsi"/>
          <w:lang w:val="en-US"/>
        </w:rPr>
      </w:pPr>
    </w:p>
    <w:p w:rsidR="001B3B6C" w:rsidRPr="00F548E6" w:rsidRDefault="001B3B6C" w:rsidP="00981958">
      <w:pPr>
        <w:rPr>
          <w:rFonts w:asciiTheme="majorHAnsi" w:hAnsiTheme="majorHAnsi"/>
          <w:lang w:val="en-US"/>
        </w:rPr>
      </w:pPr>
    </w:p>
    <w:p w:rsidR="001B3B6C" w:rsidRPr="00F548E6" w:rsidRDefault="001B3B6C" w:rsidP="00981958">
      <w:pPr>
        <w:rPr>
          <w:rFonts w:asciiTheme="majorHAnsi" w:hAnsiTheme="majorHAnsi"/>
          <w:lang w:val="en-US"/>
        </w:rPr>
      </w:pPr>
    </w:p>
    <w:p w:rsidR="001B3B6C" w:rsidRPr="00F548E6" w:rsidRDefault="001B3B6C" w:rsidP="00981958">
      <w:pPr>
        <w:rPr>
          <w:rFonts w:asciiTheme="majorHAnsi" w:hAnsiTheme="majorHAnsi"/>
          <w:lang w:val="en-US"/>
        </w:rPr>
      </w:pPr>
    </w:p>
    <w:p w:rsidR="00E76F2F" w:rsidRPr="00F548E6" w:rsidRDefault="00E76F2F" w:rsidP="00E76F2F">
      <w:pPr>
        <w:jc w:val="center"/>
        <w:rPr>
          <w:rFonts w:asciiTheme="majorHAnsi" w:hAnsiTheme="majorHAnsi" w:cs="Arial"/>
          <w:b/>
          <w:sz w:val="32"/>
          <w:szCs w:val="32"/>
          <w:bdr w:val="single" w:sz="4" w:space="0" w:color="auto"/>
          <w:lang w:val="en-US"/>
        </w:rPr>
      </w:pPr>
      <w:r w:rsidRPr="00F548E6">
        <w:rPr>
          <w:rFonts w:asciiTheme="majorHAnsi" w:hAnsiTheme="majorHAnsi" w:cs="Arial"/>
          <w:b/>
          <w:sz w:val="32"/>
          <w:szCs w:val="32"/>
          <w:lang w:val="en-US"/>
        </w:rPr>
        <w:t>S</w:t>
      </w:r>
      <w:r w:rsidR="00FF2B49" w:rsidRPr="00F548E6">
        <w:rPr>
          <w:rFonts w:asciiTheme="majorHAnsi" w:hAnsiTheme="majorHAnsi" w:cs="Arial"/>
          <w:b/>
          <w:sz w:val="32"/>
          <w:szCs w:val="32"/>
          <w:lang w:val="en-US"/>
        </w:rPr>
        <w:t>UMMARY</w:t>
      </w:r>
    </w:p>
    <w:p w:rsidR="00E76F2F" w:rsidRPr="00F548E6" w:rsidRDefault="00E76F2F" w:rsidP="00E76F2F">
      <w:pPr>
        <w:rPr>
          <w:rFonts w:asciiTheme="majorHAnsi" w:hAnsiTheme="majorHAnsi"/>
          <w:lang w:val="en-US"/>
        </w:rPr>
      </w:pPr>
    </w:p>
    <w:p w:rsidR="00E76F2F" w:rsidRPr="00F548E6" w:rsidRDefault="00E76F2F" w:rsidP="00E76F2F">
      <w:pPr>
        <w:pStyle w:val="TOC1"/>
        <w:rPr>
          <w:rFonts w:asciiTheme="majorHAnsi" w:hAnsiTheme="majorHAnsi"/>
          <w:sz w:val="28"/>
          <w:szCs w:val="28"/>
          <w:lang w:val="en-US"/>
        </w:rPr>
      </w:pPr>
    </w:p>
    <w:p w:rsidR="007D757C" w:rsidRPr="00F548E6" w:rsidRDefault="002527A6">
      <w:pPr>
        <w:pStyle w:val="TOC1"/>
        <w:tabs>
          <w:tab w:val="left" w:pos="440"/>
        </w:tabs>
        <w:rPr>
          <w:rFonts w:asciiTheme="majorHAnsi" w:hAnsiTheme="majorHAnsi"/>
          <w:b w:val="0"/>
          <w:bCs w:val="0"/>
          <w:noProof/>
          <w:sz w:val="28"/>
          <w:szCs w:val="28"/>
          <w:lang w:val="en-US" w:eastAsia="en-US"/>
        </w:rPr>
      </w:pPr>
      <w:r w:rsidRPr="00F548E6">
        <w:rPr>
          <w:rFonts w:asciiTheme="majorHAnsi" w:hAnsiTheme="majorHAnsi"/>
          <w:sz w:val="28"/>
          <w:szCs w:val="28"/>
          <w:lang w:val="en-US"/>
        </w:rPr>
        <w:fldChar w:fldCharType="begin"/>
      </w:r>
      <w:r w:rsidR="00E76F2F" w:rsidRPr="00F548E6">
        <w:rPr>
          <w:rFonts w:asciiTheme="majorHAnsi" w:hAnsiTheme="majorHAnsi"/>
          <w:sz w:val="28"/>
          <w:szCs w:val="28"/>
          <w:lang w:val="en-US"/>
        </w:rPr>
        <w:instrText xml:space="preserve"> TOC \o "1-3" \h \z \u </w:instrText>
      </w:r>
      <w:r w:rsidRPr="00F548E6">
        <w:rPr>
          <w:rFonts w:asciiTheme="majorHAnsi" w:hAnsiTheme="majorHAnsi"/>
          <w:sz w:val="28"/>
          <w:szCs w:val="28"/>
          <w:lang w:val="en-US"/>
        </w:rPr>
        <w:fldChar w:fldCharType="separate"/>
      </w:r>
      <w:hyperlink w:anchor="_Toc330224657" w:history="1">
        <w:r w:rsidR="007D757C" w:rsidRPr="00F548E6">
          <w:rPr>
            <w:rStyle w:val="Hyperlink"/>
            <w:rFonts w:asciiTheme="majorHAnsi" w:hAnsiTheme="majorHAnsi"/>
            <w:noProof/>
            <w:sz w:val="28"/>
            <w:szCs w:val="28"/>
          </w:rPr>
          <w:t>1.</w:t>
        </w:r>
        <w:r w:rsidR="007D757C" w:rsidRPr="00F548E6">
          <w:rPr>
            <w:rFonts w:asciiTheme="majorHAnsi" w:hAnsiTheme="majorHAnsi"/>
            <w:b w:val="0"/>
            <w:bCs w:val="0"/>
            <w:noProof/>
            <w:sz w:val="28"/>
            <w:szCs w:val="28"/>
            <w:lang w:val="en-US" w:eastAsia="en-US"/>
          </w:rPr>
          <w:tab/>
        </w:r>
        <w:r w:rsidR="007D757C" w:rsidRPr="00F548E6">
          <w:rPr>
            <w:rStyle w:val="Hyperlink"/>
            <w:rFonts w:asciiTheme="majorHAnsi" w:hAnsiTheme="majorHAnsi"/>
            <w:noProof/>
            <w:sz w:val="28"/>
            <w:szCs w:val="28"/>
          </w:rPr>
          <w:t>Introduction</w:t>
        </w:r>
        <w:r w:rsidR="007D757C" w:rsidRPr="00F548E6">
          <w:rPr>
            <w:rFonts w:asciiTheme="majorHAnsi" w:hAnsiTheme="majorHAnsi"/>
            <w:noProof/>
            <w:webHidden/>
            <w:sz w:val="28"/>
            <w:szCs w:val="28"/>
          </w:rPr>
          <w:tab/>
        </w:r>
        <w:r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_Toc330224657 \h </w:instrText>
        </w:r>
        <w:r w:rsidRPr="00F548E6">
          <w:rPr>
            <w:rFonts w:asciiTheme="majorHAnsi" w:hAnsiTheme="majorHAnsi"/>
            <w:noProof/>
            <w:webHidden/>
            <w:sz w:val="28"/>
            <w:szCs w:val="28"/>
          </w:rPr>
        </w:r>
        <w:r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3</w:t>
        </w:r>
        <w:r w:rsidRPr="00F548E6">
          <w:rPr>
            <w:rFonts w:asciiTheme="majorHAnsi" w:hAnsiTheme="majorHAnsi"/>
            <w:noProof/>
            <w:webHidden/>
            <w:sz w:val="28"/>
            <w:szCs w:val="28"/>
          </w:rPr>
          <w:fldChar w:fldCharType="end"/>
        </w:r>
      </w:hyperlink>
    </w:p>
    <w:p w:rsidR="007D757C" w:rsidRPr="00F548E6" w:rsidRDefault="004D12B4">
      <w:pPr>
        <w:pStyle w:val="TOC1"/>
        <w:tabs>
          <w:tab w:val="left" w:pos="440"/>
        </w:tabs>
        <w:rPr>
          <w:rFonts w:asciiTheme="majorHAnsi" w:hAnsiTheme="majorHAnsi"/>
          <w:b w:val="0"/>
          <w:bCs w:val="0"/>
          <w:noProof/>
          <w:sz w:val="28"/>
          <w:szCs w:val="28"/>
          <w:lang w:val="en-US" w:eastAsia="en-US"/>
        </w:rPr>
      </w:pPr>
      <w:hyperlink w:anchor="_Toc330224658" w:history="1">
        <w:r w:rsidR="007D757C" w:rsidRPr="00F548E6">
          <w:rPr>
            <w:rStyle w:val="Hyperlink"/>
            <w:rFonts w:asciiTheme="majorHAnsi" w:hAnsiTheme="majorHAnsi"/>
            <w:noProof/>
            <w:sz w:val="28"/>
            <w:szCs w:val="28"/>
          </w:rPr>
          <w:t>2.</w:t>
        </w:r>
        <w:r w:rsidR="007D757C" w:rsidRPr="00F548E6">
          <w:rPr>
            <w:rFonts w:asciiTheme="majorHAnsi" w:hAnsiTheme="majorHAnsi"/>
            <w:b w:val="0"/>
            <w:bCs w:val="0"/>
            <w:noProof/>
            <w:sz w:val="28"/>
            <w:szCs w:val="28"/>
            <w:lang w:val="en-US" w:eastAsia="en-US"/>
          </w:rPr>
          <w:tab/>
        </w:r>
        <w:r w:rsidR="007D757C" w:rsidRPr="00F548E6">
          <w:rPr>
            <w:rStyle w:val="Hyperlink"/>
            <w:rFonts w:asciiTheme="majorHAnsi" w:hAnsiTheme="majorHAnsi"/>
            <w:noProof/>
            <w:sz w:val="28"/>
            <w:szCs w:val="28"/>
          </w:rPr>
          <w:t>Business process</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_Toc330224658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3</w:t>
        </w:r>
        <w:r w:rsidR="002527A6" w:rsidRPr="00F548E6">
          <w:rPr>
            <w:rFonts w:asciiTheme="majorHAnsi" w:hAnsiTheme="majorHAnsi"/>
            <w:noProof/>
            <w:webHidden/>
            <w:sz w:val="28"/>
            <w:szCs w:val="28"/>
          </w:rPr>
          <w:fldChar w:fldCharType="end"/>
        </w:r>
      </w:hyperlink>
    </w:p>
    <w:p w:rsidR="007D757C" w:rsidRPr="00F548E6" w:rsidRDefault="004D12B4">
      <w:pPr>
        <w:pStyle w:val="TOC2"/>
        <w:tabs>
          <w:tab w:val="left" w:pos="880"/>
          <w:tab w:val="right" w:leader="dot" w:pos="9060"/>
        </w:tabs>
        <w:rPr>
          <w:rFonts w:asciiTheme="majorHAnsi" w:hAnsiTheme="majorHAnsi"/>
          <w:noProof/>
          <w:sz w:val="28"/>
          <w:szCs w:val="28"/>
          <w:lang w:val="en-US" w:eastAsia="en-US"/>
        </w:rPr>
      </w:pPr>
      <w:hyperlink w:anchor="_Toc330224659" w:history="1">
        <w:r w:rsidR="007D757C" w:rsidRPr="00F548E6">
          <w:rPr>
            <w:rStyle w:val="Hyperlink"/>
            <w:rFonts w:asciiTheme="majorHAnsi" w:hAnsiTheme="majorHAnsi"/>
            <w:noProof/>
            <w:sz w:val="28"/>
            <w:szCs w:val="28"/>
          </w:rPr>
          <w:t>2.1</w:t>
        </w:r>
        <w:r w:rsidR="007D757C" w:rsidRPr="00F548E6">
          <w:rPr>
            <w:rFonts w:asciiTheme="majorHAnsi" w:hAnsiTheme="majorHAnsi"/>
            <w:noProof/>
            <w:sz w:val="28"/>
            <w:szCs w:val="28"/>
            <w:lang w:val="en-US" w:eastAsia="en-US"/>
          </w:rPr>
          <w:tab/>
        </w:r>
        <w:r w:rsidR="007D757C" w:rsidRPr="00F548E6">
          <w:rPr>
            <w:rStyle w:val="Hyperlink"/>
            <w:rFonts w:asciiTheme="majorHAnsi" w:hAnsiTheme="majorHAnsi"/>
            <w:noProof/>
            <w:sz w:val="28"/>
            <w:szCs w:val="28"/>
          </w:rPr>
          <w:t>Procedure triggering/Email reception</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_Toc330224659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3</w:t>
        </w:r>
        <w:r w:rsidR="002527A6" w:rsidRPr="00F548E6">
          <w:rPr>
            <w:rFonts w:asciiTheme="majorHAnsi" w:hAnsiTheme="majorHAnsi"/>
            <w:noProof/>
            <w:webHidden/>
            <w:sz w:val="28"/>
            <w:szCs w:val="28"/>
          </w:rPr>
          <w:fldChar w:fldCharType="end"/>
        </w:r>
      </w:hyperlink>
    </w:p>
    <w:p w:rsidR="007D757C" w:rsidRPr="00F548E6" w:rsidRDefault="004D12B4">
      <w:pPr>
        <w:pStyle w:val="TOC2"/>
        <w:tabs>
          <w:tab w:val="left" w:pos="880"/>
          <w:tab w:val="right" w:leader="dot" w:pos="9060"/>
        </w:tabs>
        <w:rPr>
          <w:rFonts w:asciiTheme="majorHAnsi" w:hAnsiTheme="majorHAnsi"/>
          <w:noProof/>
          <w:sz w:val="28"/>
          <w:szCs w:val="28"/>
          <w:lang w:val="en-US" w:eastAsia="en-US"/>
        </w:rPr>
      </w:pPr>
      <w:hyperlink w:anchor="_Toc330224660" w:history="1">
        <w:r w:rsidR="007D757C" w:rsidRPr="00F548E6">
          <w:rPr>
            <w:rStyle w:val="Hyperlink"/>
            <w:rFonts w:asciiTheme="majorHAnsi" w:hAnsiTheme="majorHAnsi"/>
            <w:noProof/>
            <w:sz w:val="28"/>
            <w:szCs w:val="28"/>
            <w:lang w:eastAsia="en-US"/>
          </w:rPr>
          <w:t>2.2</w:t>
        </w:r>
        <w:r w:rsidR="007D757C" w:rsidRPr="00F548E6">
          <w:rPr>
            <w:rFonts w:asciiTheme="majorHAnsi" w:hAnsiTheme="majorHAnsi"/>
            <w:noProof/>
            <w:sz w:val="28"/>
            <w:szCs w:val="28"/>
            <w:lang w:val="en-US" w:eastAsia="en-US"/>
          </w:rPr>
          <w:tab/>
        </w:r>
        <w:r w:rsidR="007D757C" w:rsidRPr="00F548E6">
          <w:rPr>
            <w:rStyle w:val="Hyperlink"/>
            <w:rFonts w:asciiTheme="majorHAnsi" w:hAnsiTheme="majorHAnsi"/>
            <w:noProof/>
            <w:sz w:val="28"/>
            <w:szCs w:val="28"/>
            <w:lang w:eastAsia="en-US"/>
          </w:rPr>
          <w:t>Filling of bidding form</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_Toc330224660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3</w:t>
        </w:r>
        <w:r w:rsidR="002527A6" w:rsidRPr="00F548E6">
          <w:rPr>
            <w:rFonts w:asciiTheme="majorHAnsi" w:hAnsiTheme="majorHAnsi"/>
            <w:noProof/>
            <w:webHidden/>
            <w:sz w:val="28"/>
            <w:szCs w:val="28"/>
          </w:rPr>
          <w:fldChar w:fldCharType="end"/>
        </w:r>
      </w:hyperlink>
    </w:p>
    <w:p w:rsidR="007D757C" w:rsidRPr="00F548E6" w:rsidRDefault="004D12B4">
      <w:pPr>
        <w:pStyle w:val="TOC2"/>
        <w:tabs>
          <w:tab w:val="left" w:pos="880"/>
          <w:tab w:val="right" w:leader="dot" w:pos="9060"/>
        </w:tabs>
        <w:rPr>
          <w:rFonts w:asciiTheme="majorHAnsi" w:hAnsiTheme="majorHAnsi"/>
          <w:noProof/>
          <w:sz w:val="28"/>
          <w:szCs w:val="28"/>
          <w:lang w:val="en-US" w:eastAsia="en-US"/>
        </w:rPr>
      </w:pPr>
      <w:hyperlink w:anchor="_Toc330224661" w:history="1">
        <w:r w:rsidR="007D757C" w:rsidRPr="00F548E6">
          <w:rPr>
            <w:rStyle w:val="Hyperlink"/>
            <w:rFonts w:asciiTheme="majorHAnsi" w:hAnsiTheme="majorHAnsi"/>
            <w:noProof/>
            <w:sz w:val="28"/>
            <w:szCs w:val="28"/>
          </w:rPr>
          <w:t>2.3</w:t>
        </w:r>
        <w:r w:rsidR="007D757C" w:rsidRPr="00F548E6">
          <w:rPr>
            <w:rFonts w:asciiTheme="majorHAnsi" w:hAnsiTheme="majorHAnsi"/>
            <w:noProof/>
            <w:sz w:val="28"/>
            <w:szCs w:val="28"/>
            <w:lang w:val="en-US" w:eastAsia="en-US"/>
          </w:rPr>
          <w:tab/>
        </w:r>
        <w:r w:rsidR="007D757C" w:rsidRPr="00F548E6">
          <w:rPr>
            <w:rStyle w:val="Hyperlink"/>
            <w:rFonts w:asciiTheme="majorHAnsi" w:hAnsiTheme="majorHAnsi"/>
            <w:noProof/>
            <w:sz w:val="28"/>
            <w:szCs w:val="28"/>
          </w:rPr>
          <w:t>Upload of bidding form</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_Toc330224661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5</w:t>
        </w:r>
        <w:r w:rsidR="002527A6" w:rsidRPr="00F548E6">
          <w:rPr>
            <w:rFonts w:asciiTheme="majorHAnsi" w:hAnsiTheme="majorHAnsi"/>
            <w:noProof/>
            <w:webHidden/>
            <w:sz w:val="28"/>
            <w:szCs w:val="28"/>
          </w:rPr>
          <w:fldChar w:fldCharType="end"/>
        </w:r>
      </w:hyperlink>
    </w:p>
    <w:p w:rsidR="007D757C" w:rsidRPr="00F548E6" w:rsidRDefault="004D12B4">
      <w:pPr>
        <w:pStyle w:val="TOC2"/>
        <w:tabs>
          <w:tab w:val="left" w:pos="880"/>
          <w:tab w:val="right" w:leader="dot" w:pos="9060"/>
        </w:tabs>
        <w:rPr>
          <w:rFonts w:asciiTheme="majorHAnsi" w:hAnsiTheme="majorHAnsi"/>
          <w:noProof/>
          <w:sz w:val="28"/>
          <w:szCs w:val="28"/>
          <w:lang w:val="en-US" w:eastAsia="en-US"/>
        </w:rPr>
      </w:pPr>
      <w:hyperlink w:anchor="_Toc330224662" w:history="1">
        <w:r w:rsidR="007D757C" w:rsidRPr="00F548E6">
          <w:rPr>
            <w:rStyle w:val="Hyperlink"/>
            <w:rFonts w:asciiTheme="majorHAnsi" w:eastAsia="Calibri" w:hAnsiTheme="majorHAnsi"/>
            <w:noProof/>
            <w:sz w:val="28"/>
            <w:szCs w:val="28"/>
            <w:lang w:eastAsia="en-US"/>
          </w:rPr>
          <w:t>2.4</w:t>
        </w:r>
        <w:r w:rsidR="007D757C" w:rsidRPr="00F548E6">
          <w:rPr>
            <w:rFonts w:asciiTheme="majorHAnsi" w:hAnsiTheme="majorHAnsi"/>
            <w:noProof/>
            <w:sz w:val="28"/>
            <w:szCs w:val="28"/>
            <w:lang w:val="en-US" w:eastAsia="en-US"/>
          </w:rPr>
          <w:tab/>
        </w:r>
        <w:r w:rsidR="007D757C" w:rsidRPr="00F548E6">
          <w:rPr>
            <w:rStyle w:val="Hyperlink"/>
            <w:rFonts w:asciiTheme="majorHAnsi" w:eastAsia="Calibri" w:hAnsiTheme="majorHAnsi"/>
            <w:noProof/>
            <w:sz w:val="28"/>
            <w:szCs w:val="28"/>
            <w:lang w:eastAsia="en-US"/>
          </w:rPr>
          <w:t>Integration confirmation</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_Toc330224662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5</w:t>
        </w:r>
        <w:r w:rsidR="002527A6" w:rsidRPr="00F548E6">
          <w:rPr>
            <w:rFonts w:asciiTheme="majorHAnsi" w:hAnsiTheme="majorHAnsi"/>
            <w:noProof/>
            <w:webHidden/>
            <w:sz w:val="28"/>
            <w:szCs w:val="28"/>
          </w:rPr>
          <w:fldChar w:fldCharType="end"/>
        </w:r>
      </w:hyperlink>
    </w:p>
    <w:p w:rsidR="007D757C" w:rsidRPr="00F548E6" w:rsidRDefault="004D12B4">
      <w:pPr>
        <w:pStyle w:val="TOC1"/>
        <w:tabs>
          <w:tab w:val="left" w:pos="440"/>
        </w:tabs>
        <w:rPr>
          <w:rFonts w:asciiTheme="majorHAnsi" w:hAnsiTheme="majorHAnsi"/>
          <w:b w:val="0"/>
          <w:bCs w:val="0"/>
          <w:noProof/>
          <w:sz w:val="28"/>
          <w:szCs w:val="28"/>
          <w:lang w:val="en-US" w:eastAsia="en-US"/>
        </w:rPr>
      </w:pPr>
      <w:hyperlink w:anchor="_Toc330224663" w:history="1">
        <w:r w:rsidR="007D757C" w:rsidRPr="00F548E6">
          <w:rPr>
            <w:rStyle w:val="Hyperlink"/>
            <w:rFonts w:asciiTheme="majorHAnsi" w:hAnsiTheme="majorHAnsi"/>
            <w:noProof/>
            <w:sz w:val="28"/>
            <w:szCs w:val="28"/>
          </w:rPr>
          <w:t>3.</w:t>
        </w:r>
        <w:r w:rsidR="007D757C" w:rsidRPr="00F548E6">
          <w:rPr>
            <w:rFonts w:asciiTheme="majorHAnsi" w:hAnsiTheme="majorHAnsi"/>
            <w:b w:val="0"/>
            <w:bCs w:val="0"/>
            <w:noProof/>
            <w:sz w:val="28"/>
            <w:szCs w:val="28"/>
            <w:lang w:val="en-US" w:eastAsia="en-US"/>
          </w:rPr>
          <w:tab/>
        </w:r>
        <w:r w:rsidR="007D757C" w:rsidRPr="00F548E6">
          <w:rPr>
            <w:rStyle w:val="Hyperlink"/>
            <w:rFonts w:asciiTheme="majorHAnsi" w:hAnsiTheme="majorHAnsi"/>
            <w:noProof/>
            <w:sz w:val="28"/>
            <w:szCs w:val="28"/>
          </w:rPr>
          <w:t>Particular Cases</w:t>
        </w:r>
        <w:r w:rsidR="007D757C" w:rsidRPr="00F548E6">
          <w:rPr>
            <w:rFonts w:asciiTheme="majorHAnsi" w:hAnsiTheme="majorHAnsi"/>
            <w:noProof/>
            <w:webHidden/>
            <w:sz w:val="28"/>
            <w:szCs w:val="28"/>
          </w:rPr>
          <w:tab/>
        </w:r>
        <w:r w:rsidR="002527A6" w:rsidRPr="00F548E6">
          <w:rPr>
            <w:rFonts w:asciiTheme="majorHAnsi" w:hAnsiTheme="majorHAnsi"/>
            <w:noProof/>
            <w:webHidden/>
            <w:sz w:val="28"/>
            <w:szCs w:val="28"/>
          </w:rPr>
          <w:fldChar w:fldCharType="begin"/>
        </w:r>
        <w:r w:rsidR="007D757C" w:rsidRPr="00F548E6">
          <w:rPr>
            <w:rFonts w:asciiTheme="majorHAnsi" w:hAnsiTheme="majorHAnsi"/>
            <w:noProof/>
            <w:webHidden/>
            <w:sz w:val="28"/>
            <w:szCs w:val="28"/>
          </w:rPr>
          <w:instrText xml:space="preserve"> PAGEREF _Toc330224663 \h </w:instrText>
        </w:r>
        <w:r w:rsidR="002527A6" w:rsidRPr="00F548E6">
          <w:rPr>
            <w:rFonts w:asciiTheme="majorHAnsi" w:hAnsiTheme="majorHAnsi"/>
            <w:noProof/>
            <w:webHidden/>
            <w:sz w:val="28"/>
            <w:szCs w:val="28"/>
          </w:rPr>
        </w:r>
        <w:r w:rsidR="002527A6" w:rsidRPr="00F548E6">
          <w:rPr>
            <w:rFonts w:asciiTheme="majorHAnsi" w:hAnsiTheme="majorHAnsi"/>
            <w:noProof/>
            <w:webHidden/>
            <w:sz w:val="28"/>
            <w:szCs w:val="28"/>
          </w:rPr>
          <w:fldChar w:fldCharType="separate"/>
        </w:r>
        <w:r w:rsidR="007D757C" w:rsidRPr="00F548E6">
          <w:rPr>
            <w:rFonts w:asciiTheme="majorHAnsi" w:hAnsiTheme="majorHAnsi"/>
            <w:noProof/>
            <w:webHidden/>
            <w:sz w:val="28"/>
            <w:szCs w:val="28"/>
          </w:rPr>
          <w:t>5</w:t>
        </w:r>
        <w:r w:rsidR="002527A6" w:rsidRPr="00F548E6">
          <w:rPr>
            <w:rFonts w:asciiTheme="majorHAnsi" w:hAnsiTheme="majorHAnsi"/>
            <w:noProof/>
            <w:webHidden/>
            <w:sz w:val="28"/>
            <w:szCs w:val="28"/>
          </w:rPr>
          <w:fldChar w:fldCharType="end"/>
        </w:r>
      </w:hyperlink>
    </w:p>
    <w:p w:rsidR="00E76F2F" w:rsidRPr="00A5686A" w:rsidRDefault="002527A6" w:rsidP="00E76F2F">
      <w:pPr>
        <w:rPr>
          <w:lang w:val="en-US"/>
        </w:rPr>
      </w:pPr>
      <w:r w:rsidRPr="00F548E6">
        <w:rPr>
          <w:rFonts w:asciiTheme="majorHAnsi" w:hAnsiTheme="majorHAnsi"/>
          <w:sz w:val="28"/>
          <w:szCs w:val="28"/>
          <w:lang w:val="en-US"/>
        </w:rPr>
        <w:fldChar w:fldCharType="end"/>
      </w:r>
    </w:p>
    <w:p w:rsidR="00E76F2F" w:rsidRPr="00A5686A" w:rsidRDefault="00E76F2F" w:rsidP="00E76F2F">
      <w:pPr>
        <w:rPr>
          <w:lang w:val="en-US"/>
        </w:rPr>
      </w:pPr>
    </w:p>
    <w:p w:rsidR="00E76F2F" w:rsidRPr="00A5686A" w:rsidRDefault="00E76F2F" w:rsidP="00E76F2F">
      <w:pPr>
        <w:rPr>
          <w:b/>
          <w:color w:val="000080"/>
          <w:lang w:val="en-US"/>
        </w:rPr>
      </w:pPr>
    </w:p>
    <w:p w:rsidR="00E76F2F" w:rsidRPr="00A5686A" w:rsidRDefault="00E76F2F" w:rsidP="00E76F2F">
      <w:pPr>
        <w:rPr>
          <w:b/>
          <w:color w:val="000080"/>
          <w:lang w:val="en-US"/>
        </w:rPr>
      </w:pPr>
    </w:p>
    <w:p w:rsidR="00E76F2F" w:rsidRPr="00A5686A" w:rsidRDefault="00E76F2F" w:rsidP="00E76F2F">
      <w:pPr>
        <w:rPr>
          <w:b/>
          <w:color w:val="000080"/>
          <w:lang w:val="en-US"/>
        </w:rPr>
      </w:pPr>
    </w:p>
    <w:p w:rsidR="00E76F2F" w:rsidRDefault="00E76F2F" w:rsidP="005F4381">
      <w:pPr>
        <w:pStyle w:val="Heading1"/>
        <w:rPr>
          <w:rFonts w:asciiTheme="majorHAnsi" w:hAnsiTheme="majorHAnsi"/>
        </w:rPr>
      </w:pPr>
      <w:r w:rsidRPr="00A5686A">
        <w:rPr>
          <w:color w:val="000099"/>
        </w:rPr>
        <w:br w:type="page"/>
      </w:r>
      <w:bookmarkStart w:id="0" w:name="_Toc330224657"/>
      <w:r w:rsidR="00C5294C" w:rsidRPr="00F548E6">
        <w:rPr>
          <w:rFonts w:asciiTheme="majorHAnsi" w:hAnsiTheme="majorHAnsi"/>
        </w:rPr>
        <w:lastRenderedPageBreak/>
        <w:t>Introduction</w:t>
      </w:r>
      <w:bookmarkEnd w:id="0"/>
    </w:p>
    <w:p w:rsidR="00F548E6" w:rsidRPr="00F548E6" w:rsidRDefault="00F548E6" w:rsidP="00F548E6">
      <w:pPr>
        <w:rPr>
          <w:lang w:val="en-US"/>
        </w:rPr>
      </w:pPr>
    </w:p>
    <w:p w:rsidR="00356D31" w:rsidRPr="00F548E6" w:rsidRDefault="00C5294C"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 xml:space="preserve">In case a connection issue occurs between ETS Servers and </w:t>
      </w:r>
      <w:r w:rsidR="00CC7B6C" w:rsidRPr="00F548E6">
        <w:rPr>
          <w:rFonts w:asciiTheme="majorHAnsi" w:hAnsiTheme="majorHAnsi"/>
          <w:sz w:val="24"/>
          <w:szCs w:val="24"/>
          <w:lang w:eastAsia="en-US"/>
        </w:rPr>
        <w:t>members</w:t>
      </w:r>
      <w:r w:rsidRPr="00F548E6">
        <w:rPr>
          <w:rFonts w:asciiTheme="majorHAnsi" w:hAnsiTheme="majorHAnsi"/>
          <w:sz w:val="24"/>
          <w:szCs w:val="24"/>
          <w:lang w:eastAsia="en-US"/>
        </w:rPr>
        <w:t xml:space="preserve">, </w:t>
      </w:r>
      <w:r w:rsidR="00AE65CE" w:rsidRPr="00F548E6">
        <w:rPr>
          <w:rFonts w:asciiTheme="majorHAnsi" w:hAnsiTheme="majorHAnsi"/>
          <w:sz w:val="24"/>
          <w:szCs w:val="24"/>
          <w:lang w:eastAsia="en-US"/>
        </w:rPr>
        <w:t>SEMOpx</w:t>
      </w:r>
      <w:r w:rsidR="00B9098E" w:rsidRPr="00F548E6">
        <w:rPr>
          <w:rFonts w:asciiTheme="majorHAnsi" w:hAnsiTheme="majorHAnsi"/>
          <w:sz w:val="24"/>
          <w:szCs w:val="24"/>
          <w:lang w:eastAsia="en-US"/>
        </w:rPr>
        <w:t xml:space="preserve"> </w:t>
      </w:r>
      <w:r w:rsidRPr="00F548E6">
        <w:rPr>
          <w:rFonts w:asciiTheme="majorHAnsi" w:hAnsiTheme="majorHAnsi"/>
          <w:sz w:val="24"/>
          <w:szCs w:val="24"/>
          <w:lang w:eastAsia="en-US"/>
        </w:rPr>
        <w:t xml:space="preserve">Market Operations have the possibility to trigger the Submission </w:t>
      </w:r>
      <w:proofErr w:type="gramStart"/>
      <w:r w:rsidRPr="00F548E6">
        <w:rPr>
          <w:rFonts w:asciiTheme="majorHAnsi" w:hAnsiTheme="majorHAnsi"/>
          <w:sz w:val="24"/>
          <w:szCs w:val="24"/>
          <w:lang w:eastAsia="en-US"/>
        </w:rPr>
        <w:t>On</w:t>
      </w:r>
      <w:proofErr w:type="gramEnd"/>
      <w:r w:rsidRPr="00F548E6">
        <w:rPr>
          <w:rFonts w:asciiTheme="majorHAnsi" w:hAnsiTheme="majorHAnsi"/>
          <w:sz w:val="24"/>
          <w:szCs w:val="24"/>
          <w:lang w:eastAsia="en-US"/>
        </w:rPr>
        <w:t xml:space="preserve"> Behalf procedure.</w:t>
      </w:r>
      <w:r w:rsidR="007935F0" w:rsidRPr="00F548E6">
        <w:rPr>
          <w:rFonts w:asciiTheme="majorHAnsi" w:hAnsiTheme="majorHAnsi"/>
          <w:sz w:val="24"/>
          <w:szCs w:val="24"/>
          <w:lang w:eastAsia="en-US"/>
        </w:rPr>
        <w:t xml:space="preserve"> In this case, order</w:t>
      </w:r>
      <w:r w:rsidR="00EA43D2" w:rsidRPr="00F548E6">
        <w:rPr>
          <w:rFonts w:asciiTheme="majorHAnsi" w:hAnsiTheme="majorHAnsi"/>
          <w:sz w:val="24"/>
          <w:szCs w:val="24"/>
          <w:lang w:eastAsia="en-US"/>
        </w:rPr>
        <w:t>s</w:t>
      </w:r>
      <w:r w:rsidR="007935F0" w:rsidRPr="00F548E6">
        <w:rPr>
          <w:rFonts w:asciiTheme="majorHAnsi" w:hAnsiTheme="majorHAnsi"/>
          <w:sz w:val="24"/>
          <w:szCs w:val="24"/>
          <w:lang w:eastAsia="en-US"/>
        </w:rPr>
        <w:t xml:space="preserve"> will not be placed via the normal ETS client but inserted</w:t>
      </w:r>
      <w:r w:rsidR="00004CD8">
        <w:rPr>
          <w:rFonts w:asciiTheme="majorHAnsi" w:hAnsiTheme="majorHAnsi"/>
          <w:sz w:val="24"/>
          <w:szCs w:val="24"/>
          <w:lang w:eastAsia="en-US"/>
        </w:rPr>
        <w:t xml:space="preserve"> into ETS via </w:t>
      </w:r>
      <w:proofErr w:type="spellStart"/>
      <w:r w:rsidR="00004CD8">
        <w:rPr>
          <w:rFonts w:asciiTheme="majorHAnsi" w:hAnsiTheme="majorHAnsi"/>
          <w:sz w:val="24"/>
          <w:szCs w:val="24"/>
          <w:lang w:eastAsia="en-US"/>
        </w:rPr>
        <w:t>xls</w:t>
      </w:r>
      <w:proofErr w:type="spellEnd"/>
      <w:r w:rsidR="00004CD8">
        <w:rPr>
          <w:rFonts w:asciiTheme="majorHAnsi" w:hAnsiTheme="majorHAnsi"/>
          <w:sz w:val="24"/>
          <w:szCs w:val="24"/>
          <w:lang w:eastAsia="en-US"/>
        </w:rPr>
        <w:t xml:space="preserve"> bidding forms through customized interface.</w:t>
      </w:r>
    </w:p>
    <w:p w:rsidR="00356D31" w:rsidRPr="00F548E6" w:rsidRDefault="00531A03" w:rsidP="00C5294C">
      <w:pPr>
        <w:pStyle w:val="Text"/>
        <w:tabs>
          <w:tab w:val="left" w:pos="142"/>
        </w:tabs>
        <w:ind w:left="0" w:firstLine="0"/>
        <w:rPr>
          <w:rFonts w:asciiTheme="majorHAnsi" w:hAnsiTheme="majorHAnsi"/>
          <w:sz w:val="24"/>
          <w:szCs w:val="24"/>
          <w:lang w:eastAsia="en-US"/>
        </w:rPr>
      </w:pPr>
      <w:r>
        <w:rPr>
          <w:rFonts w:asciiTheme="majorHAnsi" w:hAnsiTheme="majorHAnsi"/>
          <w:sz w:val="24"/>
          <w:szCs w:val="24"/>
          <w:lang w:eastAsia="en-US"/>
        </w:rPr>
        <w:t>Make sure the traders contact</w:t>
      </w:r>
      <w:r w:rsidR="00F40643">
        <w:rPr>
          <w:rFonts w:asciiTheme="majorHAnsi" w:hAnsiTheme="majorHAnsi"/>
          <w:sz w:val="24"/>
          <w:szCs w:val="24"/>
          <w:lang w:eastAsia="en-US"/>
        </w:rPr>
        <w:t>s</w:t>
      </w:r>
      <w:r>
        <w:rPr>
          <w:rFonts w:asciiTheme="majorHAnsi" w:hAnsiTheme="majorHAnsi"/>
          <w:sz w:val="24"/>
          <w:szCs w:val="24"/>
          <w:lang w:eastAsia="en-US"/>
        </w:rPr>
        <w:t xml:space="preserve"> of your company are </w:t>
      </w:r>
      <w:r w:rsidR="00356D31" w:rsidRPr="00F548E6">
        <w:rPr>
          <w:rFonts w:asciiTheme="majorHAnsi" w:hAnsiTheme="majorHAnsi"/>
          <w:sz w:val="24"/>
          <w:szCs w:val="24"/>
          <w:lang w:eastAsia="en-US"/>
        </w:rPr>
        <w:t xml:space="preserve">updated correctly </w:t>
      </w:r>
      <w:r w:rsidR="00686F19">
        <w:rPr>
          <w:rFonts w:asciiTheme="majorHAnsi" w:hAnsiTheme="majorHAnsi"/>
          <w:sz w:val="24"/>
          <w:szCs w:val="24"/>
          <w:lang w:eastAsia="en-US"/>
        </w:rPr>
        <w:t>in SEMOpx</w:t>
      </w:r>
      <w:r w:rsidR="00004CD8">
        <w:rPr>
          <w:rFonts w:asciiTheme="majorHAnsi" w:hAnsiTheme="majorHAnsi"/>
          <w:sz w:val="24"/>
          <w:szCs w:val="24"/>
          <w:lang w:eastAsia="en-US"/>
        </w:rPr>
        <w:t xml:space="preserve"> Database</w:t>
      </w:r>
      <w:r w:rsidR="00356D31" w:rsidRPr="00F548E6">
        <w:rPr>
          <w:rFonts w:asciiTheme="majorHAnsi" w:hAnsiTheme="majorHAnsi"/>
          <w:sz w:val="24"/>
          <w:szCs w:val="24"/>
          <w:lang w:eastAsia="en-US"/>
        </w:rPr>
        <w:t xml:space="preserve"> before the procedure. </w:t>
      </w:r>
    </w:p>
    <w:p w:rsidR="00912612" w:rsidRPr="00F548E6" w:rsidRDefault="00912612"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 xml:space="preserve">The process consists in two phases: </w:t>
      </w:r>
    </w:p>
    <w:p w:rsidR="00912612" w:rsidRPr="00F548E6" w:rsidRDefault="00912612" w:rsidP="00912612">
      <w:pPr>
        <w:pStyle w:val="Text"/>
        <w:numPr>
          <w:ilvl w:val="0"/>
          <w:numId w:val="27"/>
        </w:numPr>
        <w:tabs>
          <w:tab w:val="left" w:pos="142"/>
        </w:tabs>
        <w:rPr>
          <w:rFonts w:asciiTheme="majorHAnsi" w:hAnsiTheme="majorHAnsi"/>
          <w:sz w:val="24"/>
          <w:szCs w:val="24"/>
          <w:lang w:eastAsia="en-US"/>
        </w:rPr>
      </w:pPr>
      <w:r w:rsidRPr="00F548E6">
        <w:rPr>
          <w:rFonts w:asciiTheme="majorHAnsi" w:hAnsiTheme="majorHAnsi"/>
          <w:sz w:val="24"/>
          <w:szCs w:val="24"/>
          <w:lang w:eastAsia="en-US"/>
        </w:rPr>
        <w:t xml:space="preserve">Submission: the orders are transmitted to </w:t>
      </w:r>
      <w:r w:rsidR="00AE65CE" w:rsidRPr="00F548E6">
        <w:rPr>
          <w:rFonts w:asciiTheme="majorHAnsi" w:hAnsiTheme="majorHAnsi"/>
          <w:sz w:val="24"/>
          <w:szCs w:val="24"/>
          <w:lang w:eastAsia="en-US"/>
        </w:rPr>
        <w:t>SEMOpx</w:t>
      </w:r>
      <w:r w:rsidR="00B9098E" w:rsidRPr="00F548E6">
        <w:rPr>
          <w:rFonts w:asciiTheme="majorHAnsi" w:hAnsiTheme="majorHAnsi"/>
          <w:sz w:val="24"/>
          <w:szCs w:val="24"/>
          <w:lang w:eastAsia="en-US"/>
        </w:rPr>
        <w:t xml:space="preserve"> </w:t>
      </w:r>
      <w:r w:rsidR="001F714B" w:rsidRPr="00F548E6">
        <w:rPr>
          <w:rFonts w:asciiTheme="majorHAnsi" w:hAnsiTheme="majorHAnsi"/>
          <w:sz w:val="24"/>
          <w:szCs w:val="24"/>
          <w:lang w:eastAsia="en-US"/>
        </w:rPr>
        <w:t>Market O</w:t>
      </w:r>
      <w:r w:rsidRPr="00F548E6">
        <w:rPr>
          <w:rFonts w:asciiTheme="majorHAnsi" w:hAnsiTheme="majorHAnsi"/>
          <w:sz w:val="24"/>
          <w:szCs w:val="24"/>
          <w:lang w:eastAsia="en-US"/>
        </w:rPr>
        <w:t xml:space="preserve">perations </w:t>
      </w:r>
    </w:p>
    <w:p w:rsidR="00912612" w:rsidRPr="00F548E6" w:rsidRDefault="00912612" w:rsidP="00912612">
      <w:pPr>
        <w:pStyle w:val="Text"/>
        <w:numPr>
          <w:ilvl w:val="0"/>
          <w:numId w:val="27"/>
        </w:numPr>
        <w:tabs>
          <w:tab w:val="left" w:pos="142"/>
        </w:tabs>
        <w:rPr>
          <w:rFonts w:asciiTheme="majorHAnsi" w:hAnsiTheme="majorHAnsi"/>
          <w:sz w:val="24"/>
          <w:szCs w:val="24"/>
          <w:lang w:eastAsia="en-US"/>
        </w:rPr>
      </w:pPr>
      <w:r w:rsidRPr="00F548E6">
        <w:rPr>
          <w:rFonts w:asciiTheme="majorHAnsi" w:hAnsiTheme="majorHAnsi"/>
          <w:sz w:val="24"/>
          <w:szCs w:val="24"/>
          <w:lang w:eastAsia="en-US"/>
        </w:rPr>
        <w:t xml:space="preserve">Integration: the received orders </w:t>
      </w:r>
      <w:r w:rsidR="003F4AF1" w:rsidRPr="00F548E6">
        <w:rPr>
          <w:rFonts w:asciiTheme="majorHAnsi" w:hAnsiTheme="majorHAnsi"/>
          <w:sz w:val="24"/>
          <w:szCs w:val="24"/>
          <w:lang w:eastAsia="en-US"/>
        </w:rPr>
        <w:t>are integrated into ETS</w:t>
      </w:r>
      <w:r w:rsidR="00EA43D2" w:rsidRPr="00F548E6">
        <w:rPr>
          <w:rFonts w:asciiTheme="majorHAnsi" w:hAnsiTheme="majorHAnsi"/>
          <w:sz w:val="24"/>
          <w:szCs w:val="24"/>
          <w:lang w:eastAsia="en-US"/>
        </w:rPr>
        <w:t xml:space="preserve"> in an automatic mode</w:t>
      </w:r>
    </w:p>
    <w:p w:rsidR="00C5294C" w:rsidRPr="00F548E6" w:rsidRDefault="00C5294C" w:rsidP="00C5294C">
      <w:pPr>
        <w:rPr>
          <w:rFonts w:asciiTheme="majorHAnsi" w:hAnsiTheme="majorHAnsi"/>
          <w:lang w:val="en-GB"/>
        </w:rPr>
      </w:pPr>
    </w:p>
    <w:p w:rsidR="00E76F2F" w:rsidRDefault="00C5294C" w:rsidP="005F4381">
      <w:pPr>
        <w:pStyle w:val="Heading1"/>
        <w:rPr>
          <w:rFonts w:asciiTheme="majorHAnsi" w:hAnsiTheme="majorHAnsi"/>
        </w:rPr>
      </w:pPr>
      <w:bookmarkStart w:id="1" w:name="_Toc330224658"/>
      <w:r w:rsidRPr="00F548E6">
        <w:rPr>
          <w:rFonts w:asciiTheme="majorHAnsi" w:hAnsiTheme="majorHAnsi"/>
        </w:rPr>
        <w:t>Business process</w:t>
      </w:r>
      <w:bookmarkEnd w:id="1"/>
    </w:p>
    <w:p w:rsidR="00F548E6" w:rsidRPr="00F548E6" w:rsidRDefault="00F548E6" w:rsidP="00F548E6">
      <w:pPr>
        <w:rPr>
          <w:lang w:val="en-US"/>
        </w:rPr>
      </w:pPr>
    </w:p>
    <w:p w:rsidR="00C5294C" w:rsidRPr="00F548E6" w:rsidRDefault="00C5294C"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 xml:space="preserve">The submission of orders by </w:t>
      </w:r>
      <w:r w:rsidR="00CC7B6C" w:rsidRPr="00F548E6">
        <w:rPr>
          <w:rFonts w:asciiTheme="majorHAnsi" w:hAnsiTheme="majorHAnsi"/>
          <w:sz w:val="24"/>
          <w:szCs w:val="24"/>
          <w:lang w:eastAsia="en-US"/>
        </w:rPr>
        <w:t>members</w:t>
      </w:r>
      <w:r w:rsidRPr="00F548E6">
        <w:rPr>
          <w:rFonts w:asciiTheme="majorHAnsi" w:hAnsiTheme="majorHAnsi"/>
          <w:sz w:val="24"/>
          <w:szCs w:val="24"/>
          <w:lang w:eastAsia="en-US"/>
        </w:rPr>
        <w:t xml:space="preserve"> shall correspond to the following business process:</w:t>
      </w:r>
    </w:p>
    <w:p w:rsidR="005C684B" w:rsidRDefault="005C684B" w:rsidP="00C5294C">
      <w:pPr>
        <w:pStyle w:val="Text"/>
        <w:tabs>
          <w:tab w:val="left" w:pos="142"/>
        </w:tabs>
        <w:ind w:left="0" w:firstLine="0"/>
        <w:rPr>
          <w:lang w:eastAsia="en-US"/>
        </w:rPr>
      </w:pPr>
    </w:p>
    <w:p w:rsidR="00C5294C" w:rsidRDefault="00E84A5F" w:rsidP="00C5294C">
      <w:pPr>
        <w:jc w:val="center"/>
        <w:rPr>
          <w:lang w:val="en-GB"/>
        </w:rPr>
      </w:pPr>
      <w:r>
        <w:rPr>
          <w:noProof/>
          <w:lang w:val="en-GB" w:eastAsia="en-GB"/>
        </w:rPr>
        <w:drawing>
          <wp:inline distT="0" distB="0" distL="0" distR="0">
            <wp:extent cx="1259205" cy="3070860"/>
            <wp:effectExtent l="1905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1259205" cy="3070860"/>
                    </a:xfrm>
                    <a:prstGeom prst="rect">
                      <a:avLst/>
                    </a:prstGeom>
                    <a:noFill/>
                    <a:ln w="9525">
                      <a:noFill/>
                      <a:miter lim="800000"/>
                      <a:headEnd/>
                      <a:tailEnd/>
                    </a:ln>
                  </pic:spPr>
                </pic:pic>
              </a:graphicData>
            </a:graphic>
          </wp:inline>
        </w:drawing>
      </w:r>
    </w:p>
    <w:p w:rsidR="005C684B" w:rsidRPr="00C5294C" w:rsidRDefault="005C684B" w:rsidP="00C5294C">
      <w:pPr>
        <w:jc w:val="center"/>
        <w:rPr>
          <w:lang w:val="en-GB"/>
        </w:rPr>
      </w:pPr>
    </w:p>
    <w:p w:rsidR="00C5294C" w:rsidRDefault="00C5294C" w:rsidP="00C5294C">
      <w:pPr>
        <w:pStyle w:val="Heading2"/>
        <w:rPr>
          <w:rFonts w:asciiTheme="majorHAnsi" w:hAnsiTheme="majorHAnsi"/>
          <w:sz w:val="28"/>
          <w:szCs w:val="28"/>
        </w:rPr>
      </w:pPr>
      <w:bookmarkStart w:id="2" w:name="_Toc330224659"/>
      <w:r w:rsidRPr="00F548E6">
        <w:rPr>
          <w:rFonts w:asciiTheme="majorHAnsi" w:hAnsiTheme="majorHAnsi"/>
          <w:sz w:val="28"/>
          <w:szCs w:val="28"/>
        </w:rPr>
        <w:t>Procedure triggering/Email reception</w:t>
      </w:r>
      <w:bookmarkEnd w:id="2"/>
    </w:p>
    <w:p w:rsidR="00F548E6" w:rsidRPr="00F548E6" w:rsidRDefault="00F548E6" w:rsidP="00F548E6">
      <w:pPr>
        <w:rPr>
          <w:lang w:val="en-US"/>
        </w:rPr>
      </w:pPr>
    </w:p>
    <w:p w:rsidR="00C5294C" w:rsidRPr="00F548E6" w:rsidRDefault="00C5294C"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 xml:space="preserve">As soon as </w:t>
      </w:r>
      <w:r w:rsidR="00EA43D2" w:rsidRPr="00F548E6">
        <w:rPr>
          <w:rFonts w:asciiTheme="majorHAnsi" w:hAnsiTheme="majorHAnsi"/>
          <w:sz w:val="24"/>
          <w:szCs w:val="24"/>
          <w:lang w:eastAsia="en-US"/>
        </w:rPr>
        <w:t xml:space="preserve">the </w:t>
      </w:r>
      <w:r w:rsidR="00CC7B6C" w:rsidRPr="00F548E6">
        <w:rPr>
          <w:rFonts w:asciiTheme="majorHAnsi" w:hAnsiTheme="majorHAnsi"/>
          <w:sz w:val="24"/>
          <w:szCs w:val="24"/>
          <w:lang w:eastAsia="en-US"/>
        </w:rPr>
        <w:t xml:space="preserve">trading on behalf </w:t>
      </w:r>
      <w:r w:rsidRPr="00F548E6">
        <w:rPr>
          <w:rFonts w:asciiTheme="majorHAnsi" w:hAnsiTheme="majorHAnsi"/>
          <w:sz w:val="24"/>
          <w:szCs w:val="24"/>
          <w:lang w:eastAsia="en-US"/>
        </w:rPr>
        <w:t xml:space="preserve">procedure is triggered, each </w:t>
      </w:r>
      <w:r w:rsidR="00CC7B6C" w:rsidRPr="00F548E6">
        <w:rPr>
          <w:rFonts w:asciiTheme="majorHAnsi" w:hAnsiTheme="majorHAnsi"/>
          <w:b/>
          <w:sz w:val="24"/>
          <w:szCs w:val="24"/>
          <w:lang w:eastAsia="en-US"/>
        </w:rPr>
        <w:t>authorized trader</w:t>
      </w:r>
      <w:r w:rsidRPr="00F548E6">
        <w:rPr>
          <w:rFonts w:asciiTheme="majorHAnsi" w:hAnsiTheme="majorHAnsi"/>
          <w:b/>
          <w:sz w:val="24"/>
          <w:szCs w:val="24"/>
          <w:lang w:eastAsia="en-US"/>
        </w:rPr>
        <w:t xml:space="preserve"> registered in </w:t>
      </w:r>
      <w:r w:rsidR="00AE65CE" w:rsidRPr="00F548E6">
        <w:rPr>
          <w:rFonts w:asciiTheme="majorHAnsi" w:hAnsiTheme="majorHAnsi"/>
          <w:b/>
          <w:sz w:val="24"/>
          <w:szCs w:val="24"/>
          <w:lang w:eastAsia="en-US"/>
        </w:rPr>
        <w:t>SEMOpx</w:t>
      </w:r>
      <w:r w:rsidR="005D5F4A" w:rsidRPr="00F548E6">
        <w:rPr>
          <w:rFonts w:asciiTheme="majorHAnsi" w:hAnsiTheme="majorHAnsi"/>
          <w:b/>
          <w:sz w:val="24"/>
          <w:szCs w:val="24"/>
          <w:lang w:eastAsia="en-US"/>
        </w:rPr>
        <w:t xml:space="preserve"> Database</w:t>
      </w:r>
      <w:r w:rsidRPr="00F548E6">
        <w:rPr>
          <w:rFonts w:asciiTheme="majorHAnsi" w:hAnsiTheme="majorHAnsi"/>
          <w:sz w:val="24"/>
          <w:szCs w:val="24"/>
          <w:lang w:eastAsia="en-US"/>
        </w:rPr>
        <w:t xml:space="preserve"> will receive a customized email containing:</w:t>
      </w:r>
    </w:p>
    <w:p w:rsidR="00C5294C" w:rsidRPr="00F548E6" w:rsidRDefault="00C5294C" w:rsidP="00C5294C">
      <w:pPr>
        <w:pStyle w:val="Text"/>
        <w:numPr>
          <w:ilvl w:val="0"/>
          <w:numId w:val="24"/>
        </w:numPr>
        <w:tabs>
          <w:tab w:val="left" w:pos="142"/>
        </w:tabs>
        <w:rPr>
          <w:rFonts w:asciiTheme="majorHAnsi" w:hAnsiTheme="majorHAnsi"/>
          <w:sz w:val="24"/>
          <w:szCs w:val="24"/>
          <w:lang w:eastAsia="en-US"/>
        </w:rPr>
      </w:pPr>
      <w:r w:rsidRPr="00F548E6">
        <w:rPr>
          <w:rFonts w:asciiTheme="majorHAnsi" w:hAnsiTheme="majorHAnsi"/>
          <w:sz w:val="24"/>
          <w:szCs w:val="24"/>
          <w:lang w:eastAsia="en-US"/>
        </w:rPr>
        <w:lastRenderedPageBreak/>
        <w:t>One hourly</w:t>
      </w:r>
      <w:r w:rsidR="001C2F0D">
        <w:rPr>
          <w:rFonts w:asciiTheme="majorHAnsi" w:hAnsiTheme="majorHAnsi"/>
          <w:sz w:val="24"/>
          <w:szCs w:val="24"/>
          <w:lang w:eastAsia="en-US"/>
        </w:rPr>
        <w:t xml:space="preserve"> </w:t>
      </w:r>
      <w:r w:rsidR="00AE65CE" w:rsidRPr="00F548E6">
        <w:rPr>
          <w:rFonts w:asciiTheme="majorHAnsi" w:hAnsiTheme="majorHAnsi"/>
          <w:sz w:val="24"/>
          <w:szCs w:val="24"/>
          <w:lang w:eastAsia="en-US"/>
        </w:rPr>
        <w:t>and one complex</w:t>
      </w:r>
      <w:r w:rsidRPr="00F548E6">
        <w:rPr>
          <w:rFonts w:asciiTheme="majorHAnsi" w:hAnsiTheme="majorHAnsi"/>
          <w:sz w:val="24"/>
          <w:szCs w:val="24"/>
          <w:lang w:eastAsia="en-US"/>
        </w:rPr>
        <w:t xml:space="preserve"> bidding form</w:t>
      </w:r>
      <w:r w:rsidR="000A5BFB">
        <w:rPr>
          <w:rFonts w:asciiTheme="majorHAnsi" w:hAnsiTheme="majorHAnsi"/>
          <w:sz w:val="24"/>
          <w:szCs w:val="24"/>
          <w:lang w:eastAsia="en-US"/>
        </w:rPr>
        <w:t>s</w:t>
      </w:r>
      <w:r w:rsidR="00CC7B6C" w:rsidRPr="00F548E6">
        <w:rPr>
          <w:rFonts w:asciiTheme="majorHAnsi" w:hAnsiTheme="majorHAnsi"/>
          <w:sz w:val="24"/>
          <w:szCs w:val="24"/>
          <w:lang w:eastAsia="en-US"/>
        </w:rPr>
        <w:t xml:space="preserve"> (</w:t>
      </w:r>
      <w:proofErr w:type="spellStart"/>
      <w:r w:rsidR="00CC7B6C" w:rsidRPr="00F548E6">
        <w:rPr>
          <w:rFonts w:asciiTheme="majorHAnsi" w:hAnsiTheme="majorHAnsi"/>
          <w:sz w:val="24"/>
          <w:szCs w:val="24"/>
          <w:lang w:eastAsia="en-US"/>
        </w:rPr>
        <w:t>xls</w:t>
      </w:r>
      <w:proofErr w:type="spellEnd"/>
      <w:r w:rsidR="00CC7B6C" w:rsidRPr="00F548E6">
        <w:rPr>
          <w:rFonts w:asciiTheme="majorHAnsi" w:hAnsiTheme="majorHAnsi"/>
          <w:sz w:val="24"/>
          <w:szCs w:val="24"/>
          <w:lang w:eastAsia="en-US"/>
        </w:rPr>
        <w:t xml:space="preserve"> file</w:t>
      </w:r>
      <w:r w:rsidR="00004CD8">
        <w:rPr>
          <w:rFonts w:asciiTheme="majorHAnsi" w:hAnsiTheme="majorHAnsi"/>
          <w:sz w:val="24"/>
          <w:szCs w:val="24"/>
          <w:lang w:eastAsia="en-US"/>
        </w:rPr>
        <w:t>s</w:t>
      </w:r>
      <w:r w:rsidR="00CC7B6C" w:rsidRPr="00F548E6">
        <w:rPr>
          <w:rFonts w:asciiTheme="majorHAnsi" w:hAnsiTheme="majorHAnsi"/>
          <w:sz w:val="24"/>
          <w:szCs w:val="24"/>
          <w:lang w:eastAsia="en-US"/>
        </w:rPr>
        <w:t xml:space="preserve">) </w:t>
      </w:r>
      <w:r w:rsidRPr="00F548E6">
        <w:rPr>
          <w:rFonts w:asciiTheme="majorHAnsi" w:hAnsiTheme="majorHAnsi"/>
          <w:sz w:val="24"/>
          <w:szCs w:val="24"/>
          <w:lang w:eastAsia="en-US"/>
        </w:rPr>
        <w:t>for each of the</w:t>
      </w:r>
      <w:r w:rsidR="00CC7B6C" w:rsidRPr="00F548E6">
        <w:rPr>
          <w:rFonts w:asciiTheme="majorHAnsi" w:hAnsiTheme="majorHAnsi"/>
          <w:sz w:val="24"/>
          <w:szCs w:val="24"/>
          <w:lang w:eastAsia="en-US"/>
        </w:rPr>
        <w:t xml:space="preserve"> market</w:t>
      </w:r>
      <w:r w:rsidRPr="00F548E6">
        <w:rPr>
          <w:rFonts w:asciiTheme="majorHAnsi" w:hAnsiTheme="majorHAnsi"/>
          <w:sz w:val="24"/>
          <w:szCs w:val="24"/>
          <w:lang w:eastAsia="en-US"/>
        </w:rPr>
        <w:t xml:space="preserve"> areas </w:t>
      </w:r>
      <w:r w:rsidR="00F40643">
        <w:rPr>
          <w:rFonts w:asciiTheme="majorHAnsi" w:hAnsiTheme="majorHAnsi"/>
          <w:sz w:val="24"/>
          <w:szCs w:val="24"/>
          <w:lang w:eastAsia="en-US"/>
        </w:rPr>
        <w:t>they</w:t>
      </w:r>
      <w:r w:rsidR="005C684B" w:rsidRPr="00F548E6">
        <w:rPr>
          <w:rFonts w:asciiTheme="majorHAnsi" w:hAnsiTheme="majorHAnsi"/>
          <w:sz w:val="24"/>
          <w:szCs w:val="24"/>
          <w:lang w:eastAsia="en-US"/>
        </w:rPr>
        <w:t xml:space="preserve"> </w:t>
      </w:r>
      <w:proofErr w:type="spellStart"/>
      <w:r w:rsidR="00F40643">
        <w:rPr>
          <w:rFonts w:asciiTheme="majorHAnsi" w:hAnsiTheme="majorHAnsi"/>
          <w:sz w:val="24"/>
          <w:szCs w:val="24"/>
          <w:lang w:eastAsia="en-US"/>
        </w:rPr>
        <w:t>autorised</w:t>
      </w:r>
      <w:proofErr w:type="spellEnd"/>
      <w:r w:rsidR="005C684B" w:rsidRPr="00F548E6">
        <w:rPr>
          <w:rFonts w:asciiTheme="majorHAnsi" w:hAnsiTheme="majorHAnsi"/>
          <w:sz w:val="24"/>
          <w:szCs w:val="24"/>
          <w:lang w:eastAsia="en-US"/>
        </w:rPr>
        <w:t xml:space="preserve"> to place orders on</w:t>
      </w:r>
      <w:r w:rsidR="0012711E" w:rsidRPr="00F548E6">
        <w:rPr>
          <w:rFonts w:asciiTheme="majorHAnsi" w:hAnsiTheme="majorHAnsi"/>
          <w:sz w:val="24"/>
          <w:szCs w:val="24"/>
          <w:lang w:eastAsia="en-US"/>
        </w:rPr>
        <w:t>.</w:t>
      </w:r>
    </w:p>
    <w:p w:rsidR="00C5294C" w:rsidRPr="00F548E6" w:rsidRDefault="00AE65CE" w:rsidP="00C5294C">
      <w:pPr>
        <w:pStyle w:val="Text"/>
        <w:numPr>
          <w:ilvl w:val="0"/>
          <w:numId w:val="24"/>
        </w:numPr>
        <w:tabs>
          <w:tab w:val="left" w:pos="142"/>
        </w:tabs>
        <w:rPr>
          <w:rFonts w:asciiTheme="majorHAnsi" w:hAnsiTheme="majorHAnsi"/>
          <w:sz w:val="24"/>
          <w:szCs w:val="24"/>
          <w:lang w:val="en-US"/>
        </w:rPr>
      </w:pPr>
      <w:r w:rsidRPr="00F548E6">
        <w:rPr>
          <w:rFonts w:asciiTheme="majorHAnsi" w:hAnsiTheme="majorHAnsi"/>
          <w:sz w:val="24"/>
          <w:szCs w:val="24"/>
          <w:lang w:eastAsia="en-US"/>
        </w:rPr>
        <w:t>A</w:t>
      </w:r>
      <w:r w:rsidR="00CC7B6C" w:rsidRPr="00F548E6">
        <w:rPr>
          <w:rFonts w:asciiTheme="majorHAnsi" w:hAnsiTheme="majorHAnsi"/>
          <w:sz w:val="24"/>
          <w:szCs w:val="24"/>
          <w:lang w:eastAsia="en-US"/>
        </w:rPr>
        <w:t xml:space="preserve"> unique URL for the company, which </w:t>
      </w:r>
      <w:r w:rsidR="00CE69C5" w:rsidRPr="00F548E6">
        <w:rPr>
          <w:rFonts w:asciiTheme="majorHAnsi" w:hAnsiTheme="majorHAnsi"/>
          <w:sz w:val="24"/>
          <w:szCs w:val="24"/>
          <w:lang w:eastAsia="en-US"/>
        </w:rPr>
        <w:t xml:space="preserve">leads to the uploading platform. The URL </w:t>
      </w:r>
      <w:r w:rsidRPr="00F548E6">
        <w:rPr>
          <w:rFonts w:asciiTheme="majorHAnsi" w:hAnsiTheme="majorHAnsi"/>
          <w:sz w:val="24"/>
          <w:szCs w:val="24"/>
          <w:lang w:eastAsia="en-US"/>
        </w:rPr>
        <w:t xml:space="preserve">is </w:t>
      </w:r>
      <w:r w:rsidR="00CE69C5" w:rsidRPr="00F548E6">
        <w:rPr>
          <w:rFonts w:asciiTheme="majorHAnsi" w:hAnsiTheme="majorHAnsi"/>
          <w:sz w:val="24"/>
          <w:szCs w:val="24"/>
          <w:lang w:eastAsia="en-US"/>
        </w:rPr>
        <w:t>the same for all traders of a company so all the bids submitted are visible on the same webpage.</w:t>
      </w:r>
    </w:p>
    <w:p w:rsidR="00CC7B6C" w:rsidRPr="00F548E6" w:rsidRDefault="00AE65CE" w:rsidP="00CC7B6C">
      <w:pPr>
        <w:pStyle w:val="Text"/>
        <w:numPr>
          <w:ilvl w:val="0"/>
          <w:numId w:val="24"/>
        </w:numPr>
        <w:tabs>
          <w:tab w:val="left" w:pos="142"/>
        </w:tabs>
        <w:rPr>
          <w:rFonts w:asciiTheme="majorHAnsi" w:hAnsiTheme="majorHAnsi"/>
          <w:sz w:val="24"/>
          <w:szCs w:val="24"/>
          <w:lang w:eastAsia="en-US"/>
        </w:rPr>
      </w:pPr>
      <w:r w:rsidRPr="00F548E6">
        <w:rPr>
          <w:rFonts w:asciiTheme="majorHAnsi" w:hAnsiTheme="majorHAnsi"/>
          <w:sz w:val="24"/>
          <w:szCs w:val="24"/>
          <w:lang w:eastAsia="en-US"/>
        </w:rPr>
        <w:t>I</w:t>
      </w:r>
      <w:r w:rsidR="00CC7B6C" w:rsidRPr="00F548E6">
        <w:rPr>
          <w:rFonts w:asciiTheme="majorHAnsi" w:hAnsiTheme="majorHAnsi"/>
          <w:sz w:val="24"/>
          <w:szCs w:val="24"/>
          <w:lang w:eastAsia="en-US"/>
        </w:rPr>
        <w:t>nstructions for the order submission</w:t>
      </w:r>
    </w:p>
    <w:p w:rsidR="00CC7B6C" w:rsidRPr="00F548E6" w:rsidRDefault="00CC7B6C" w:rsidP="00CC7B6C">
      <w:pPr>
        <w:pStyle w:val="Text"/>
        <w:tabs>
          <w:tab w:val="left" w:pos="142"/>
        </w:tabs>
        <w:ind w:left="360" w:firstLine="0"/>
        <w:rPr>
          <w:rFonts w:asciiTheme="majorHAnsi" w:hAnsiTheme="majorHAnsi"/>
          <w:sz w:val="24"/>
          <w:szCs w:val="24"/>
          <w:lang w:val="en-US"/>
        </w:rPr>
      </w:pPr>
    </w:p>
    <w:p w:rsidR="00C5294C" w:rsidRDefault="00C5294C" w:rsidP="001A24B0">
      <w:pPr>
        <w:pStyle w:val="Heading2"/>
        <w:rPr>
          <w:rFonts w:asciiTheme="majorHAnsi" w:hAnsiTheme="majorHAnsi"/>
          <w:sz w:val="28"/>
          <w:szCs w:val="28"/>
          <w:lang w:eastAsia="en-US"/>
        </w:rPr>
      </w:pPr>
      <w:bookmarkStart w:id="3" w:name="_Toc330224660"/>
      <w:r w:rsidRPr="00F548E6">
        <w:rPr>
          <w:rFonts w:asciiTheme="majorHAnsi" w:hAnsiTheme="majorHAnsi"/>
          <w:sz w:val="28"/>
          <w:szCs w:val="28"/>
          <w:lang w:eastAsia="en-US"/>
        </w:rPr>
        <w:t>Filling of bidding form</w:t>
      </w:r>
      <w:bookmarkEnd w:id="3"/>
    </w:p>
    <w:p w:rsidR="00F548E6" w:rsidRPr="00F548E6" w:rsidRDefault="00F548E6" w:rsidP="00F548E6">
      <w:pPr>
        <w:rPr>
          <w:lang w:val="en-US" w:eastAsia="en-US"/>
        </w:rPr>
      </w:pPr>
    </w:p>
    <w:p w:rsidR="00CC7B6C" w:rsidRPr="00F548E6" w:rsidRDefault="00CC7B6C" w:rsidP="00CC7B6C">
      <w:pPr>
        <w:spacing w:after="120"/>
        <w:jc w:val="both"/>
        <w:rPr>
          <w:rFonts w:asciiTheme="majorHAnsi" w:hAnsiTheme="majorHAnsi"/>
          <w:lang w:val="en-GB" w:eastAsia="en-US"/>
        </w:rPr>
      </w:pPr>
      <w:r w:rsidRPr="00F548E6">
        <w:rPr>
          <w:rFonts w:asciiTheme="majorHAnsi" w:hAnsiTheme="majorHAnsi"/>
          <w:lang w:val="en-GB" w:eastAsia="en-US"/>
        </w:rPr>
        <w:t>The bidding forms (</w:t>
      </w:r>
      <w:proofErr w:type="spellStart"/>
      <w:r w:rsidRPr="00F548E6">
        <w:rPr>
          <w:rFonts w:asciiTheme="majorHAnsi" w:hAnsiTheme="majorHAnsi"/>
          <w:lang w:val="en-GB" w:eastAsia="en-US"/>
        </w:rPr>
        <w:t>xls</w:t>
      </w:r>
      <w:proofErr w:type="spellEnd"/>
      <w:r w:rsidRPr="00F548E6">
        <w:rPr>
          <w:rFonts w:asciiTheme="majorHAnsi" w:hAnsiTheme="majorHAnsi"/>
          <w:lang w:val="en-GB" w:eastAsia="en-US"/>
        </w:rPr>
        <w:t xml:space="preserve"> files) at</w:t>
      </w:r>
      <w:r w:rsidR="00CE69C5" w:rsidRPr="00F548E6">
        <w:rPr>
          <w:rFonts w:asciiTheme="majorHAnsi" w:hAnsiTheme="majorHAnsi"/>
          <w:lang w:val="en-GB" w:eastAsia="en-US"/>
        </w:rPr>
        <w:t>t</w:t>
      </w:r>
      <w:r w:rsidRPr="00F548E6">
        <w:rPr>
          <w:rFonts w:asciiTheme="majorHAnsi" w:hAnsiTheme="majorHAnsi"/>
          <w:lang w:val="en-GB" w:eastAsia="en-US"/>
        </w:rPr>
        <w:t>ached to the email are customized for each member. Once they have been filled-in,</w:t>
      </w:r>
      <w:r w:rsidR="00FE0883">
        <w:rPr>
          <w:rFonts w:asciiTheme="majorHAnsi" w:hAnsiTheme="majorHAnsi"/>
          <w:lang w:val="en-GB" w:eastAsia="en-US"/>
        </w:rPr>
        <w:t xml:space="preserve"> they can be up-loaded through</w:t>
      </w:r>
      <w:r w:rsidRPr="00F548E6">
        <w:rPr>
          <w:rFonts w:asciiTheme="majorHAnsi" w:hAnsiTheme="majorHAnsi"/>
          <w:lang w:val="en-GB" w:eastAsia="en-US"/>
        </w:rPr>
        <w:t xml:space="preserve"> the member interface.  The bidding forms are valid for one session of Submission </w:t>
      </w:r>
      <w:proofErr w:type="gramStart"/>
      <w:r w:rsidRPr="00F548E6">
        <w:rPr>
          <w:rFonts w:asciiTheme="majorHAnsi" w:hAnsiTheme="majorHAnsi"/>
          <w:lang w:val="en-GB" w:eastAsia="en-US"/>
        </w:rPr>
        <w:t>On</w:t>
      </w:r>
      <w:proofErr w:type="gramEnd"/>
      <w:r w:rsidRPr="00F548E6">
        <w:rPr>
          <w:rFonts w:asciiTheme="majorHAnsi" w:hAnsiTheme="majorHAnsi"/>
          <w:lang w:val="en-GB" w:eastAsia="en-US"/>
        </w:rPr>
        <w:t xml:space="preserve"> Behalf only </w:t>
      </w:r>
      <w:r w:rsidR="0009318B" w:rsidRPr="00F548E6">
        <w:rPr>
          <w:rFonts w:asciiTheme="majorHAnsi" w:hAnsiTheme="majorHAnsi"/>
          <w:lang w:val="en-GB" w:eastAsia="en-US"/>
        </w:rPr>
        <w:t>and can</w:t>
      </w:r>
      <w:r w:rsidRPr="00F548E6">
        <w:rPr>
          <w:rFonts w:asciiTheme="majorHAnsi" w:hAnsiTheme="majorHAnsi"/>
          <w:lang w:val="en-GB" w:eastAsia="en-US"/>
        </w:rPr>
        <w:t xml:space="preserve">not be used by other members than the one who initially received the email. </w:t>
      </w:r>
    </w:p>
    <w:p w:rsidR="00802ADB" w:rsidRPr="000E7CB3" w:rsidRDefault="00802ADB" w:rsidP="00CC7B6C">
      <w:pPr>
        <w:spacing w:after="120"/>
        <w:jc w:val="both"/>
        <w:rPr>
          <w:rFonts w:ascii="Verdana" w:hAnsi="Verdana"/>
          <w:sz w:val="18"/>
          <w:szCs w:val="20"/>
          <w:lang w:val="en-GB" w:eastAsia="en-US"/>
        </w:rPr>
      </w:pPr>
    </w:p>
    <w:p w:rsidR="00C5294C" w:rsidRDefault="00AB4ADE" w:rsidP="00B07263">
      <w:pPr>
        <w:pStyle w:val="Text"/>
        <w:tabs>
          <w:tab w:val="left" w:pos="142"/>
        </w:tabs>
        <w:ind w:left="0" w:firstLine="0"/>
        <w:jc w:val="center"/>
        <w:rPr>
          <w:b/>
          <w:lang w:eastAsia="en-US"/>
        </w:rPr>
      </w:pPr>
      <w:r>
        <w:rPr>
          <w:noProof/>
          <w:lang w:eastAsia="en-GB"/>
        </w:rPr>
        <w:drawing>
          <wp:inline distT="0" distB="0" distL="0" distR="0" wp14:anchorId="2546A01C" wp14:editId="2243C8C4">
            <wp:extent cx="5759450" cy="967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967740"/>
                    </a:xfrm>
                    <a:prstGeom prst="rect">
                      <a:avLst/>
                    </a:prstGeom>
                  </pic:spPr>
                </pic:pic>
              </a:graphicData>
            </a:graphic>
          </wp:inline>
        </w:drawing>
      </w:r>
    </w:p>
    <w:p w:rsidR="002F7AEA" w:rsidRDefault="002F7AEA" w:rsidP="00B07263">
      <w:pPr>
        <w:pStyle w:val="Text"/>
        <w:tabs>
          <w:tab w:val="left" w:pos="142"/>
        </w:tabs>
        <w:ind w:left="0" w:firstLine="0"/>
        <w:jc w:val="center"/>
        <w:rPr>
          <w:b/>
          <w:lang w:eastAsia="en-US"/>
        </w:rPr>
      </w:pPr>
    </w:p>
    <w:p w:rsidR="00C5294C" w:rsidRPr="00F548E6" w:rsidRDefault="00C5294C"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b/>
          <w:sz w:val="24"/>
          <w:szCs w:val="24"/>
          <w:lang w:eastAsia="en-US"/>
        </w:rPr>
        <w:t>Company Name:</w:t>
      </w:r>
      <w:r w:rsidR="00B87A8C">
        <w:rPr>
          <w:rFonts w:asciiTheme="majorHAnsi" w:hAnsiTheme="majorHAnsi"/>
          <w:sz w:val="24"/>
          <w:szCs w:val="24"/>
          <w:lang w:eastAsia="en-US"/>
        </w:rPr>
        <w:t xml:space="preserve"> </w:t>
      </w:r>
      <w:r w:rsidRPr="00F548E6">
        <w:rPr>
          <w:rFonts w:asciiTheme="majorHAnsi" w:hAnsiTheme="majorHAnsi"/>
          <w:sz w:val="24"/>
          <w:szCs w:val="24"/>
          <w:lang w:eastAsia="en-US"/>
        </w:rPr>
        <w:t>ETS Shortname is filled in automatically</w:t>
      </w:r>
    </w:p>
    <w:p w:rsidR="00C5294C" w:rsidRPr="00F548E6" w:rsidRDefault="00B87A8C" w:rsidP="0085524A">
      <w:pPr>
        <w:pStyle w:val="Text"/>
        <w:tabs>
          <w:tab w:val="left" w:pos="142"/>
        </w:tabs>
        <w:ind w:left="0" w:firstLine="0"/>
        <w:rPr>
          <w:rFonts w:asciiTheme="majorHAnsi" w:hAnsiTheme="majorHAnsi"/>
          <w:sz w:val="24"/>
          <w:szCs w:val="24"/>
          <w:lang w:eastAsia="en-US"/>
        </w:rPr>
      </w:pPr>
      <w:r>
        <w:rPr>
          <w:rFonts w:asciiTheme="majorHAnsi" w:hAnsiTheme="majorHAnsi"/>
          <w:b/>
          <w:sz w:val="24"/>
          <w:szCs w:val="24"/>
          <w:lang w:eastAsia="en-US"/>
        </w:rPr>
        <w:t>Portfolio name (unit code)</w:t>
      </w:r>
      <w:r w:rsidR="00C5294C" w:rsidRPr="00F548E6">
        <w:rPr>
          <w:rFonts w:asciiTheme="majorHAnsi" w:hAnsiTheme="majorHAnsi"/>
          <w:b/>
          <w:sz w:val="24"/>
          <w:szCs w:val="24"/>
          <w:lang w:eastAsia="en-US"/>
        </w:rPr>
        <w:t>:</w:t>
      </w:r>
      <w:r>
        <w:rPr>
          <w:rFonts w:asciiTheme="majorHAnsi" w:hAnsiTheme="majorHAnsi"/>
          <w:sz w:val="24"/>
          <w:szCs w:val="24"/>
          <w:lang w:eastAsia="en-US"/>
        </w:rPr>
        <w:t xml:space="preserve"> </w:t>
      </w:r>
      <w:r w:rsidR="00C5294C" w:rsidRPr="00F548E6">
        <w:rPr>
          <w:rFonts w:asciiTheme="majorHAnsi" w:hAnsiTheme="majorHAnsi"/>
          <w:sz w:val="24"/>
          <w:szCs w:val="24"/>
          <w:lang w:eastAsia="en-US"/>
        </w:rPr>
        <w:t xml:space="preserve">Scrolling down </w:t>
      </w:r>
      <w:r w:rsidR="0009318B" w:rsidRPr="00F548E6">
        <w:rPr>
          <w:rFonts w:asciiTheme="majorHAnsi" w:hAnsiTheme="majorHAnsi"/>
          <w:sz w:val="24"/>
          <w:szCs w:val="24"/>
          <w:lang w:eastAsia="en-US"/>
        </w:rPr>
        <w:t>menu with the portfolios</w:t>
      </w:r>
      <w:r>
        <w:rPr>
          <w:rFonts w:asciiTheme="majorHAnsi" w:hAnsiTheme="majorHAnsi"/>
          <w:sz w:val="24"/>
          <w:szCs w:val="24"/>
          <w:lang w:eastAsia="en-US"/>
        </w:rPr>
        <w:t xml:space="preserve"> (unit code</w:t>
      </w:r>
      <w:r w:rsidR="00A8511B">
        <w:rPr>
          <w:rFonts w:asciiTheme="majorHAnsi" w:hAnsiTheme="majorHAnsi"/>
          <w:sz w:val="24"/>
          <w:szCs w:val="24"/>
          <w:lang w:eastAsia="en-US"/>
        </w:rPr>
        <w:t>s</w:t>
      </w:r>
      <w:r>
        <w:rPr>
          <w:rFonts w:asciiTheme="majorHAnsi" w:hAnsiTheme="majorHAnsi"/>
          <w:sz w:val="24"/>
          <w:szCs w:val="24"/>
          <w:lang w:eastAsia="en-US"/>
        </w:rPr>
        <w:t>)</w:t>
      </w:r>
      <w:r w:rsidR="0009318B" w:rsidRPr="00F548E6">
        <w:rPr>
          <w:rFonts w:asciiTheme="majorHAnsi" w:hAnsiTheme="majorHAnsi"/>
          <w:sz w:val="24"/>
          <w:szCs w:val="24"/>
          <w:lang w:eastAsia="en-US"/>
        </w:rPr>
        <w:t xml:space="preserve"> of the</w:t>
      </w:r>
      <w:r>
        <w:rPr>
          <w:rFonts w:asciiTheme="majorHAnsi" w:hAnsiTheme="majorHAnsi"/>
          <w:sz w:val="24"/>
          <w:szCs w:val="24"/>
          <w:lang w:eastAsia="en-US"/>
        </w:rPr>
        <w:t xml:space="preserve"> company. Pick up one </w:t>
      </w:r>
      <w:r w:rsidR="00C5294C" w:rsidRPr="00F548E6">
        <w:rPr>
          <w:rFonts w:asciiTheme="majorHAnsi" w:hAnsiTheme="majorHAnsi"/>
          <w:sz w:val="24"/>
          <w:szCs w:val="24"/>
          <w:lang w:eastAsia="en-US"/>
        </w:rPr>
        <w:t>portfolio</w:t>
      </w:r>
      <w:r>
        <w:rPr>
          <w:rFonts w:asciiTheme="majorHAnsi" w:hAnsiTheme="majorHAnsi"/>
          <w:sz w:val="24"/>
          <w:szCs w:val="24"/>
          <w:lang w:eastAsia="en-US"/>
        </w:rPr>
        <w:t xml:space="preserve"> (unit code)</w:t>
      </w:r>
      <w:r w:rsidR="00C5294C" w:rsidRPr="00F548E6">
        <w:rPr>
          <w:rFonts w:asciiTheme="majorHAnsi" w:hAnsiTheme="majorHAnsi"/>
          <w:sz w:val="24"/>
          <w:szCs w:val="24"/>
          <w:lang w:eastAsia="en-US"/>
        </w:rPr>
        <w:t xml:space="preserve"> per file. </w:t>
      </w:r>
    </w:p>
    <w:p w:rsidR="005C684B" w:rsidRPr="00F548E6" w:rsidRDefault="00B87A8C" w:rsidP="00C5294C">
      <w:pPr>
        <w:pStyle w:val="Text"/>
        <w:tabs>
          <w:tab w:val="left" w:pos="142"/>
        </w:tabs>
        <w:ind w:left="0" w:firstLine="0"/>
        <w:rPr>
          <w:rFonts w:asciiTheme="majorHAnsi" w:hAnsiTheme="majorHAnsi"/>
          <w:sz w:val="24"/>
          <w:szCs w:val="24"/>
          <w:lang w:eastAsia="en-US"/>
        </w:rPr>
      </w:pPr>
      <w:r>
        <w:rPr>
          <w:rFonts w:asciiTheme="majorHAnsi" w:hAnsiTheme="majorHAnsi"/>
          <w:b/>
          <w:sz w:val="24"/>
          <w:szCs w:val="24"/>
          <w:lang w:eastAsia="en-US"/>
        </w:rPr>
        <w:t xml:space="preserve">ID code: </w:t>
      </w:r>
      <w:r w:rsidR="005C684B" w:rsidRPr="00F548E6">
        <w:rPr>
          <w:rFonts w:asciiTheme="majorHAnsi" w:hAnsiTheme="majorHAnsi"/>
          <w:sz w:val="24"/>
          <w:szCs w:val="24"/>
          <w:lang w:eastAsia="en-US"/>
        </w:rPr>
        <w:t>Automatically generated for each form. Not to be changed by the trader.</w:t>
      </w:r>
    </w:p>
    <w:p w:rsidR="00C5294C" w:rsidRPr="00F548E6" w:rsidRDefault="00C5294C" w:rsidP="00C5294C">
      <w:pPr>
        <w:pStyle w:val="Text"/>
        <w:tabs>
          <w:tab w:val="left" w:pos="142"/>
        </w:tabs>
        <w:ind w:left="0" w:firstLine="0"/>
        <w:rPr>
          <w:rFonts w:asciiTheme="majorHAnsi" w:hAnsiTheme="majorHAnsi"/>
          <w:sz w:val="24"/>
          <w:szCs w:val="24"/>
          <w:lang w:eastAsia="en-US"/>
        </w:rPr>
      </w:pPr>
    </w:p>
    <w:p w:rsidR="0009318B" w:rsidRPr="00F548E6" w:rsidRDefault="0009318B" w:rsidP="0009318B">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Be careful that all lines of your order are copied and pasted into the bidding form you received, including the price steps line.</w:t>
      </w:r>
      <w:r w:rsidR="000E3D2E" w:rsidRPr="00F548E6">
        <w:rPr>
          <w:rFonts w:asciiTheme="majorHAnsi" w:hAnsiTheme="majorHAnsi"/>
          <w:sz w:val="24"/>
          <w:szCs w:val="24"/>
          <w:lang w:eastAsia="en-US"/>
        </w:rPr>
        <w:t xml:space="preserve"> Make sure you carefully save your </w:t>
      </w:r>
      <w:proofErr w:type="spellStart"/>
      <w:r w:rsidR="000E3D2E" w:rsidRPr="00F548E6">
        <w:rPr>
          <w:rFonts w:asciiTheme="majorHAnsi" w:hAnsiTheme="majorHAnsi"/>
          <w:sz w:val="24"/>
          <w:szCs w:val="24"/>
          <w:lang w:eastAsia="en-US"/>
        </w:rPr>
        <w:t>xls</w:t>
      </w:r>
      <w:proofErr w:type="spellEnd"/>
      <w:r w:rsidR="000E3D2E" w:rsidRPr="00F548E6">
        <w:rPr>
          <w:rFonts w:asciiTheme="majorHAnsi" w:hAnsiTheme="majorHAnsi"/>
          <w:sz w:val="24"/>
          <w:szCs w:val="24"/>
          <w:lang w:eastAsia="en-US"/>
        </w:rPr>
        <w:t xml:space="preserve"> file before uploading it.</w:t>
      </w:r>
    </w:p>
    <w:p w:rsidR="00B07263" w:rsidRPr="00F548E6" w:rsidRDefault="00C5294C" w:rsidP="0085524A">
      <w:pPr>
        <w:pStyle w:val="Text"/>
        <w:tabs>
          <w:tab w:val="left" w:pos="142"/>
        </w:tabs>
        <w:ind w:left="0" w:firstLine="0"/>
        <w:rPr>
          <w:rFonts w:asciiTheme="majorHAnsi" w:hAnsiTheme="majorHAnsi"/>
          <w:sz w:val="24"/>
          <w:szCs w:val="24"/>
        </w:rPr>
      </w:pPr>
      <w:r w:rsidRPr="00F548E6">
        <w:rPr>
          <w:rFonts w:asciiTheme="majorHAnsi" w:hAnsiTheme="majorHAnsi"/>
          <w:sz w:val="24"/>
          <w:szCs w:val="24"/>
        </w:rPr>
        <w:t xml:space="preserve">Please note that you need to fill-in and </w:t>
      </w:r>
      <w:r w:rsidR="00B07263" w:rsidRPr="00F548E6">
        <w:rPr>
          <w:rFonts w:asciiTheme="majorHAnsi" w:hAnsiTheme="majorHAnsi"/>
          <w:sz w:val="24"/>
          <w:szCs w:val="24"/>
        </w:rPr>
        <w:t>submit:</w:t>
      </w:r>
    </w:p>
    <w:p w:rsidR="00B07263" w:rsidRPr="00F548E6" w:rsidRDefault="00B07263" w:rsidP="00B07263">
      <w:pPr>
        <w:pStyle w:val="ListParagraph"/>
        <w:numPr>
          <w:ilvl w:val="0"/>
          <w:numId w:val="25"/>
        </w:numPr>
        <w:tabs>
          <w:tab w:val="left" w:pos="142"/>
        </w:tabs>
        <w:jc w:val="both"/>
        <w:rPr>
          <w:rFonts w:asciiTheme="majorHAnsi" w:hAnsiTheme="majorHAnsi"/>
          <w:b/>
          <w:lang w:val="en-GB"/>
        </w:rPr>
      </w:pPr>
      <w:r w:rsidRPr="00F548E6">
        <w:rPr>
          <w:rFonts w:asciiTheme="majorHAnsi" w:hAnsiTheme="majorHAnsi"/>
          <w:b/>
          <w:lang w:val="en-GB"/>
        </w:rPr>
        <w:t>one file per portfolio</w:t>
      </w:r>
      <w:r w:rsidR="00B87A8C">
        <w:rPr>
          <w:rFonts w:asciiTheme="majorHAnsi" w:hAnsiTheme="majorHAnsi"/>
          <w:b/>
          <w:lang w:val="en-GB"/>
        </w:rPr>
        <w:t xml:space="preserve"> (unit code)</w:t>
      </w:r>
      <w:r w:rsidRPr="00F548E6">
        <w:rPr>
          <w:rFonts w:asciiTheme="majorHAnsi" w:hAnsiTheme="majorHAnsi"/>
          <w:b/>
          <w:lang w:val="en-GB"/>
        </w:rPr>
        <w:t xml:space="preserve"> and </w:t>
      </w:r>
      <w:r w:rsidR="004A4752">
        <w:rPr>
          <w:rFonts w:asciiTheme="majorHAnsi" w:hAnsiTheme="majorHAnsi"/>
          <w:b/>
          <w:lang w:val="en-GB"/>
        </w:rPr>
        <w:t xml:space="preserve">per </w:t>
      </w:r>
      <w:r w:rsidRPr="00F548E6">
        <w:rPr>
          <w:rFonts w:asciiTheme="majorHAnsi" w:hAnsiTheme="majorHAnsi"/>
          <w:b/>
          <w:lang w:val="en-GB"/>
        </w:rPr>
        <w:t xml:space="preserve">market </w:t>
      </w:r>
    </w:p>
    <w:p w:rsidR="00B07263" w:rsidRPr="004A4752" w:rsidRDefault="00B07263" w:rsidP="00B07263">
      <w:pPr>
        <w:tabs>
          <w:tab w:val="left" w:pos="142"/>
        </w:tabs>
        <w:jc w:val="both"/>
        <w:rPr>
          <w:rFonts w:asciiTheme="majorHAnsi" w:hAnsiTheme="majorHAnsi"/>
          <w:lang w:val="en-US"/>
        </w:rPr>
      </w:pPr>
      <w:r w:rsidRPr="00F548E6">
        <w:rPr>
          <w:rFonts w:asciiTheme="majorHAnsi" w:hAnsiTheme="majorHAnsi"/>
          <w:lang w:val="en-GB"/>
        </w:rPr>
        <w:tab/>
      </w:r>
      <w:r w:rsidRPr="00F548E6">
        <w:rPr>
          <w:rFonts w:asciiTheme="majorHAnsi" w:hAnsiTheme="majorHAnsi"/>
          <w:lang w:val="en-GB"/>
        </w:rPr>
        <w:tab/>
      </w:r>
      <w:r w:rsidRPr="004A4752">
        <w:rPr>
          <w:rFonts w:asciiTheme="majorHAnsi" w:hAnsiTheme="majorHAnsi"/>
          <w:lang w:val="en-US"/>
        </w:rPr>
        <w:t>(</w:t>
      </w:r>
      <w:r w:rsidR="004A4752" w:rsidRPr="004A4752">
        <w:rPr>
          <w:rFonts w:asciiTheme="majorHAnsi" w:hAnsiTheme="majorHAnsi"/>
          <w:lang w:val="en-US"/>
        </w:rPr>
        <w:t xml:space="preserve">Example: </w:t>
      </w:r>
      <w:r w:rsidR="004A4752">
        <w:rPr>
          <w:rFonts w:asciiTheme="majorHAnsi" w:hAnsiTheme="majorHAnsi"/>
          <w:lang w:val="en-US"/>
        </w:rPr>
        <w:t>one file for UNIT CODE X</w:t>
      </w:r>
      <w:r w:rsidRPr="004A4752">
        <w:rPr>
          <w:rFonts w:asciiTheme="majorHAnsi" w:hAnsiTheme="majorHAnsi"/>
          <w:lang w:val="en-US"/>
        </w:rPr>
        <w:t xml:space="preserve"> in NI-DA).</w:t>
      </w:r>
    </w:p>
    <w:p w:rsidR="00B07263" w:rsidRPr="00F548E6" w:rsidRDefault="00B07263" w:rsidP="00B07263">
      <w:pPr>
        <w:pStyle w:val="ListParagraph"/>
        <w:numPr>
          <w:ilvl w:val="0"/>
          <w:numId w:val="25"/>
        </w:numPr>
        <w:tabs>
          <w:tab w:val="left" w:pos="142"/>
        </w:tabs>
        <w:jc w:val="both"/>
        <w:rPr>
          <w:rFonts w:asciiTheme="majorHAnsi" w:hAnsiTheme="majorHAnsi"/>
          <w:lang w:val="en-GB"/>
        </w:rPr>
      </w:pPr>
      <w:r w:rsidRPr="00F548E6">
        <w:rPr>
          <w:rFonts w:asciiTheme="majorHAnsi" w:hAnsiTheme="majorHAnsi"/>
          <w:b/>
          <w:lang w:val="en-GB"/>
        </w:rPr>
        <w:t xml:space="preserve">two files if submitting bids on two </w:t>
      </w:r>
      <w:r w:rsidR="004A4752">
        <w:rPr>
          <w:rFonts w:asciiTheme="majorHAnsi" w:hAnsiTheme="majorHAnsi"/>
          <w:b/>
          <w:lang w:val="en-GB"/>
        </w:rPr>
        <w:t xml:space="preserve">different </w:t>
      </w:r>
      <w:r w:rsidRPr="00F548E6">
        <w:rPr>
          <w:rFonts w:asciiTheme="majorHAnsi" w:hAnsiTheme="majorHAnsi"/>
          <w:b/>
          <w:lang w:val="en-GB"/>
        </w:rPr>
        <w:t xml:space="preserve">portfolios </w:t>
      </w:r>
      <w:r w:rsidR="00B87A8C">
        <w:rPr>
          <w:rFonts w:asciiTheme="majorHAnsi" w:hAnsiTheme="majorHAnsi"/>
          <w:b/>
          <w:lang w:val="en-GB"/>
        </w:rPr>
        <w:t>(unit code</w:t>
      </w:r>
      <w:r w:rsidR="004A4752">
        <w:rPr>
          <w:rFonts w:asciiTheme="majorHAnsi" w:hAnsiTheme="majorHAnsi"/>
          <w:b/>
          <w:lang w:val="en-GB"/>
        </w:rPr>
        <w:t>s</w:t>
      </w:r>
      <w:r w:rsidR="00B87A8C">
        <w:rPr>
          <w:rFonts w:asciiTheme="majorHAnsi" w:hAnsiTheme="majorHAnsi"/>
          <w:b/>
          <w:lang w:val="en-GB"/>
        </w:rPr>
        <w:t xml:space="preserve">) </w:t>
      </w:r>
      <w:r w:rsidR="004A4752">
        <w:rPr>
          <w:rFonts w:asciiTheme="majorHAnsi" w:hAnsiTheme="majorHAnsi"/>
          <w:b/>
          <w:lang w:val="en-GB"/>
        </w:rPr>
        <w:t xml:space="preserve">on </w:t>
      </w:r>
      <w:r w:rsidRPr="00F548E6">
        <w:rPr>
          <w:rFonts w:asciiTheme="majorHAnsi" w:hAnsiTheme="majorHAnsi"/>
          <w:b/>
          <w:lang w:val="en-GB"/>
        </w:rPr>
        <w:t>one market area</w:t>
      </w:r>
      <w:r w:rsidRPr="00F548E6">
        <w:rPr>
          <w:rFonts w:asciiTheme="majorHAnsi" w:hAnsiTheme="majorHAnsi"/>
          <w:lang w:val="en-GB"/>
        </w:rPr>
        <w:t xml:space="preserve"> </w:t>
      </w:r>
    </w:p>
    <w:p w:rsidR="004A4752" w:rsidRDefault="004A4752" w:rsidP="00B07263">
      <w:pPr>
        <w:pStyle w:val="ListParagraph"/>
        <w:tabs>
          <w:tab w:val="left" w:pos="142"/>
        </w:tabs>
        <w:jc w:val="both"/>
        <w:rPr>
          <w:rFonts w:asciiTheme="majorHAnsi" w:hAnsiTheme="majorHAnsi"/>
          <w:lang w:val="en-GB"/>
        </w:rPr>
      </w:pPr>
      <w:r w:rsidRPr="004A4752">
        <w:rPr>
          <w:rFonts w:asciiTheme="majorHAnsi" w:hAnsiTheme="majorHAnsi"/>
          <w:lang w:val="en-US"/>
        </w:rPr>
        <w:t xml:space="preserve">(Example: </w:t>
      </w:r>
      <w:r>
        <w:rPr>
          <w:rFonts w:asciiTheme="majorHAnsi" w:hAnsiTheme="majorHAnsi"/>
          <w:lang w:val="en-US"/>
        </w:rPr>
        <w:t>one file for UNIT CODE X</w:t>
      </w:r>
      <w:r w:rsidRPr="004A4752">
        <w:rPr>
          <w:rFonts w:asciiTheme="majorHAnsi" w:hAnsiTheme="majorHAnsi"/>
          <w:lang w:val="en-US"/>
        </w:rPr>
        <w:t xml:space="preserve"> in NI-DA</w:t>
      </w:r>
      <w:r>
        <w:rPr>
          <w:rFonts w:asciiTheme="majorHAnsi" w:hAnsiTheme="majorHAnsi"/>
          <w:lang w:val="en-US"/>
        </w:rPr>
        <w:t xml:space="preserve"> and one file for UNIT CODE Y</w:t>
      </w:r>
      <w:r w:rsidRPr="004A4752">
        <w:rPr>
          <w:rFonts w:asciiTheme="majorHAnsi" w:hAnsiTheme="majorHAnsi"/>
          <w:lang w:val="en-US"/>
        </w:rPr>
        <w:t xml:space="preserve"> in NI-DA)</w:t>
      </w:r>
    </w:p>
    <w:p w:rsidR="004A4752" w:rsidRDefault="00B07263" w:rsidP="00B07263">
      <w:pPr>
        <w:pStyle w:val="ListParagraph"/>
        <w:numPr>
          <w:ilvl w:val="0"/>
          <w:numId w:val="25"/>
        </w:numPr>
        <w:tabs>
          <w:tab w:val="left" w:pos="142"/>
        </w:tabs>
        <w:jc w:val="both"/>
        <w:rPr>
          <w:rFonts w:asciiTheme="majorHAnsi" w:hAnsiTheme="majorHAnsi"/>
          <w:lang w:val="en-GB"/>
        </w:rPr>
      </w:pPr>
      <w:r w:rsidRPr="00F548E6">
        <w:rPr>
          <w:rFonts w:asciiTheme="majorHAnsi" w:hAnsiTheme="majorHAnsi"/>
          <w:b/>
          <w:lang w:val="en-GB"/>
        </w:rPr>
        <w:t xml:space="preserve">four files if submitting bids on two </w:t>
      </w:r>
      <w:r w:rsidR="004A4752">
        <w:rPr>
          <w:rFonts w:asciiTheme="majorHAnsi" w:hAnsiTheme="majorHAnsi"/>
          <w:b/>
          <w:lang w:val="en-GB"/>
        </w:rPr>
        <w:t xml:space="preserve">different </w:t>
      </w:r>
      <w:r w:rsidRPr="00F548E6">
        <w:rPr>
          <w:rFonts w:asciiTheme="majorHAnsi" w:hAnsiTheme="majorHAnsi"/>
          <w:b/>
          <w:lang w:val="en-GB"/>
        </w:rPr>
        <w:t>portfolios</w:t>
      </w:r>
      <w:r w:rsidR="00B87A8C">
        <w:rPr>
          <w:rFonts w:asciiTheme="majorHAnsi" w:hAnsiTheme="majorHAnsi"/>
          <w:b/>
          <w:lang w:val="en-GB"/>
        </w:rPr>
        <w:t xml:space="preserve"> (unit code</w:t>
      </w:r>
      <w:r w:rsidR="004A4752">
        <w:rPr>
          <w:rFonts w:asciiTheme="majorHAnsi" w:hAnsiTheme="majorHAnsi"/>
          <w:b/>
          <w:lang w:val="en-GB"/>
        </w:rPr>
        <w:t>s</w:t>
      </w:r>
      <w:r w:rsidR="00B87A8C">
        <w:rPr>
          <w:rFonts w:asciiTheme="majorHAnsi" w:hAnsiTheme="majorHAnsi"/>
          <w:b/>
          <w:lang w:val="en-GB"/>
        </w:rPr>
        <w:t>)</w:t>
      </w:r>
      <w:r w:rsidR="004A4752">
        <w:rPr>
          <w:rFonts w:asciiTheme="majorHAnsi" w:hAnsiTheme="majorHAnsi"/>
          <w:b/>
          <w:lang w:val="en-GB"/>
        </w:rPr>
        <w:t xml:space="preserve"> o</w:t>
      </w:r>
      <w:r w:rsidRPr="00F548E6">
        <w:rPr>
          <w:rFonts w:asciiTheme="majorHAnsi" w:hAnsiTheme="majorHAnsi"/>
          <w:b/>
          <w:lang w:val="en-GB"/>
        </w:rPr>
        <w:t>n two different market areas</w:t>
      </w:r>
      <w:r w:rsidRPr="00F548E6">
        <w:rPr>
          <w:rFonts w:asciiTheme="majorHAnsi" w:hAnsiTheme="majorHAnsi"/>
          <w:lang w:val="en-GB"/>
        </w:rPr>
        <w:t xml:space="preserve"> </w:t>
      </w:r>
    </w:p>
    <w:p w:rsidR="004A4752" w:rsidRDefault="004A4752" w:rsidP="004A4752">
      <w:pPr>
        <w:pStyle w:val="ListParagraph"/>
        <w:tabs>
          <w:tab w:val="left" w:pos="142"/>
        </w:tabs>
        <w:jc w:val="both"/>
        <w:rPr>
          <w:rFonts w:asciiTheme="majorHAnsi" w:hAnsiTheme="majorHAnsi"/>
          <w:lang w:val="en-GB"/>
        </w:rPr>
      </w:pPr>
      <w:r w:rsidRPr="004A4752">
        <w:rPr>
          <w:rFonts w:asciiTheme="majorHAnsi" w:hAnsiTheme="majorHAnsi"/>
          <w:lang w:val="en-US"/>
        </w:rPr>
        <w:t xml:space="preserve">(Example: </w:t>
      </w:r>
      <w:r>
        <w:rPr>
          <w:rFonts w:asciiTheme="majorHAnsi" w:hAnsiTheme="majorHAnsi"/>
          <w:lang w:val="en-US"/>
        </w:rPr>
        <w:t>one file for UNIT CODE X</w:t>
      </w:r>
      <w:r w:rsidRPr="004A4752">
        <w:rPr>
          <w:rFonts w:asciiTheme="majorHAnsi" w:hAnsiTheme="majorHAnsi"/>
          <w:lang w:val="en-US"/>
        </w:rPr>
        <w:t xml:space="preserve"> in NI-DA</w:t>
      </w:r>
      <w:r>
        <w:rPr>
          <w:rFonts w:asciiTheme="majorHAnsi" w:hAnsiTheme="majorHAnsi"/>
          <w:lang w:val="en-US"/>
        </w:rPr>
        <w:t>, one file for UNIT CODE X</w:t>
      </w:r>
      <w:r w:rsidRPr="004A4752">
        <w:rPr>
          <w:rFonts w:asciiTheme="majorHAnsi" w:hAnsiTheme="majorHAnsi"/>
          <w:lang w:val="en-US"/>
        </w:rPr>
        <w:t xml:space="preserve"> in </w:t>
      </w:r>
      <w:r>
        <w:rPr>
          <w:rFonts w:asciiTheme="majorHAnsi" w:hAnsiTheme="majorHAnsi"/>
          <w:lang w:val="en-US"/>
        </w:rPr>
        <w:t>ROI</w:t>
      </w:r>
      <w:r w:rsidRPr="004A4752">
        <w:rPr>
          <w:rFonts w:asciiTheme="majorHAnsi" w:hAnsiTheme="majorHAnsi"/>
          <w:lang w:val="en-US"/>
        </w:rPr>
        <w:t>-DA</w:t>
      </w:r>
      <w:r>
        <w:rPr>
          <w:rFonts w:asciiTheme="majorHAnsi" w:hAnsiTheme="majorHAnsi"/>
          <w:lang w:val="en-US"/>
        </w:rPr>
        <w:t>, one file for UNIT CODE Y</w:t>
      </w:r>
      <w:r w:rsidRPr="004A4752">
        <w:rPr>
          <w:rFonts w:asciiTheme="majorHAnsi" w:hAnsiTheme="majorHAnsi"/>
          <w:lang w:val="en-US"/>
        </w:rPr>
        <w:t xml:space="preserve"> in NI-DA</w:t>
      </w:r>
      <w:r>
        <w:rPr>
          <w:rFonts w:asciiTheme="majorHAnsi" w:hAnsiTheme="majorHAnsi"/>
          <w:lang w:val="en-US"/>
        </w:rPr>
        <w:t xml:space="preserve"> and one file for UNIT CODE Y</w:t>
      </w:r>
      <w:r w:rsidRPr="004A4752">
        <w:rPr>
          <w:rFonts w:asciiTheme="majorHAnsi" w:hAnsiTheme="majorHAnsi"/>
          <w:lang w:val="en-US"/>
        </w:rPr>
        <w:t xml:space="preserve"> in </w:t>
      </w:r>
      <w:r>
        <w:rPr>
          <w:rFonts w:asciiTheme="majorHAnsi" w:hAnsiTheme="majorHAnsi"/>
          <w:lang w:val="en-US"/>
        </w:rPr>
        <w:t>ROI</w:t>
      </w:r>
      <w:r w:rsidRPr="004A4752">
        <w:rPr>
          <w:rFonts w:asciiTheme="majorHAnsi" w:hAnsiTheme="majorHAnsi"/>
          <w:lang w:val="en-US"/>
        </w:rPr>
        <w:t>-DA)</w:t>
      </w:r>
    </w:p>
    <w:p w:rsidR="00B07263" w:rsidRPr="00F548E6" w:rsidRDefault="0085524A" w:rsidP="00B07263">
      <w:pPr>
        <w:tabs>
          <w:tab w:val="left" w:pos="142"/>
        </w:tabs>
        <w:jc w:val="both"/>
        <w:rPr>
          <w:rFonts w:asciiTheme="majorHAnsi" w:hAnsiTheme="majorHAnsi"/>
          <w:lang w:val="en-GB"/>
        </w:rPr>
      </w:pPr>
      <w:r w:rsidRPr="001C2F0D">
        <w:rPr>
          <w:rFonts w:asciiTheme="majorHAnsi" w:hAnsiTheme="majorHAnsi"/>
          <w:lang w:val="en-US"/>
        </w:rPr>
        <w:lastRenderedPageBreak/>
        <w:t xml:space="preserve"> </w:t>
      </w:r>
      <w:r w:rsidR="00B07263" w:rsidRPr="00F548E6">
        <w:rPr>
          <w:rFonts w:asciiTheme="majorHAnsi" w:hAnsiTheme="majorHAnsi"/>
          <w:lang w:val="en-GB"/>
        </w:rPr>
        <w:t xml:space="preserve">Please be aware that: </w:t>
      </w:r>
    </w:p>
    <w:p w:rsidR="00B07263" w:rsidRPr="00F548E6" w:rsidRDefault="00B07263" w:rsidP="00B07263">
      <w:pPr>
        <w:tabs>
          <w:tab w:val="left" w:pos="142"/>
        </w:tabs>
        <w:jc w:val="both"/>
        <w:rPr>
          <w:rFonts w:asciiTheme="majorHAnsi" w:hAnsiTheme="majorHAnsi"/>
          <w:lang w:val="en-GB"/>
        </w:rPr>
      </w:pPr>
    </w:p>
    <w:p w:rsidR="00B07263" w:rsidRDefault="00B07263" w:rsidP="00B07263">
      <w:pPr>
        <w:pStyle w:val="Text"/>
        <w:numPr>
          <w:ilvl w:val="0"/>
          <w:numId w:val="29"/>
        </w:numPr>
        <w:tabs>
          <w:tab w:val="left" w:pos="142"/>
        </w:tabs>
        <w:rPr>
          <w:rFonts w:asciiTheme="majorHAnsi" w:hAnsiTheme="majorHAnsi"/>
          <w:sz w:val="24"/>
          <w:szCs w:val="24"/>
        </w:rPr>
      </w:pPr>
      <w:r w:rsidRPr="00F548E6">
        <w:rPr>
          <w:rFonts w:asciiTheme="majorHAnsi" w:hAnsiTheme="majorHAnsi"/>
          <w:sz w:val="24"/>
          <w:szCs w:val="24"/>
        </w:rPr>
        <w:t xml:space="preserve">Several versions of an </w:t>
      </w:r>
      <w:r w:rsidRPr="00F548E6">
        <w:rPr>
          <w:rFonts w:asciiTheme="majorHAnsi" w:hAnsiTheme="majorHAnsi"/>
          <w:b/>
          <w:sz w:val="24"/>
          <w:szCs w:val="24"/>
        </w:rPr>
        <w:t>hourly order</w:t>
      </w:r>
      <w:r w:rsidRPr="00F548E6">
        <w:rPr>
          <w:rFonts w:asciiTheme="majorHAnsi" w:hAnsiTheme="majorHAnsi"/>
          <w:sz w:val="24"/>
          <w:szCs w:val="24"/>
        </w:rPr>
        <w:t xml:space="preserve"> can be integrated, but each version erases completely the previous version. </w:t>
      </w:r>
    </w:p>
    <w:p w:rsidR="001A24B0" w:rsidRPr="00F548E6" w:rsidRDefault="001A24B0" w:rsidP="00C5294C">
      <w:pPr>
        <w:spacing w:after="120"/>
        <w:jc w:val="both"/>
        <w:rPr>
          <w:rFonts w:asciiTheme="majorHAnsi" w:hAnsiTheme="majorHAnsi"/>
          <w:b/>
          <w:lang w:val="en-GB"/>
        </w:rPr>
      </w:pPr>
    </w:p>
    <w:p w:rsidR="00C5294C" w:rsidRPr="00F548E6" w:rsidRDefault="00C5294C" w:rsidP="00C5294C">
      <w:pPr>
        <w:spacing w:after="120"/>
        <w:jc w:val="both"/>
        <w:rPr>
          <w:rFonts w:asciiTheme="majorHAnsi" w:hAnsiTheme="majorHAnsi"/>
          <w:b/>
          <w:lang w:val="en-GB"/>
        </w:rPr>
      </w:pPr>
      <w:r w:rsidRPr="00F548E6">
        <w:rPr>
          <w:rFonts w:asciiTheme="majorHAnsi" w:hAnsiTheme="majorHAnsi"/>
          <w:b/>
          <w:lang w:val="en-GB"/>
        </w:rPr>
        <w:t>Note on DST days</w:t>
      </w:r>
    </w:p>
    <w:p w:rsidR="00C5294C" w:rsidRPr="00F548E6" w:rsidRDefault="00C5294C" w:rsidP="00C5294C">
      <w:pPr>
        <w:spacing w:after="120"/>
        <w:jc w:val="both"/>
        <w:rPr>
          <w:rFonts w:asciiTheme="majorHAnsi" w:hAnsiTheme="majorHAnsi"/>
          <w:lang w:val="en-GB"/>
        </w:rPr>
      </w:pPr>
      <w:r w:rsidRPr="00F548E6">
        <w:rPr>
          <w:rFonts w:asciiTheme="majorHAnsi" w:hAnsiTheme="majorHAnsi"/>
          <w:lang w:val="en-GB"/>
        </w:rPr>
        <w:t>For both DST days, the template shall be the same as normal days (i.e. 24 hours templates):</w:t>
      </w:r>
    </w:p>
    <w:p w:rsidR="00B07263" w:rsidRPr="00F548E6" w:rsidRDefault="00B07263" w:rsidP="00B07263">
      <w:pPr>
        <w:pStyle w:val="ListParagraph"/>
        <w:numPr>
          <w:ilvl w:val="0"/>
          <w:numId w:val="28"/>
        </w:numPr>
        <w:spacing w:after="120"/>
        <w:contextualSpacing w:val="0"/>
        <w:jc w:val="both"/>
        <w:rPr>
          <w:rFonts w:asciiTheme="majorHAnsi" w:hAnsiTheme="majorHAnsi"/>
          <w:lang w:val="en-GB"/>
        </w:rPr>
      </w:pPr>
      <w:r w:rsidRPr="00F548E6">
        <w:rPr>
          <w:rFonts w:asciiTheme="majorHAnsi" w:hAnsiTheme="majorHAnsi"/>
          <w:lang w:val="en-GB"/>
        </w:rPr>
        <w:t>For DST winter, hour 3a will be automatically replicated on hour 3B when integrating in ETS (contrarily to ETS where hour 3A and 3B bidding is independent)</w:t>
      </w:r>
    </w:p>
    <w:p w:rsidR="00802ADB" w:rsidRPr="00F548E6" w:rsidRDefault="00B07263" w:rsidP="00B07263">
      <w:pPr>
        <w:pStyle w:val="ListParagraph"/>
        <w:numPr>
          <w:ilvl w:val="0"/>
          <w:numId w:val="26"/>
        </w:numPr>
        <w:spacing w:after="120"/>
        <w:jc w:val="both"/>
        <w:rPr>
          <w:rFonts w:asciiTheme="majorHAnsi" w:hAnsiTheme="majorHAnsi"/>
          <w:lang w:val="en-GB"/>
        </w:rPr>
      </w:pPr>
      <w:r w:rsidRPr="00F548E6">
        <w:rPr>
          <w:rFonts w:asciiTheme="majorHAnsi" w:hAnsiTheme="majorHAnsi"/>
          <w:lang w:val="en-GB"/>
        </w:rPr>
        <w:t xml:space="preserve">For DST summer, hour 3 will be ignored by the system, whether it contains a value or not. </w:t>
      </w:r>
    </w:p>
    <w:p w:rsidR="00C5294C" w:rsidRDefault="00C5294C" w:rsidP="001A24B0">
      <w:pPr>
        <w:pStyle w:val="Heading2"/>
        <w:rPr>
          <w:rFonts w:asciiTheme="majorHAnsi" w:hAnsiTheme="majorHAnsi"/>
          <w:sz w:val="28"/>
          <w:szCs w:val="28"/>
        </w:rPr>
      </w:pPr>
      <w:bookmarkStart w:id="4" w:name="_Toc330224661"/>
      <w:r w:rsidRPr="00F548E6">
        <w:rPr>
          <w:rFonts w:asciiTheme="majorHAnsi" w:hAnsiTheme="majorHAnsi"/>
          <w:sz w:val="28"/>
          <w:szCs w:val="28"/>
        </w:rPr>
        <w:t>Upload of bidding form</w:t>
      </w:r>
      <w:bookmarkEnd w:id="4"/>
    </w:p>
    <w:p w:rsidR="00F548E6" w:rsidRPr="00F548E6" w:rsidRDefault="00F548E6" w:rsidP="00F548E6">
      <w:pPr>
        <w:rPr>
          <w:lang w:val="en-US"/>
        </w:rPr>
      </w:pPr>
    </w:p>
    <w:p w:rsidR="0009318B" w:rsidRPr="00F548E6" w:rsidRDefault="0009318B" w:rsidP="0009318B">
      <w:pPr>
        <w:spacing w:after="120"/>
        <w:jc w:val="both"/>
        <w:rPr>
          <w:rFonts w:asciiTheme="majorHAnsi" w:hAnsiTheme="majorHAnsi"/>
          <w:lang w:val="en-GB"/>
        </w:rPr>
      </w:pPr>
      <w:r w:rsidRPr="00F548E6">
        <w:rPr>
          <w:rFonts w:asciiTheme="majorHAnsi" w:hAnsiTheme="majorHAnsi"/>
          <w:lang w:val="en-GB"/>
        </w:rPr>
        <w:t>The URL</w:t>
      </w:r>
      <w:r w:rsidR="00C7493A" w:rsidRPr="00F548E6">
        <w:rPr>
          <w:rFonts w:asciiTheme="majorHAnsi" w:hAnsiTheme="majorHAnsi"/>
          <w:lang w:val="en-GB"/>
        </w:rPr>
        <w:t>:</w:t>
      </w:r>
      <w:r w:rsidRPr="00F548E6">
        <w:rPr>
          <w:rFonts w:asciiTheme="majorHAnsi" w:hAnsiTheme="majorHAnsi"/>
          <w:lang w:val="en-GB"/>
        </w:rPr>
        <w:t xml:space="preserve"> included in the </w:t>
      </w:r>
      <w:r w:rsidR="00390A93" w:rsidRPr="00F548E6">
        <w:rPr>
          <w:rFonts w:asciiTheme="majorHAnsi" w:hAnsiTheme="majorHAnsi"/>
          <w:lang w:val="en-GB"/>
        </w:rPr>
        <w:t>email will</w:t>
      </w:r>
      <w:r w:rsidRPr="00F548E6">
        <w:rPr>
          <w:rFonts w:asciiTheme="majorHAnsi" w:hAnsiTheme="majorHAnsi"/>
          <w:lang w:val="en-GB"/>
        </w:rPr>
        <w:t xml:space="preserve"> lead each member to a dedicated interface for bidding forms upload. The interface is compatible with Internet Explorer but is optimized for Firefox. </w:t>
      </w:r>
    </w:p>
    <w:p w:rsidR="00AA5AA4" w:rsidRDefault="00AA5AA4" w:rsidP="00C5294C">
      <w:pPr>
        <w:spacing w:after="120"/>
        <w:jc w:val="both"/>
        <w:rPr>
          <w:rFonts w:ascii="Verdana" w:hAnsi="Verdana"/>
          <w:sz w:val="18"/>
          <w:szCs w:val="20"/>
          <w:lang w:val="en-GB"/>
        </w:rPr>
      </w:pPr>
    </w:p>
    <w:p w:rsidR="00AA5AA4" w:rsidRDefault="001C2F0D" w:rsidP="00C5294C">
      <w:pPr>
        <w:spacing w:after="120"/>
        <w:jc w:val="both"/>
        <w:rPr>
          <w:rFonts w:ascii="Verdana" w:hAnsi="Verdana"/>
          <w:sz w:val="18"/>
          <w:szCs w:val="20"/>
          <w:lang w:val="en-GB"/>
        </w:rPr>
      </w:pPr>
      <w:r>
        <w:rPr>
          <w:noProof/>
          <w:lang w:val="en-GB" w:eastAsia="en-GB"/>
        </w:rPr>
        <w:drawing>
          <wp:inline distT="0" distB="0" distL="0" distR="0" wp14:anchorId="6ACD3CC3" wp14:editId="735A5A24">
            <wp:extent cx="5759450" cy="31940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3194050"/>
                    </a:xfrm>
                    <a:prstGeom prst="rect">
                      <a:avLst/>
                    </a:prstGeom>
                  </pic:spPr>
                </pic:pic>
              </a:graphicData>
            </a:graphic>
          </wp:inline>
        </w:drawing>
      </w:r>
    </w:p>
    <w:p w:rsidR="001C2F0D" w:rsidRDefault="001C2F0D" w:rsidP="00C5294C">
      <w:pPr>
        <w:spacing w:after="120"/>
        <w:jc w:val="both"/>
        <w:rPr>
          <w:rFonts w:ascii="Verdana" w:hAnsi="Verdana"/>
          <w:sz w:val="18"/>
          <w:szCs w:val="20"/>
          <w:lang w:val="en-GB"/>
        </w:rPr>
      </w:pPr>
    </w:p>
    <w:p w:rsidR="001C2F0D" w:rsidRDefault="001C2F0D" w:rsidP="00C5294C">
      <w:pPr>
        <w:spacing w:after="120"/>
        <w:jc w:val="both"/>
        <w:rPr>
          <w:rFonts w:ascii="Verdana" w:hAnsi="Verdana"/>
          <w:sz w:val="18"/>
          <w:szCs w:val="20"/>
          <w:lang w:val="en-GB"/>
        </w:rPr>
      </w:pPr>
    </w:p>
    <w:p w:rsidR="001C2F0D" w:rsidRDefault="001C2F0D" w:rsidP="00C5294C">
      <w:pPr>
        <w:spacing w:after="120"/>
        <w:jc w:val="both"/>
        <w:rPr>
          <w:rFonts w:ascii="Verdana" w:hAnsi="Verdana"/>
          <w:sz w:val="18"/>
          <w:szCs w:val="20"/>
          <w:lang w:val="en-GB"/>
        </w:rPr>
      </w:pPr>
    </w:p>
    <w:p w:rsidR="00AA5AA4" w:rsidRDefault="00AA5AA4" w:rsidP="00AA5AA4">
      <w:pPr>
        <w:pStyle w:val="Heading3"/>
        <w:rPr>
          <w:rFonts w:asciiTheme="majorHAnsi" w:hAnsiTheme="majorHAnsi"/>
        </w:rPr>
      </w:pPr>
      <w:r w:rsidRPr="00F548E6">
        <w:rPr>
          <w:rFonts w:asciiTheme="majorHAnsi" w:hAnsiTheme="majorHAnsi"/>
        </w:rPr>
        <w:lastRenderedPageBreak/>
        <w:t>Upload Section</w:t>
      </w:r>
    </w:p>
    <w:p w:rsidR="00F548E6" w:rsidRPr="00F548E6" w:rsidRDefault="00F548E6" w:rsidP="00F548E6">
      <w:pPr>
        <w:rPr>
          <w:lang w:val="en-GB"/>
        </w:rPr>
      </w:pPr>
    </w:p>
    <w:p w:rsidR="00C5294C" w:rsidRPr="00F548E6" w:rsidRDefault="00AA5AA4" w:rsidP="00AA5AA4">
      <w:pPr>
        <w:spacing w:after="120"/>
        <w:jc w:val="both"/>
        <w:rPr>
          <w:rFonts w:asciiTheme="majorHAnsi" w:hAnsiTheme="majorHAnsi"/>
          <w:lang w:val="en-GB"/>
        </w:rPr>
      </w:pPr>
      <w:r w:rsidRPr="00F548E6">
        <w:rPr>
          <w:rFonts w:asciiTheme="majorHAnsi" w:hAnsiTheme="majorHAnsi"/>
          <w:lang w:val="en-GB"/>
        </w:rPr>
        <w:t>Section</w:t>
      </w:r>
      <w:r w:rsidR="00F40643">
        <w:rPr>
          <w:rFonts w:asciiTheme="majorHAnsi" w:hAnsiTheme="majorHAnsi"/>
          <w:lang w:val="en-GB"/>
        </w:rPr>
        <w:t>s</w:t>
      </w:r>
      <w:bookmarkStart w:id="5" w:name="_GoBack"/>
      <w:bookmarkEnd w:id="5"/>
      <w:r w:rsidRPr="00F548E6">
        <w:rPr>
          <w:rFonts w:asciiTheme="majorHAnsi" w:hAnsiTheme="majorHAnsi"/>
          <w:lang w:val="en-GB"/>
        </w:rPr>
        <w:t xml:space="preserve"> to upload bidding forms. </w:t>
      </w:r>
      <w:r w:rsidR="00C5294C" w:rsidRPr="00F548E6">
        <w:rPr>
          <w:rFonts w:asciiTheme="majorHAnsi" w:hAnsiTheme="majorHAnsi"/>
          <w:lang w:val="en-GB"/>
        </w:rPr>
        <w:t>By clicking on the "+" several upload sections can be added in order to upload several files at the same time.</w:t>
      </w:r>
      <w:r w:rsidRPr="00F548E6">
        <w:rPr>
          <w:rFonts w:asciiTheme="majorHAnsi" w:hAnsiTheme="majorHAnsi"/>
          <w:lang w:val="en-GB"/>
        </w:rPr>
        <w:t xml:space="preserve"> Once file have been selected, click on upload to submit the orders.</w:t>
      </w:r>
    </w:p>
    <w:p w:rsidR="00AA5AA4" w:rsidRPr="00F548E6" w:rsidRDefault="00C5294C" w:rsidP="00C5294C">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rPr>
        <w:t>The submitted file is checked by the interface, which confirms the submission</w:t>
      </w:r>
      <w:r w:rsidRPr="00F548E6">
        <w:rPr>
          <w:rFonts w:asciiTheme="majorHAnsi" w:hAnsiTheme="majorHAnsi"/>
          <w:sz w:val="24"/>
          <w:szCs w:val="24"/>
          <w:lang w:eastAsia="en-US"/>
        </w:rPr>
        <w:t xml:space="preserve"> of the order (not the integration). </w:t>
      </w:r>
    </w:p>
    <w:p w:rsidR="00AA5AA4" w:rsidRDefault="00AA5AA4" w:rsidP="00AA5AA4">
      <w:pPr>
        <w:pStyle w:val="Heading3"/>
        <w:rPr>
          <w:rFonts w:asciiTheme="majorHAnsi" w:hAnsiTheme="majorHAnsi"/>
          <w:lang w:eastAsia="en-US"/>
        </w:rPr>
      </w:pPr>
      <w:r w:rsidRPr="00F548E6">
        <w:rPr>
          <w:rFonts w:asciiTheme="majorHAnsi" w:hAnsiTheme="majorHAnsi"/>
          <w:lang w:eastAsia="en-US"/>
        </w:rPr>
        <w:t>Upload messages</w:t>
      </w:r>
    </w:p>
    <w:p w:rsidR="00F548E6" w:rsidRPr="00F548E6" w:rsidRDefault="00F548E6" w:rsidP="00F548E6">
      <w:pPr>
        <w:rPr>
          <w:lang w:val="en-GB" w:eastAsia="en-US"/>
        </w:rPr>
      </w:pPr>
    </w:p>
    <w:p w:rsidR="00AA62B2" w:rsidRPr="00F548E6" w:rsidRDefault="00C7493A" w:rsidP="00C7493A">
      <w:pPr>
        <w:pStyle w:val="Text"/>
        <w:tabs>
          <w:tab w:val="left" w:pos="142"/>
        </w:tabs>
        <w:ind w:left="0" w:firstLine="0"/>
        <w:rPr>
          <w:rFonts w:asciiTheme="majorHAnsi" w:hAnsiTheme="majorHAnsi"/>
          <w:sz w:val="24"/>
          <w:szCs w:val="24"/>
          <w:lang w:eastAsia="en-US"/>
        </w:rPr>
      </w:pPr>
      <w:r w:rsidRPr="00F548E6">
        <w:rPr>
          <w:rFonts w:asciiTheme="majorHAnsi" w:hAnsiTheme="majorHAnsi"/>
          <w:sz w:val="24"/>
          <w:szCs w:val="24"/>
          <w:lang w:eastAsia="en-US"/>
        </w:rPr>
        <w:t xml:space="preserve">Whether the upload of files is successful or not, the corresponding messages resulting from the latest upload are displayed. </w:t>
      </w:r>
    </w:p>
    <w:p w:rsidR="00912612" w:rsidRDefault="00912612" w:rsidP="00912612">
      <w:pPr>
        <w:pStyle w:val="Heading3"/>
        <w:rPr>
          <w:rFonts w:asciiTheme="majorHAnsi" w:hAnsiTheme="majorHAnsi"/>
          <w:lang w:eastAsia="en-US"/>
        </w:rPr>
      </w:pPr>
      <w:r w:rsidRPr="00F548E6">
        <w:rPr>
          <w:rFonts w:asciiTheme="majorHAnsi" w:hAnsiTheme="majorHAnsi"/>
          <w:lang w:eastAsia="en-US"/>
        </w:rPr>
        <w:t>Order status</w:t>
      </w:r>
    </w:p>
    <w:p w:rsidR="00F548E6" w:rsidRPr="00F548E6" w:rsidRDefault="00F548E6" w:rsidP="00F548E6">
      <w:pPr>
        <w:rPr>
          <w:lang w:val="en-GB" w:eastAsia="en-US"/>
        </w:rPr>
      </w:pPr>
    </w:p>
    <w:p w:rsidR="00912612" w:rsidRPr="00F548E6" w:rsidRDefault="004D7AF2" w:rsidP="005A32C9">
      <w:pPr>
        <w:jc w:val="both"/>
        <w:rPr>
          <w:rFonts w:asciiTheme="majorHAnsi" w:hAnsiTheme="majorHAnsi"/>
          <w:lang w:val="en-GB" w:eastAsia="nl-NL"/>
        </w:rPr>
      </w:pPr>
      <w:r w:rsidRPr="00F548E6">
        <w:rPr>
          <w:rFonts w:asciiTheme="majorHAnsi" w:hAnsiTheme="majorHAnsi"/>
          <w:lang w:val="en-GB" w:eastAsia="nl-NL"/>
        </w:rPr>
        <w:t xml:space="preserve">For each of the uploaded files, the order status displays the status of the submission and the status of the integration. One line is displayed per file submitted. If one phase </w:t>
      </w:r>
      <w:r w:rsidR="00C7493A" w:rsidRPr="00F548E6">
        <w:rPr>
          <w:rFonts w:asciiTheme="majorHAnsi" w:hAnsiTheme="majorHAnsi"/>
          <w:lang w:val="en-GB" w:eastAsia="nl-NL"/>
        </w:rPr>
        <w:t>has</w:t>
      </w:r>
      <w:r w:rsidRPr="00F548E6">
        <w:rPr>
          <w:rFonts w:asciiTheme="majorHAnsi" w:hAnsiTheme="majorHAnsi"/>
          <w:lang w:val="en-GB" w:eastAsia="nl-NL"/>
        </w:rPr>
        <w:t xml:space="preserve"> failed, the line will still be displayed</w:t>
      </w:r>
      <w:r w:rsidR="009C50C3" w:rsidRPr="00F548E6">
        <w:rPr>
          <w:rFonts w:asciiTheme="majorHAnsi" w:hAnsiTheme="majorHAnsi"/>
          <w:lang w:val="en-GB" w:eastAsia="nl-NL"/>
        </w:rPr>
        <w:t>.</w:t>
      </w:r>
    </w:p>
    <w:p w:rsidR="00C5294C" w:rsidRPr="00F548E6" w:rsidRDefault="00C5294C" w:rsidP="00C5294C">
      <w:pPr>
        <w:spacing w:after="120"/>
        <w:jc w:val="both"/>
        <w:rPr>
          <w:rFonts w:asciiTheme="majorHAnsi" w:hAnsiTheme="majorHAnsi"/>
          <w:lang w:val="en-GB"/>
        </w:rPr>
      </w:pPr>
    </w:p>
    <w:p w:rsidR="00C5294C" w:rsidRDefault="00C5294C" w:rsidP="001A24B0">
      <w:pPr>
        <w:pStyle w:val="Heading2"/>
        <w:rPr>
          <w:rFonts w:asciiTheme="majorHAnsi" w:eastAsia="Calibri" w:hAnsiTheme="majorHAnsi"/>
          <w:sz w:val="28"/>
          <w:szCs w:val="28"/>
          <w:lang w:eastAsia="en-US"/>
        </w:rPr>
      </w:pPr>
      <w:bookmarkStart w:id="6" w:name="_Toc330224662"/>
      <w:r w:rsidRPr="00F548E6">
        <w:rPr>
          <w:rFonts w:asciiTheme="majorHAnsi" w:eastAsia="Calibri" w:hAnsiTheme="majorHAnsi"/>
          <w:sz w:val="28"/>
          <w:szCs w:val="28"/>
          <w:lang w:eastAsia="en-US"/>
        </w:rPr>
        <w:t>Integration confirmation</w:t>
      </w:r>
      <w:bookmarkEnd w:id="6"/>
    </w:p>
    <w:p w:rsidR="00F548E6" w:rsidRPr="00F548E6" w:rsidRDefault="00F548E6" w:rsidP="00F548E6">
      <w:pPr>
        <w:rPr>
          <w:rFonts w:eastAsia="Calibri"/>
          <w:lang w:val="en-US" w:eastAsia="en-US"/>
        </w:rPr>
      </w:pPr>
    </w:p>
    <w:p w:rsidR="00C7493A" w:rsidRPr="001C2F0D" w:rsidRDefault="00C7493A" w:rsidP="00C7493A">
      <w:pPr>
        <w:pStyle w:val="Text"/>
        <w:tabs>
          <w:tab w:val="left" w:pos="142"/>
        </w:tabs>
        <w:ind w:left="0" w:firstLine="0"/>
        <w:rPr>
          <w:rFonts w:asciiTheme="majorHAnsi" w:hAnsiTheme="majorHAnsi"/>
          <w:sz w:val="24"/>
          <w:szCs w:val="24"/>
        </w:rPr>
      </w:pPr>
      <w:r w:rsidRPr="00F548E6">
        <w:rPr>
          <w:rFonts w:asciiTheme="majorHAnsi" w:hAnsiTheme="majorHAnsi"/>
          <w:sz w:val="24"/>
          <w:szCs w:val="24"/>
        </w:rPr>
        <w:t xml:space="preserve">The integration in ETS is </w:t>
      </w:r>
      <w:r w:rsidR="006037AF" w:rsidRPr="00F548E6">
        <w:rPr>
          <w:rFonts w:asciiTheme="majorHAnsi" w:hAnsiTheme="majorHAnsi"/>
          <w:sz w:val="24"/>
          <w:szCs w:val="24"/>
        </w:rPr>
        <w:t>triggered</w:t>
      </w:r>
      <w:r w:rsidRPr="00F548E6">
        <w:rPr>
          <w:rFonts w:asciiTheme="majorHAnsi" w:hAnsiTheme="majorHAnsi"/>
          <w:sz w:val="24"/>
          <w:szCs w:val="24"/>
        </w:rPr>
        <w:t xml:space="preserve"> by </w:t>
      </w:r>
      <w:r w:rsidR="00B07263" w:rsidRPr="00F548E6">
        <w:rPr>
          <w:rFonts w:asciiTheme="majorHAnsi" w:hAnsiTheme="majorHAnsi"/>
          <w:sz w:val="24"/>
          <w:szCs w:val="24"/>
        </w:rPr>
        <w:t>SEMOpx</w:t>
      </w:r>
      <w:r w:rsidR="00B9098E" w:rsidRPr="00F548E6">
        <w:rPr>
          <w:rFonts w:asciiTheme="majorHAnsi" w:hAnsiTheme="majorHAnsi"/>
          <w:sz w:val="24"/>
          <w:szCs w:val="24"/>
        </w:rPr>
        <w:t xml:space="preserve"> </w:t>
      </w:r>
      <w:r w:rsidRPr="00F548E6">
        <w:rPr>
          <w:rFonts w:asciiTheme="majorHAnsi" w:hAnsiTheme="majorHAnsi"/>
          <w:sz w:val="24"/>
          <w:szCs w:val="24"/>
        </w:rPr>
        <w:t>Market Operation</w:t>
      </w:r>
      <w:r w:rsidR="006037AF" w:rsidRPr="00F548E6">
        <w:rPr>
          <w:rFonts w:asciiTheme="majorHAnsi" w:hAnsiTheme="majorHAnsi"/>
          <w:sz w:val="24"/>
          <w:szCs w:val="24"/>
        </w:rPr>
        <w:t xml:space="preserve"> on regular time intervals</w:t>
      </w:r>
      <w:r w:rsidRPr="00F548E6">
        <w:rPr>
          <w:rFonts w:asciiTheme="majorHAnsi" w:hAnsiTheme="majorHAnsi"/>
          <w:sz w:val="24"/>
          <w:szCs w:val="24"/>
        </w:rPr>
        <w:t>.</w:t>
      </w:r>
      <w:r w:rsidR="006037AF" w:rsidRPr="00F548E6">
        <w:rPr>
          <w:rFonts w:asciiTheme="majorHAnsi" w:hAnsiTheme="majorHAnsi"/>
          <w:sz w:val="24"/>
          <w:szCs w:val="24"/>
        </w:rPr>
        <w:t xml:space="preserve"> It is not a continuous process, so the member interface displays the status “pending” for integration until integration is triggered.</w:t>
      </w:r>
      <w:r w:rsidRPr="00F548E6">
        <w:rPr>
          <w:rFonts w:asciiTheme="majorHAnsi" w:hAnsiTheme="majorHAnsi"/>
          <w:sz w:val="24"/>
          <w:szCs w:val="24"/>
        </w:rPr>
        <w:t xml:space="preserve"> </w:t>
      </w:r>
      <w:r w:rsidR="006037AF" w:rsidRPr="00F548E6">
        <w:rPr>
          <w:rFonts w:asciiTheme="majorHAnsi" w:hAnsiTheme="majorHAnsi"/>
          <w:sz w:val="24"/>
          <w:szCs w:val="24"/>
        </w:rPr>
        <w:t xml:space="preserve">Once successful, integration </w:t>
      </w:r>
      <w:r w:rsidRPr="00F548E6">
        <w:rPr>
          <w:rFonts w:asciiTheme="majorHAnsi" w:hAnsiTheme="majorHAnsi"/>
          <w:sz w:val="24"/>
          <w:szCs w:val="24"/>
        </w:rPr>
        <w:t>is confirmed by email</w:t>
      </w:r>
      <w:r w:rsidR="006037AF" w:rsidRPr="00F548E6">
        <w:rPr>
          <w:rFonts w:asciiTheme="majorHAnsi" w:hAnsiTheme="majorHAnsi"/>
          <w:sz w:val="24"/>
          <w:szCs w:val="24"/>
        </w:rPr>
        <w:t xml:space="preserve"> and on the interface</w:t>
      </w:r>
      <w:r w:rsidRPr="00F548E6">
        <w:rPr>
          <w:rFonts w:asciiTheme="majorHAnsi" w:hAnsiTheme="majorHAnsi"/>
          <w:sz w:val="24"/>
          <w:szCs w:val="24"/>
        </w:rPr>
        <w:t>. In</w:t>
      </w:r>
      <w:r>
        <w:t xml:space="preserve"> </w:t>
      </w:r>
      <w:r w:rsidRPr="001C2F0D">
        <w:rPr>
          <w:rFonts w:asciiTheme="majorHAnsi" w:hAnsiTheme="majorHAnsi"/>
          <w:sz w:val="24"/>
          <w:szCs w:val="24"/>
        </w:rPr>
        <w:t xml:space="preserve">case the integration process fails, Market Operation will </w:t>
      </w:r>
      <w:r w:rsidR="006037AF" w:rsidRPr="001C2F0D">
        <w:rPr>
          <w:rFonts w:asciiTheme="majorHAnsi" w:hAnsiTheme="majorHAnsi"/>
          <w:sz w:val="24"/>
          <w:szCs w:val="24"/>
        </w:rPr>
        <w:t>contact the sender</w:t>
      </w:r>
      <w:r w:rsidRPr="001C2F0D">
        <w:rPr>
          <w:rFonts w:asciiTheme="majorHAnsi" w:hAnsiTheme="majorHAnsi"/>
          <w:sz w:val="24"/>
          <w:szCs w:val="24"/>
        </w:rPr>
        <w:t>. The integration process is successful only if the order is taken into account for the auction.</w:t>
      </w:r>
    </w:p>
    <w:p w:rsidR="00C5294C" w:rsidRDefault="00C5294C" w:rsidP="00C5294C">
      <w:pPr>
        <w:pStyle w:val="Text"/>
        <w:tabs>
          <w:tab w:val="left" w:pos="142"/>
        </w:tabs>
        <w:ind w:left="0" w:firstLine="0"/>
      </w:pPr>
    </w:p>
    <w:p w:rsidR="001A6E08" w:rsidRDefault="001A6E08" w:rsidP="00C5294C">
      <w:pPr>
        <w:pStyle w:val="Text"/>
        <w:tabs>
          <w:tab w:val="left" w:pos="142"/>
        </w:tabs>
        <w:ind w:left="0" w:firstLine="0"/>
      </w:pPr>
    </w:p>
    <w:p w:rsidR="00C5294C" w:rsidRPr="00F548E6" w:rsidRDefault="001A24B0" w:rsidP="001A24B0">
      <w:pPr>
        <w:pStyle w:val="Heading1"/>
        <w:rPr>
          <w:rFonts w:asciiTheme="majorHAnsi" w:hAnsiTheme="majorHAnsi"/>
        </w:rPr>
      </w:pPr>
      <w:bookmarkStart w:id="7" w:name="_Toc330224663"/>
      <w:r w:rsidRPr="00F548E6">
        <w:rPr>
          <w:rFonts w:asciiTheme="majorHAnsi" w:hAnsiTheme="majorHAnsi"/>
        </w:rPr>
        <w:t>Particular Cases</w:t>
      </w:r>
      <w:bookmarkEnd w:id="7"/>
    </w:p>
    <w:p w:rsidR="00B07263" w:rsidRPr="00F548E6" w:rsidRDefault="00B07263" w:rsidP="00B07263">
      <w:pPr>
        <w:rPr>
          <w:rFonts w:asciiTheme="majorHAnsi" w:hAnsiTheme="majorHAnsi"/>
          <w:lang w:val="en-US"/>
        </w:rPr>
      </w:pPr>
    </w:p>
    <w:p w:rsidR="00C7493A" w:rsidRPr="00F548E6" w:rsidRDefault="00C7493A" w:rsidP="00C7493A">
      <w:pPr>
        <w:pStyle w:val="Text"/>
        <w:tabs>
          <w:tab w:val="left" w:pos="142"/>
        </w:tabs>
        <w:ind w:left="0" w:firstLine="0"/>
        <w:rPr>
          <w:rFonts w:asciiTheme="majorHAnsi" w:hAnsiTheme="majorHAnsi"/>
          <w:sz w:val="24"/>
          <w:szCs w:val="24"/>
        </w:rPr>
      </w:pPr>
      <w:r w:rsidRPr="00F548E6">
        <w:rPr>
          <w:rFonts w:asciiTheme="majorHAnsi" w:hAnsiTheme="majorHAnsi"/>
          <w:sz w:val="24"/>
          <w:szCs w:val="24"/>
        </w:rPr>
        <w:t xml:space="preserve">In case an order is submitted via ETS Client and via the Submission </w:t>
      </w:r>
      <w:proofErr w:type="gramStart"/>
      <w:r w:rsidRPr="00F548E6">
        <w:rPr>
          <w:rFonts w:asciiTheme="majorHAnsi" w:hAnsiTheme="majorHAnsi"/>
          <w:sz w:val="24"/>
          <w:szCs w:val="24"/>
        </w:rPr>
        <w:t>On</w:t>
      </w:r>
      <w:proofErr w:type="gramEnd"/>
      <w:r w:rsidRPr="00F548E6">
        <w:rPr>
          <w:rFonts w:asciiTheme="majorHAnsi" w:hAnsiTheme="majorHAnsi"/>
          <w:sz w:val="24"/>
          <w:szCs w:val="24"/>
        </w:rPr>
        <w:t xml:space="preserve"> Behalf tool, the latest order sent erases the previous version. </w:t>
      </w:r>
      <w:r w:rsidR="00034077" w:rsidRPr="00F548E6">
        <w:rPr>
          <w:rFonts w:asciiTheme="majorHAnsi" w:hAnsiTheme="majorHAnsi"/>
          <w:sz w:val="24"/>
          <w:szCs w:val="24"/>
        </w:rPr>
        <w:t xml:space="preserve">Traders must carefully plan their orders submission, in case they have submitted an order via normal ETS client, a previous trading on behalf order might overwrite it if it is integrated afterwards. </w:t>
      </w:r>
    </w:p>
    <w:p w:rsidR="00B07263" w:rsidRPr="00F548E6" w:rsidRDefault="00B07263" w:rsidP="00B07263">
      <w:pPr>
        <w:pStyle w:val="Text"/>
        <w:tabs>
          <w:tab w:val="left" w:pos="142"/>
        </w:tabs>
        <w:ind w:left="0" w:firstLine="0"/>
        <w:rPr>
          <w:rFonts w:asciiTheme="majorHAnsi" w:hAnsiTheme="majorHAnsi"/>
          <w:sz w:val="24"/>
          <w:szCs w:val="24"/>
        </w:rPr>
      </w:pPr>
      <w:r w:rsidRPr="00F548E6">
        <w:rPr>
          <w:rFonts w:asciiTheme="majorHAnsi" w:hAnsiTheme="majorHAnsi"/>
          <w:sz w:val="24"/>
          <w:szCs w:val="24"/>
        </w:rPr>
        <w:t>In case you simply want to remove a previous order, please submit an order containing zero value (for the volume).</w:t>
      </w:r>
    </w:p>
    <w:p w:rsidR="00AB4ADE" w:rsidRDefault="00AB4ADE" w:rsidP="00B07263">
      <w:pPr>
        <w:pStyle w:val="Text"/>
        <w:tabs>
          <w:tab w:val="left" w:pos="142"/>
        </w:tabs>
        <w:ind w:left="0" w:firstLine="0"/>
        <w:rPr>
          <w:rFonts w:asciiTheme="majorHAnsi" w:hAnsiTheme="majorHAnsi"/>
          <w:sz w:val="24"/>
          <w:szCs w:val="24"/>
        </w:rPr>
      </w:pPr>
    </w:p>
    <w:p w:rsidR="00AB4ADE" w:rsidRDefault="00AB4ADE" w:rsidP="00B07263">
      <w:pPr>
        <w:pStyle w:val="Text"/>
        <w:tabs>
          <w:tab w:val="left" w:pos="142"/>
        </w:tabs>
        <w:ind w:left="0" w:firstLine="0"/>
        <w:rPr>
          <w:rFonts w:asciiTheme="majorHAnsi" w:hAnsiTheme="majorHAnsi"/>
          <w:sz w:val="24"/>
          <w:szCs w:val="24"/>
        </w:rPr>
      </w:pPr>
    </w:p>
    <w:p w:rsidR="00AB4ADE" w:rsidRDefault="00AB4ADE" w:rsidP="00B07263">
      <w:pPr>
        <w:pStyle w:val="Text"/>
        <w:tabs>
          <w:tab w:val="left" w:pos="142"/>
        </w:tabs>
        <w:ind w:left="0" w:firstLine="0"/>
        <w:rPr>
          <w:rFonts w:asciiTheme="majorHAnsi" w:hAnsiTheme="majorHAnsi"/>
          <w:sz w:val="24"/>
          <w:szCs w:val="24"/>
        </w:rPr>
      </w:pPr>
    </w:p>
    <w:p w:rsidR="00B07263" w:rsidRPr="00F548E6" w:rsidRDefault="00B07263" w:rsidP="00B07263">
      <w:pPr>
        <w:pStyle w:val="Text"/>
        <w:tabs>
          <w:tab w:val="left" w:pos="142"/>
        </w:tabs>
        <w:ind w:left="0" w:firstLine="0"/>
        <w:rPr>
          <w:rFonts w:asciiTheme="majorHAnsi" w:hAnsiTheme="majorHAnsi"/>
          <w:sz w:val="24"/>
          <w:szCs w:val="24"/>
        </w:rPr>
      </w:pPr>
      <w:r w:rsidRPr="00F548E6">
        <w:rPr>
          <w:rFonts w:asciiTheme="majorHAnsi" w:hAnsiTheme="majorHAnsi"/>
          <w:sz w:val="24"/>
          <w:szCs w:val="24"/>
        </w:rPr>
        <w:lastRenderedPageBreak/>
        <w:t>When the order book is closed, the members interface will display the status accordingly and no more orders can be uploaded.</w:t>
      </w:r>
    </w:p>
    <w:p w:rsidR="00B07263" w:rsidRPr="00F548E6" w:rsidRDefault="00B07263" w:rsidP="00B07263">
      <w:pPr>
        <w:pStyle w:val="Text"/>
        <w:tabs>
          <w:tab w:val="left" w:pos="142"/>
        </w:tabs>
        <w:ind w:left="0" w:firstLine="0"/>
        <w:rPr>
          <w:rFonts w:asciiTheme="majorHAnsi" w:hAnsiTheme="majorHAnsi"/>
          <w:sz w:val="24"/>
          <w:szCs w:val="24"/>
        </w:rPr>
      </w:pPr>
      <w:r w:rsidRPr="00F548E6">
        <w:rPr>
          <w:rFonts w:asciiTheme="majorHAnsi" w:hAnsiTheme="majorHAnsi"/>
          <w:sz w:val="24"/>
          <w:szCs w:val="24"/>
        </w:rPr>
        <w:t xml:space="preserve">The previous process for submission on behalf is still available (including templates on </w:t>
      </w:r>
      <w:r w:rsidR="00F548E6" w:rsidRPr="00F548E6">
        <w:rPr>
          <w:rFonts w:asciiTheme="majorHAnsi" w:hAnsiTheme="majorHAnsi"/>
          <w:sz w:val="24"/>
          <w:szCs w:val="24"/>
        </w:rPr>
        <w:t>SEMOpx</w:t>
      </w:r>
      <w:r w:rsidRPr="00F548E6">
        <w:rPr>
          <w:rFonts w:asciiTheme="majorHAnsi" w:hAnsiTheme="majorHAnsi"/>
          <w:sz w:val="24"/>
          <w:szCs w:val="24"/>
        </w:rPr>
        <w:t xml:space="preserve"> website) in case an issue prevents from submitting via the automated interface.</w:t>
      </w:r>
    </w:p>
    <w:p w:rsidR="00081D63" w:rsidRPr="00F548E6" w:rsidRDefault="00081D63" w:rsidP="00C5294C">
      <w:pPr>
        <w:ind w:left="360"/>
        <w:rPr>
          <w:rFonts w:asciiTheme="majorHAnsi" w:hAnsiTheme="majorHAnsi"/>
          <w:noProof/>
          <w:lang w:val="en-GB"/>
        </w:rPr>
      </w:pPr>
    </w:p>
    <w:p w:rsidR="00E76F2F" w:rsidRDefault="001C2F0D" w:rsidP="00A95AD1">
      <w:pPr>
        <w:rPr>
          <w:noProof/>
        </w:rPr>
      </w:pPr>
      <w:r>
        <w:rPr>
          <w:noProof/>
          <w:lang w:val="en-GB" w:eastAsia="en-GB"/>
        </w:rPr>
        <w:drawing>
          <wp:inline distT="0" distB="0" distL="0" distR="0" wp14:anchorId="78BD4082" wp14:editId="27B8F726">
            <wp:extent cx="5759450" cy="31229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3122930"/>
                    </a:xfrm>
                    <a:prstGeom prst="rect">
                      <a:avLst/>
                    </a:prstGeom>
                  </pic:spPr>
                </pic:pic>
              </a:graphicData>
            </a:graphic>
          </wp:inline>
        </w:drawing>
      </w:r>
    </w:p>
    <w:p w:rsidR="00081D63" w:rsidRPr="00C5294C" w:rsidRDefault="00081D63" w:rsidP="00C5294C">
      <w:pPr>
        <w:ind w:left="360"/>
        <w:rPr>
          <w:lang w:val="en-GB"/>
        </w:rPr>
      </w:pPr>
    </w:p>
    <w:p w:rsidR="00D537D6" w:rsidRPr="00C5294C" w:rsidRDefault="00D537D6">
      <w:pPr>
        <w:ind w:left="360"/>
        <w:rPr>
          <w:lang w:val="en-GB"/>
        </w:rPr>
      </w:pPr>
    </w:p>
    <w:sectPr w:rsidR="00D537D6" w:rsidRPr="00C5294C" w:rsidSect="005D5F4A">
      <w:headerReference w:type="default" r:id="rId13"/>
      <w:footerReference w:type="default" r:id="rId14"/>
      <w:headerReference w:type="first" r:id="rId15"/>
      <w:foot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2B4" w:rsidRDefault="004D12B4" w:rsidP="0024185F">
      <w:r>
        <w:separator/>
      </w:r>
    </w:p>
  </w:endnote>
  <w:endnote w:type="continuationSeparator" w:id="0">
    <w:p w:rsidR="004D12B4" w:rsidRDefault="004D12B4" w:rsidP="0024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E5" w:rsidRDefault="005156E5">
    <w:pPr>
      <w:pStyle w:val="Footer"/>
      <w:rPr>
        <w:rFonts w:ascii="Verdana" w:hAnsi="Verdana"/>
        <w:b/>
        <w:color w:val="808080"/>
        <w:sz w:val="28"/>
        <w:szCs w:val="28"/>
      </w:rPr>
    </w:pPr>
    <w:r>
      <w:rPr>
        <w:rFonts w:ascii="Verdana" w:hAnsi="Verdana"/>
        <w:b/>
        <w:color w:val="808080"/>
        <w:sz w:val="28"/>
        <w:szCs w:val="28"/>
      </w:rPr>
      <w:tab/>
    </w:r>
    <w:r>
      <w:rPr>
        <w:rFonts w:ascii="Verdana" w:hAnsi="Verdana"/>
        <w:b/>
        <w:color w:val="808080"/>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E5" w:rsidRDefault="005156E5">
    <w:pPr>
      <w:pStyle w:val="Footer"/>
    </w:pPr>
  </w:p>
  <w:p w:rsidR="005156E5" w:rsidRDefault="005156E5">
    <w:pPr>
      <w:pStyle w:val="Footer"/>
    </w:pPr>
    <w:r>
      <w:rPr>
        <w:noProof/>
        <w:lang w:val="en-GB" w:eastAsia="en-GB"/>
      </w:rPr>
      <w:drawing>
        <wp:anchor distT="0" distB="0" distL="114300" distR="114300" simplePos="0" relativeHeight="251656192" behindDoc="1" locked="0" layoutInCell="1" allowOverlap="1">
          <wp:simplePos x="0" y="0"/>
          <wp:positionH relativeFrom="column">
            <wp:posOffset>1729105</wp:posOffset>
          </wp:positionH>
          <wp:positionV relativeFrom="paragraph">
            <wp:posOffset>83820</wp:posOffset>
          </wp:positionV>
          <wp:extent cx="4933950" cy="2038350"/>
          <wp:effectExtent l="19050" t="0" r="0" b="0"/>
          <wp:wrapSquare wrapText="bothSides"/>
          <wp:docPr id="1" name="Image 2" descr="ongletvertsa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ongletvertsans.tif"/>
                  <pic:cNvPicPr>
                    <a:picLocks noChangeAspect="1" noChangeArrowheads="1"/>
                  </pic:cNvPicPr>
                </pic:nvPicPr>
                <pic:blipFill>
                  <a:blip r:embed="rId1"/>
                  <a:srcRect/>
                  <a:stretch>
                    <a:fillRect/>
                  </a:stretch>
                </pic:blipFill>
                <pic:spPr bwMode="auto">
                  <a:xfrm>
                    <a:off x="0" y="0"/>
                    <a:ext cx="4933950" cy="2038350"/>
                  </a:xfrm>
                  <a:prstGeom prst="rect">
                    <a:avLst/>
                  </a:prstGeom>
                  <a:noFill/>
                  <a:ln w="9525">
                    <a:noFill/>
                    <a:miter lim="800000"/>
                    <a:headEnd/>
                    <a:tailEnd/>
                  </a:ln>
                </pic:spPr>
              </pic:pic>
            </a:graphicData>
          </a:graphic>
        </wp:anchor>
      </w:drawing>
    </w:r>
  </w:p>
  <w:p w:rsidR="005156E5" w:rsidRDefault="005156E5">
    <w:pPr>
      <w:pStyle w:val="Footer"/>
      <w:rPr>
        <w:rFonts w:ascii="Verdana" w:hAnsi="Verdana"/>
        <w:b/>
        <w:color w:val="808080"/>
        <w:sz w:val="28"/>
        <w:szCs w:val="28"/>
      </w:rPr>
    </w:pPr>
    <w:r>
      <w:rPr>
        <w:rFonts w:ascii="Verdana" w:hAnsi="Verdana"/>
        <w:b/>
        <w:color w:val="808080"/>
        <w:sz w:val="28"/>
        <w:szCs w:val="28"/>
      </w:rPr>
      <w:tab/>
    </w:r>
    <w:r>
      <w:rPr>
        <w:rFonts w:ascii="Verdana" w:hAnsi="Verdana"/>
        <w:b/>
        <w:color w:val="808080"/>
        <w:sz w:val="28"/>
        <w:szCs w:val="28"/>
      </w:rPr>
      <w:tab/>
    </w:r>
  </w:p>
  <w:p w:rsidR="005156E5" w:rsidRDefault="005156E5" w:rsidP="00A40B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2B4" w:rsidRDefault="004D12B4" w:rsidP="0024185F">
      <w:r>
        <w:separator/>
      </w:r>
    </w:p>
  </w:footnote>
  <w:footnote w:type="continuationSeparator" w:id="0">
    <w:p w:rsidR="004D12B4" w:rsidRDefault="004D12B4" w:rsidP="00241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8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30"/>
      <w:gridCol w:w="3065"/>
      <w:gridCol w:w="3087"/>
    </w:tblGrid>
    <w:tr w:rsidR="005156E5" w:rsidRPr="00017B98" w:rsidTr="00FB2F53">
      <w:trPr>
        <w:trHeight w:val="251"/>
      </w:trPr>
      <w:tc>
        <w:tcPr>
          <w:tcW w:w="3330" w:type="dxa"/>
          <w:vMerge w:val="restart"/>
        </w:tcPr>
        <w:p w:rsidR="005156E5" w:rsidRPr="00FB2F53" w:rsidRDefault="00FB2F53" w:rsidP="00AE65CE">
          <w:pPr>
            <w:tabs>
              <w:tab w:val="left" w:pos="1005"/>
            </w:tabs>
            <w:jc w:val="center"/>
            <w:rPr>
              <w:sz w:val="32"/>
              <w:szCs w:val="32"/>
            </w:rPr>
          </w:pPr>
          <w:r>
            <w:rPr>
              <w:noProof/>
              <w:lang w:val="en-GB" w:eastAsia="en-GB"/>
            </w:rPr>
            <w:drawing>
              <wp:inline distT="0" distB="0" distL="0" distR="0" wp14:anchorId="6C23D3AD" wp14:editId="3DE3E87E">
                <wp:extent cx="1904365" cy="53340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04365" cy="533400"/>
                        </a:xfrm>
                        <a:prstGeom prst="rect">
                          <a:avLst/>
                        </a:prstGeom>
                      </pic:spPr>
                    </pic:pic>
                  </a:graphicData>
                </a:graphic>
              </wp:inline>
            </w:drawing>
          </w:r>
        </w:p>
      </w:tc>
      <w:tc>
        <w:tcPr>
          <w:tcW w:w="3065" w:type="dxa"/>
          <w:vMerge w:val="restart"/>
          <w:vAlign w:val="center"/>
        </w:tcPr>
        <w:p w:rsidR="005156E5" w:rsidRPr="00F548E6" w:rsidRDefault="005156E5" w:rsidP="002675AB">
          <w:pPr>
            <w:jc w:val="center"/>
            <w:rPr>
              <w:rFonts w:asciiTheme="majorHAnsi" w:hAnsiTheme="majorHAnsi" w:cs="Arial"/>
              <w:sz w:val="28"/>
              <w:szCs w:val="28"/>
              <w:lang w:val="en-US"/>
            </w:rPr>
          </w:pPr>
          <w:r w:rsidRPr="00F548E6">
            <w:rPr>
              <w:rFonts w:asciiTheme="majorHAnsi" w:hAnsiTheme="majorHAnsi" w:cs="Arial"/>
              <w:sz w:val="28"/>
              <w:szCs w:val="28"/>
              <w:lang w:val="en-US"/>
            </w:rPr>
            <w:t>Trading on behalf (members procedure)</w:t>
          </w:r>
        </w:p>
      </w:tc>
      <w:tc>
        <w:tcPr>
          <w:tcW w:w="3087" w:type="dxa"/>
        </w:tcPr>
        <w:p w:rsidR="005156E5" w:rsidRPr="00F548E6" w:rsidRDefault="005156E5" w:rsidP="0029281C">
          <w:pPr>
            <w:rPr>
              <w:rFonts w:asciiTheme="majorHAnsi" w:hAnsiTheme="majorHAnsi" w:cs="Arial"/>
              <w:sz w:val="20"/>
              <w:szCs w:val="20"/>
              <w:lang w:val="en-US"/>
            </w:rPr>
          </w:pPr>
          <w:r w:rsidRPr="00F548E6">
            <w:rPr>
              <w:rFonts w:asciiTheme="majorHAnsi" w:hAnsiTheme="majorHAnsi" w:cs="Arial"/>
              <w:sz w:val="20"/>
              <w:szCs w:val="20"/>
              <w:lang w:val="en-US"/>
            </w:rPr>
            <w:t xml:space="preserve">Creation data : </w:t>
          </w:r>
          <w:r w:rsidR="00FB2F53" w:rsidRPr="00F548E6">
            <w:rPr>
              <w:rFonts w:asciiTheme="majorHAnsi" w:hAnsiTheme="majorHAnsi" w:cs="Arial"/>
              <w:sz w:val="20"/>
              <w:szCs w:val="20"/>
              <w:lang w:val="en-US"/>
            </w:rPr>
            <w:t>16/01/2018</w:t>
          </w:r>
        </w:p>
      </w:tc>
    </w:tr>
    <w:tr w:rsidR="005156E5" w:rsidRPr="00594E31" w:rsidTr="00FB2F53">
      <w:tblPrEx>
        <w:tblCellMar>
          <w:left w:w="108" w:type="dxa"/>
          <w:right w:w="108" w:type="dxa"/>
        </w:tblCellMar>
      </w:tblPrEx>
      <w:trPr>
        <w:trHeight w:val="268"/>
      </w:trPr>
      <w:tc>
        <w:tcPr>
          <w:tcW w:w="3330" w:type="dxa"/>
          <w:vMerge/>
        </w:tcPr>
        <w:p w:rsidR="005156E5" w:rsidRPr="00017B98" w:rsidRDefault="005156E5" w:rsidP="00DB7987">
          <w:pPr>
            <w:rPr>
              <w:szCs w:val="20"/>
              <w:lang w:val="en-US"/>
            </w:rPr>
          </w:pPr>
        </w:p>
      </w:tc>
      <w:tc>
        <w:tcPr>
          <w:tcW w:w="3065" w:type="dxa"/>
          <w:vMerge/>
        </w:tcPr>
        <w:p w:rsidR="005156E5" w:rsidRPr="00F548E6" w:rsidRDefault="005156E5" w:rsidP="00DB7987">
          <w:pPr>
            <w:jc w:val="center"/>
            <w:rPr>
              <w:rFonts w:asciiTheme="majorHAnsi" w:hAnsiTheme="majorHAnsi" w:cs="Arial"/>
              <w:szCs w:val="20"/>
              <w:lang w:val="en-US"/>
            </w:rPr>
          </w:pPr>
        </w:p>
      </w:tc>
      <w:tc>
        <w:tcPr>
          <w:tcW w:w="3087" w:type="dxa"/>
        </w:tcPr>
        <w:p w:rsidR="005156E5" w:rsidRPr="00F548E6" w:rsidRDefault="005156E5" w:rsidP="00DB7987">
          <w:pPr>
            <w:rPr>
              <w:rFonts w:asciiTheme="majorHAnsi" w:hAnsiTheme="majorHAnsi" w:cs="Arial"/>
              <w:sz w:val="20"/>
              <w:szCs w:val="20"/>
            </w:rPr>
          </w:pPr>
          <w:r w:rsidRPr="00F548E6">
            <w:rPr>
              <w:rFonts w:asciiTheme="majorHAnsi" w:hAnsiTheme="majorHAnsi" w:cs="Arial"/>
              <w:sz w:val="20"/>
              <w:szCs w:val="20"/>
            </w:rPr>
            <w:t>Status: validated</w:t>
          </w:r>
        </w:p>
      </w:tc>
    </w:tr>
    <w:tr w:rsidR="005156E5" w:rsidRPr="00594E31" w:rsidTr="00FB2F53">
      <w:tblPrEx>
        <w:tblCellMar>
          <w:left w:w="108" w:type="dxa"/>
          <w:right w:w="108" w:type="dxa"/>
        </w:tblCellMar>
      </w:tblPrEx>
      <w:trPr>
        <w:trHeight w:val="268"/>
      </w:trPr>
      <w:tc>
        <w:tcPr>
          <w:tcW w:w="3330" w:type="dxa"/>
          <w:vMerge/>
        </w:tcPr>
        <w:p w:rsidR="005156E5" w:rsidRPr="00594E31" w:rsidRDefault="005156E5" w:rsidP="00DB7987">
          <w:pPr>
            <w:rPr>
              <w:szCs w:val="20"/>
            </w:rPr>
          </w:pPr>
        </w:p>
      </w:tc>
      <w:tc>
        <w:tcPr>
          <w:tcW w:w="3065" w:type="dxa"/>
          <w:vMerge/>
        </w:tcPr>
        <w:p w:rsidR="005156E5" w:rsidRPr="00F548E6" w:rsidRDefault="005156E5" w:rsidP="00DB7987">
          <w:pPr>
            <w:jc w:val="center"/>
            <w:rPr>
              <w:rFonts w:asciiTheme="majorHAnsi" w:hAnsiTheme="majorHAnsi" w:cs="Arial"/>
              <w:szCs w:val="20"/>
            </w:rPr>
          </w:pPr>
        </w:p>
      </w:tc>
      <w:tc>
        <w:tcPr>
          <w:tcW w:w="3087" w:type="dxa"/>
        </w:tcPr>
        <w:p w:rsidR="005156E5" w:rsidRPr="00F548E6" w:rsidRDefault="005156E5" w:rsidP="00DB7987">
          <w:pPr>
            <w:rPr>
              <w:rFonts w:asciiTheme="majorHAnsi" w:hAnsiTheme="majorHAnsi" w:cs="Arial"/>
              <w:sz w:val="20"/>
              <w:szCs w:val="20"/>
            </w:rPr>
          </w:pPr>
          <w:r w:rsidRPr="00F548E6">
            <w:rPr>
              <w:rFonts w:asciiTheme="majorHAnsi" w:hAnsiTheme="majorHAnsi" w:cs="Arial"/>
              <w:sz w:val="20"/>
              <w:szCs w:val="20"/>
            </w:rPr>
            <w:t>Version : 1.0</w:t>
          </w:r>
        </w:p>
      </w:tc>
    </w:tr>
    <w:tr w:rsidR="005156E5" w:rsidRPr="00594E31" w:rsidTr="00FB2F53">
      <w:tblPrEx>
        <w:tblCellMar>
          <w:left w:w="108" w:type="dxa"/>
          <w:right w:w="108" w:type="dxa"/>
        </w:tblCellMar>
      </w:tblPrEx>
      <w:trPr>
        <w:trHeight w:val="294"/>
      </w:trPr>
      <w:tc>
        <w:tcPr>
          <w:tcW w:w="3330" w:type="dxa"/>
          <w:vMerge/>
        </w:tcPr>
        <w:p w:rsidR="005156E5" w:rsidRPr="00594E31" w:rsidRDefault="005156E5" w:rsidP="00DB7987">
          <w:pPr>
            <w:rPr>
              <w:szCs w:val="20"/>
            </w:rPr>
          </w:pPr>
        </w:p>
      </w:tc>
      <w:tc>
        <w:tcPr>
          <w:tcW w:w="3065" w:type="dxa"/>
          <w:vMerge/>
        </w:tcPr>
        <w:p w:rsidR="005156E5" w:rsidRPr="00F548E6" w:rsidRDefault="005156E5" w:rsidP="00DB7987">
          <w:pPr>
            <w:jc w:val="center"/>
            <w:rPr>
              <w:rFonts w:asciiTheme="majorHAnsi" w:hAnsiTheme="majorHAnsi" w:cs="Arial"/>
              <w:szCs w:val="20"/>
            </w:rPr>
          </w:pPr>
        </w:p>
      </w:tc>
      <w:tc>
        <w:tcPr>
          <w:tcW w:w="3087" w:type="dxa"/>
        </w:tcPr>
        <w:p w:rsidR="005156E5" w:rsidRPr="00F548E6" w:rsidRDefault="005156E5" w:rsidP="00017B98">
          <w:pPr>
            <w:rPr>
              <w:rFonts w:asciiTheme="majorHAnsi" w:hAnsiTheme="majorHAnsi" w:cs="Arial"/>
              <w:sz w:val="20"/>
              <w:szCs w:val="20"/>
            </w:rPr>
          </w:pPr>
          <w:proofErr w:type="spellStart"/>
          <w:r w:rsidRPr="00F548E6">
            <w:rPr>
              <w:rFonts w:asciiTheme="majorHAnsi" w:hAnsiTheme="majorHAnsi" w:cs="Arial"/>
              <w:sz w:val="20"/>
              <w:szCs w:val="20"/>
            </w:rPr>
            <w:t>Author</w:t>
          </w:r>
          <w:proofErr w:type="spellEnd"/>
          <w:r w:rsidRPr="00F548E6">
            <w:rPr>
              <w:rFonts w:asciiTheme="majorHAnsi" w:hAnsiTheme="majorHAnsi" w:cs="Arial"/>
              <w:sz w:val="20"/>
              <w:szCs w:val="20"/>
            </w:rPr>
            <w:t xml:space="preserve">(s): </w:t>
          </w:r>
          <w:r w:rsidR="00FB2F53" w:rsidRPr="00F548E6">
            <w:rPr>
              <w:rFonts w:asciiTheme="majorHAnsi" w:hAnsiTheme="majorHAnsi" w:cs="Arial"/>
              <w:sz w:val="20"/>
              <w:szCs w:val="20"/>
            </w:rPr>
            <w:t>SEMOpx</w:t>
          </w:r>
        </w:p>
      </w:tc>
    </w:tr>
  </w:tbl>
  <w:p w:rsidR="005156E5" w:rsidRDefault="005156E5" w:rsidP="001803B2">
    <w:pPr>
      <w:pStyle w:val="Header"/>
      <w:rPr>
        <w:rFonts w:ascii="Verdana" w:hAnsi="Verdana"/>
        <w:b/>
        <w:noProof/>
        <w:sz w:val="16"/>
        <w:szCs w:val="16"/>
      </w:rPr>
    </w:pPr>
    <w:r>
      <w:rPr>
        <w:rFonts w:ascii="Verdana" w:hAnsi="Verdana"/>
        <w:b/>
        <w:noProof/>
        <w:sz w:val="16"/>
        <w:szCs w:val="16"/>
      </w:rPr>
      <w:tab/>
    </w:r>
  </w:p>
  <w:p w:rsidR="005156E5" w:rsidRDefault="005156E5" w:rsidP="001803B2">
    <w:pPr>
      <w:pStyle w:val="Header"/>
      <w:rPr>
        <w:rFonts w:ascii="Verdana" w:hAnsi="Verdana"/>
        <w:b/>
        <w:noProof/>
        <w:sz w:val="16"/>
        <w:szCs w:val="16"/>
      </w:rPr>
    </w:pPr>
  </w:p>
  <w:p w:rsidR="005156E5" w:rsidRPr="001803B2" w:rsidRDefault="005156E5" w:rsidP="001803B2">
    <w:pPr>
      <w:pStyle w:val="Header"/>
      <w:rPr>
        <w:rFonts w:ascii="Verdana" w:hAnsi="Verdana"/>
        <w:b/>
        <w:noProo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E5" w:rsidRDefault="005156E5">
    <w:pPr>
      <w:pStyle w:val="Header"/>
    </w:pPr>
    <w:r>
      <w:rPr>
        <w:noProof/>
        <w:lang w:val="en-GB" w:eastAsia="en-GB"/>
      </w:rPr>
      <w:drawing>
        <wp:anchor distT="0" distB="0" distL="114300" distR="114300" simplePos="0" relativeHeight="251658240" behindDoc="0" locked="0" layoutInCell="1" allowOverlap="1">
          <wp:simplePos x="0" y="0"/>
          <wp:positionH relativeFrom="margin">
            <wp:posOffset>4706620</wp:posOffset>
          </wp:positionH>
          <wp:positionV relativeFrom="margin">
            <wp:posOffset>-1699895</wp:posOffset>
          </wp:positionV>
          <wp:extent cx="1832610" cy="1171575"/>
          <wp:effectExtent l="19050" t="0" r="0" b="0"/>
          <wp:wrapSquare wrapText="bothSides"/>
          <wp:docPr id="3" name="Image 3" descr="LogoPowern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Powernext.jpg"/>
                  <pic:cNvPicPr>
                    <a:picLocks noChangeAspect="1" noChangeArrowheads="1"/>
                  </pic:cNvPicPr>
                </pic:nvPicPr>
                <pic:blipFill>
                  <a:blip r:embed="rId1"/>
                  <a:srcRect/>
                  <a:stretch>
                    <a:fillRect/>
                  </a:stretch>
                </pic:blipFill>
                <pic:spPr bwMode="auto">
                  <a:xfrm>
                    <a:off x="0" y="0"/>
                    <a:ext cx="1832610" cy="1171575"/>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7216" behindDoc="1" locked="0" layoutInCell="1" allowOverlap="1">
          <wp:simplePos x="0" y="0"/>
          <wp:positionH relativeFrom="column">
            <wp:posOffset>-937895</wp:posOffset>
          </wp:positionH>
          <wp:positionV relativeFrom="paragraph">
            <wp:posOffset>-449580</wp:posOffset>
          </wp:positionV>
          <wp:extent cx="4210050" cy="1905000"/>
          <wp:effectExtent l="19050" t="0" r="0" b="0"/>
          <wp:wrapNone/>
          <wp:docPr id="2" name="Image 1" descr="Untitled-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titled-2.tif"/>
                  <pic:cNvPicPr>
                    <a:picLocks noChangeAspect="1" noChangeArrowheads="1"/>
                  </pic:cNvPicPr>
                </pic:nvPicPr>
                <pic:blipFill>
                  <a:blip r:embed="rId2"/>
                  <a:srcRect/>
                  <a:stretch>
                    <a:fillRect/>
                  </a:stretch>
                </pic:blipFill>
                <pic:spPr bwMode="auto">
                  <a:xfrm>
                    <a:off x="0" y="0"/>
                    <a:ext cx="4210050" cy="1905000"/>
                  </a:xfrm>
                  <a:prstGeom prst="rect">
                    <a:avLst/>
                  </a:prstGeom>
                  <a:noFill/>
                  <a:ln w="9525">
                    <a:noFill/>
                    <a:miter lim="800000"/>
                    <a:headEnd/>
                    <a:tailEnd/>
                  </a:ln>
                </pic:spPr>
              </pic:pic>
            </a:graphicData>
          </a:graphic>
        </wp:anchor>
      </w:drawing>
    </w:r>
  </w:p>
  <w:p w:rsidR="005156E5" w:rsidRDefault="005156E5">
    <w:pPr>
      <w:pStyle w:val="Header"/>
    </w:pPr>
  </w:p>
  <w:p w:rsidR="005156E5" w:rsidRDefault="005156E5">
    <w:pPr>
      <w:pStyle w:val="Header"/>
    </w:pPr>
  </w:p>
  <w:p w:rsidR="005156E5" w:rsidRDefault="005156E5">
    <w:pPr>
      <w:pStyle w:val="Header"/>
    </w:pPr>
  </w:p>
  <w:p w:rsidR="005156E5" w:rsidRDefault="005156E5">
    <w:pPr>
      <w:pStyle w:val="Header"/>
    </w:pPr>
  </w:p>
  <w:p w:rsidR="005156E5" w:rsidRDefault="005156E5">
    <w:pPr>
      <w:pStyle w:val="Header"/>
    </w:pPr>
  </w:p>
  <w:p w:rsidR="005156E5" w:rsidRDefault="005156E5">
    <w:pPr>
      <w:pStyle w:val="Header"/>
    </w:pPr>
  </w:p>
  <w:p w:rsidR="005156E5" w:rsidRDefault="00515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2pt;height:28.8pt" o:bullet="t">
        <v:imagedata r:id="rId1" o:title="1ereCategorie"/>
      </v:shape>
    </w:pict>
  </w:numPicBullet>
  <w:numPicBullet w:numPicBulletId="1">
    <w:pict>
      <v:shape id="_x0000_i1033" type="#_x0000_t75" style="width:7.5pt;height:7.5pt" o:bullet="t">
        <v:imagedata r:id="rId2" o:title="Puce_2niveau"/>
      </v:shape>
    </w:pict>
  </w:numPicBullet>
  <w:numPicBullet w:numPicBulletId="2">
    <w:pict>
      <v:shape id="_x0000_i1034" type="#_x0000_t75" style="width:7.5pt;height:7.5pt" o:bullet="t">
        <v:imagedata r:id="rId3" o:title="Puce_1niveau"/>
      </v:shape>
    </w:pict>
  </w:numPicBullet>
  <w:numPicBullet w:numPicBulletId="3">
    <w:pict>
      <v:shape id="_x0000_i1035" type="#_x0000_t75" style="width:7.5pt;height:7.5pt" o:bullet="t">
        <v:imagedata r:id="rId4" o:title="Puce_3niveau"/>
      </v:shape>
    </w:pict>
  </w:numPicBullet>
  <w:abstractNum w:abstractNumId="0">
    <w:nsid w:val="00E57B23"/>
    <w:multiLevelType w:val="hybridMultilevel"/>
    <w:tmpl w:val="A44A4100"/>
    <w:lvl w:ilvl="0" w:tplc="A0EACC0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01E35"/>
    <w:multiLevelType w:val="hybridMultilevel"/>
    <w:tmpl w:val="CE4242B8"/>
    <w:lvl w:ilvl="0" w:tplc="F7B21C2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C24502"/>
    <w:multiLevelType w:val="hybridMultilevel"/>
    <w:tmpl w:val="2EBE91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3D2245C"/>
    <w:multiLevelType w:val="multilevel"/>
    <w:tmpl w:val="05CA724E"/>
    <w:lvl w:ilvl="0">
      <w:start w:val="1"/>
      <w:numFmt w:val="upperRoman"/>
      <w:lvlText w:val="%1."/>
      <w:lvlJc w:val="left"/>
      <w:pPr>
        <w:tabs>
          <w:tab w:val="num" w:pos="360"/>
        </w:tabs>
        <w:ind w:left="0" w:firstLine="0"/>
      </w:pPr>
      <w:rPr>
        <w:rFonts w:hint="default"/>
        <w:b/>
        <w:bCs w:val="0"/>
      </w:rPr>
    </w:lvl>
    <w:lvl w:ilvl="1">
      <w:start w:val="1"/>
      <w:numFmt w:val="decimal"/>
      <w:lvlText w:val="%2."/>
      <w:lvlJc w:val="left"/>
      <w:pPr>
        <w:tabs>
          <w:tab w:val="num" w:pos="1080"/>
        </w:tabs>
        <w:ind w:left="720" w:firstLine="0"/>
      </w:pPr>
      <w:rPr>
        <w:rFonts w:hint="default"/>
        <w:b w:val="0"/>
        <w:sz w:val="20"/>
        <w:szCs w:val="20"/>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5B87214"/>
    <w:multiLevelType w:val="multilevel"/>
    <w:tmpl w:val="47444D42"/>
    <w:lvl w:ilvl="0">
      <w:start w:val="1"/>
      <w:numFmt w:val="decimal"/>
      <w:lvlText w:val="%1"/>
      <w:lvlJc w:val="left"/>
      <w:pPr>
        <w:tabs>
          <w:tab w:val="num" w:pos="340"/>
        </w:tabs>
        <w:ind w:left="340" w:hanging="340"/>
      </w:pPr>
      <w:rPr>
        <w:rFonts w:ascii="9999999" w:hAnsi="9999999" w:cs="Times New Roman" w:hint="default"/>
      </w:rPr>
    </w:lvl>
    <w:lvl w:ilvl="1">
      <w:start w:val="1"/>
      <w:numFmt w:val="decimal"/>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
    <w:nsid w:val="17821A43"/>
    <w:multiLevelType w:val="hybridMultilevel"/>
    <w:tmpl w:val="008A2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1A3AF9"/>
    <w:multiLevelType w:val="hybridMultilevel"/>
    <w:tmpl w:val="56A8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F4794"/>
    <w:multiLevelType w:val="hybridMultilevel"/>
    <w:tmpl w:val="576AD3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28FB5675"/>
    <w:multiLevelType w:val="hybridMultilevel"/>
    <w:tmpl w:val="F814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8D6033"/>
    <w:multiLevelType w:val="hybridMultilevel"/>
    <w:tmpl w:val="14F0A694"/>
    <w:lvl w:ilvl="0" w:tplc="040C000B">
      <w:start w:val="1"/>
      <w:numFmt w:val="bullet"/>
      <w:lvlText w:val=""/>
      <w:lvlJc w:val="left"/>
      <w:pPr>
        <w:tabs>
          <w:tab w:val="num" w:pos="3960"/>
        </w:tabs>
        <w:ind w:left="3960" w:hanging="360"/>
      </w:pPr>
      <w:rPr>
        <w:rFonts w:ascii="Wingdings" w:hAnsi="Wingdings" w:hint="default"/>
      </w:rPr>
    </w:lvl>
    <w:lvl w:ilvl="1" w:tplc="040C0003">
      <w:start w:val="1"/>
      <w:numFmt w:val="bullet"/>
      <w:lvlText w:val="o"/>
      <w:lvlJc w:val="left"/>
      <w:pPr>
        <w:tabs>
          <w:tab w:val="num" w:pos="4680"/>
        </w:tabs>
        <w:ind w:left="4680" w:hanging="360"/>
      </w:pPr>
      <w:rPr>
        <w:rFonts w:ascii="Courier New" w:hAnsi="Courier New" w:cs="Courier New" w:hint="default"/>
      </w:rPr>
    </w:lvl>
    <w:lvl w:ilvl="2" w:tplc="040C0005" w:tentative="1">
      <w:start w:val="1"/>
      <w:numFmt w:val="bullet"/>
      <w:lvlText w:val=""/>
      <w:lvlJc w:val="left"/>
      <w:pPr>
        <w:tabs>
          <w:tab w:val="num" w:pos="5400"/>
        </w:tabs>
        <w:ind w:left="5400" w:hanging="360"/>
      </w:pPr>
      <w:rPr>
        <w:rFonts w:ascii="Wingdings" w:hAnsi="Wingdings" w:hint="default"/>
      </w:rPr>
    </w:lvl>
    <w:lvl w:ilvl="3" w:tplc="040C0001" w:tentative="1">
      <w:start w:val="1"/>
      <w:numFmt w:val="bullet"/>
      <w:lvlText w:val=""/>
      <w:lvlJc w:val="left"/>
      <w:pPr>
        <w:tabs>
          <w:tab w:val="num" w:pos="6120"/>
        </w:tabs>
        <w:ind w:left="6120" w:hanging="360"/>
      </w:pPr>
      <w:rPr>
        <w:rFonts w:ascii="Symbol" w:hAnsi="Symbol" w:hint="default"/>
      </w:rPr>
    </w:lvl>
    <w:lvl w:ilvl="4" w:tplc="040C0003" w:tentative="1">
      <w:start w:val="1"/>
      <w:numFmt w:val="bullet"/>
      <w:lvlText w:val="o"/>
      <w:lvlJc w:val="left"/>
      <w:pPr>
        <w:tabs>
          <w:tab w:val="num" w:pos="6840"/>
        </w:tabs>
        <w:ind w:left="6840" w:hanging="360"/>
      </w:pPr>
      <w:rPr>
        <w:rFonts w:ascii="Courier New" w:hAnsi="Courier New" w:cs="Courier New" w:hint="default"/>
      </w:rPr>
    </w:lvl>
    <w:lvl w:ilvl="5" w:tplc="040C0005" w:tentative="1">
      <w:start w:val="1"/>
      <w:numFmt w:val="bullet"/>
      <w:lvlText w:val=""/>
      <w:lvlJc w:val="left"/>
      <w:pPr>
        <w:tabs>
          <w:tab w:val="num" w:pos="7560"/>
        </w:tabs>
        <w:ind w:left="7560" w:hanging="360"/>
      </w:pPr>
      <w:rPr>
        <w:rFonts w:ascii="Wingdings" w:hAnsi="Wingdings" w:hint="default"/>
      </w:rPr>
    </w:lvl>
    <w:lvl w:ilvl="6" w:tplc="040C0001" w:tentative="1">
      <w:start w:val="1"/>
      <w:numFmt w:val="bullet"/>
      <w:lvlText w:val=""/>
      <w:lvlJc w:val="left"/>
      <w:pPr>
        <w:tabs>
          <w:tab w:val="num" w:pos="8280"/>
        </w:tabs>
        <w:ind w:left="8280" w:hanging="360"/>
      </w:pPr>
      <w:rPr>
        <w:rFonts w:ascii="Symbol" w:hAnsi="Symbol" w:hint="default"/>
      </w:rPr>
    </w:lvl>
    <w:lvl w:ilvl="7" w:tplc="040C0003" w:tentative="1">
      <w:start w:val="1"/>
      <w:numFmt w:val="bullet"/>
      <w:lvlText w:val="o"/>
      <w:lvlJc w:val="left"/>
      <w:pPr>
        <w:tabs>
          <w:tab w:val="num" w:pos="9000"/>
        </w:tabs>
        <w:ind w:left="9000" w:hanging="360"/>
      </w:pPr>
      <w:rPr>
        <w:rFonts w:ascii="Courier New" w:hAnsi="Courier New" w:cs="Courier New" w:hint="default"/>
      </w:rPr>
    </w:lvl>
    <w:lvl w:ilvl="8" w:tplc="040C0005" w:tentative="1">
      <w:start w:val="1"/>
      <w:numFmt w:val="bullet"/>
      <w:lvlText w:val=""/>
      <w:lvlJc w:val="left"/>
      <w:pPr>
        <w:tabs>
          <w:tab w:val="num" w:pos="9720"/>
        </w:tabs>
        <w:ind w:left="9720" w:hanging="360"/>
      </w:pPr>
      <w:rPr>
        <w:rFonts w:ascii="Wingdings" w:hAnsi="Wingdings" w:hint="default"/>
      </w:rPr>
    </w:lvl>
  </w:abstractNum>
  <w:abstractNum w:abstractNumId="10">
    <w:nsid w:val="339171B4"/>
    <w:multiLevelType w:val="hybridMultilevel"/>
    <w:tmpl w:val="988A964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45564F5"/>
    <w:multiLevelType w:val="multilevel"/>
    <w:tmpl w:val="815AC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7A567FA"/>
    <w:multiLevelType w:val="hybridMultilevel"/>
    <w:tmpl w:val="3A5C31F8"/>
    <w:lvl w:ilvl="0" w:tplc="7E46E42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8F05BFC"/>
    <w:multiLevelType w:val="hybridMultilevel"/>
    <w:tmpl w:val="557E57DC"/>
    <w:lvl w:ilvl="0" w:tplc="049046F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B8A293A"/>
    <w:multiLevelType w:val="multilevel"/>
    <w:tmpl w:val="8E0C03B0"/>
    <w:lvl w:ilvl="0">
      <w:start w:val="1"/>
      <w:numFmt w:val="upperRoman"/>
      <w:lvlText w:val="%1."/>
      <w:lvlJc w:val="left"/>
      <w:pPr>
        <w:tabs>
          <w:tab w:val="num" w:pos="360"/>
        </w:tabs>
        <w:ind w:left="0" w:firstLine="0"/>
      </w:pPr>
      <w:rPr>
        <w:rFonts w:hint="default"/>
        <w:color w:val="000080"/>
        <w:sz w:val="28"/>
        <w:szCs w:val="28"/>
      </w:rPr>
    </w:lvl>
    <w:lvl w:ilvl="1">
      <w:start w:val="1"/>
      <w:numFmt w:val="decimal"/>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50F101BD"/>
    <w:multiLevelType w:val="multilevel"/>
    <w:tmpl w:val="0166F8DC"/>
    <w:lvl w:ilvl="0">
      <w:start w:val="1"/>
      <w:numFmt w:val="decimal"/>
      <w:lvlText w:val="%1"/>
      <w:lvlJc w:val="left"/>
      <w:pPr>
        <w:tabs>
          <w:tab w:val="num" w:pos="340"/>
        </w:tabs>
        <w:ind w:left="340" w:hanging="340"/>
      </w:pPr>
      <w:rPr>
        <w:rFonts w:ascii="9999999" w:hAnsi="9999999" w:cs="Times New Roman" w:hint="default"/>
      </w:rPr>
    </w:lvl>
    <w:lvl w:ilvl="1">
      <w:start w:val="1"/>
      <w:numFmt w:val="decimal"/>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nsid w:val="51D364F3"/>
    <w:multiLevelType w:val="hybridMultilevel"/>
    <w:tmpl w:val="BF081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5D52271"/>
    <w:multiLevelType w:val="hybridMultilevel"/>
    <w:tmpl w:val="F72290D2"/>
    <w:lvl w:ilvl="0" w:tplc="DB4810B8">
      <w:start w:val="1"/>
      <w:numFmt w:val="bullet"/>
      <w:lvlText w:val="●"/>
      <w:lvlJc w:val="left"/>
      <w:pPr>
        <w:tabs>
          <w:tab w:val="num" w:pos="1068"/>
        </w:tabs>
        <w:ind w:left="1068" w:hanging="360"/>
      </w:pPr>
      <w:rPr>
        <w:rFonts w:ascii="Arial" w:hAnsi="Arial" w:hint="default"/>
        <w:sz w:val="20"/>
      </w:rPr>
    </w:lvl>
    <w:lvl w:ilvl="1" w:tplc="040C0003">
      <w:start w:val="1"/>
      <w:numFmt w:val="bullet"/>
      <w:lvlText w:val="o"/>
      <w:lvlJc w:val="left"/>
      <w:pPr>
        <w:tabs>
          <w:tab w:val="num" w:pos="1788"/>
        </w:tabs>
        <w:ind w:left="1788" w:hanging="360"/>
      </w:pPr>
      <w:rPr>
        <w:rFonts w:ascii="Courier New" w:hAnsi="Courier New" w:cs="Courier New" w:hint="default"/>
      </w:rPr>
    </w:lvl>
    <w:lvl w:ilvl="2" w:tplc="F85A2FF4">
      <w:start w:val="1"/>
      <w:numFmt w:val="bullet"/>
      <w:lvlText w:val=""/>
      <w:lvlJc w:val="left"/>
      <w:pPr>
        <w:tabs>
          <w:tab w:val="num" w:pos="688"/>
        </w:tabs>
        <w:ind w:left="688" w:hanging="340"/>
      </w:pPr>
      <w:rPr>
        <w:rFonts w:ascii="Symbol" w:hAnsi="Symbol" w:hint="default"/>
        <w:color w:val="auto"/>
        <w:sz w:val="22"/>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8">
    <w:nsid w:val="5EBA3E2A"/>
    <w:multiLevelType w:val="hybridMultilevel"/>
    <w:tmpl w:val="3B1279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F3A041C"/>
    <w:multiLevelType w:val="hybridMultilevel"/>
    <w:tmpl w:val="217AB80A"/>
    <w:lvl w:ilvl="0" w:tplc="C928AEE2">
      <w:start w:val="1"/>
      <w:numFmt w:val="bullet"/>
      <w:lvlText w:val=""/>
      <w:lvlPicBulletId w:val="3"/>
      <w:lvlJc w:val="left"/>
      <w:pPr>
        <w:ind w:left="2484" w:hanging="360"/>
      </w:pPr>
      <w:rPr>
        <w:rFonts w:ascii="Symbol" w:hAnsi="Symbol" w:hint="default"/>
        <w:color w:val="auto"/>
        <w:sz w:val="16"/>
        <w:szCs w:val="16"/>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0">
    <w:nsid w:val="649A2E3E"/>
    <w:multiLevelType w:val="multilevel"/>
    <w:tmpl w:val="FBBC1EC6"/>
    <w:lvl w:ilvl="0">
      <w:start w:val="1"/>
      <w:numFmt w:val="decimal"/>
      <w:pStyle w:val="Heading1"/>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b/>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65C576C5"/>
    <w:multiLevelType w:val="multilevel"/>
    <w:tmpl w:val="09B25B80"/>
    <w:lvl w:ilvl="0">
      <w:start w:val="1"/>
      <w:numFmt w:val="decimal"/>
      <w:lvlText w:val="%1"/>
      <w:lvlJc w:val="left"/>
      <w:pPr>
        <w:tabs>
          <w:tab w:val="num" w:pos="340"/>
        </w:tabs>
        <w:ind w:left="340" w:hanging="340"/>
      </w:pPr>
      <w:rPr>
        <w:rFonts w:ascii="9999999" w:hAnsi="9999999" w:cs="Times New Roman" w:hint="default"/>
      </w:rPr>
    </w:lvl>
    <w:lvl w:ilvl="1">
      <w:start w:val="1"/>
      <w:numFmt w:val="decimal"/>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nsid w:val="688D3611"/>
    <w:multiLevelType w:val="hybridMultilevel"/>
    <w:tmpl w:val="0436C51C"/>
    <w:lvl w:ilvl="0" w:tplc="6AF246B8">
      <w:start w:val="1"/>
      <w:numFmt w:val="decimal"/>
      <w:lvlText w:val="%1."/>
      <w:lvlJc w:val="left"/>
      <w:pPr>
        <w:tabs>
          <w:tab w:val="num" w:pos="900"/>
        </w:tabs>
        <w:ind w:left="900" w:hanging="360"/>
      </w:pPr>
      <w:rPr>
        <w:rFonts w:hint="default"/>
        <w:color w:val="00008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6A7611AB"/>
    <w:multiLevelType w:val="multilevel"/>
    <w:tmpl w:val="657489E2"/>
    <w:lvl w:ilvl="0">
      <w:start w:val="1"/>
      <w:numFmt w:val="decimal"/>
      <w:lvlText w:val="%1"/>
      <w:lvlJc w:val="left"/>
      <w:pPr>
        <w:tabs>
          <w:tab w:val="num" w:pos="340"/>
        </w:tabs>
        <w:ind w:left="340" w:hanging="340"/>
      </w:pPr>
      <w:rPr>
        <w:rFonts w:ascii="9999999" w:hAnsi="9999999" w:cs="Times New Roman" w:hint="default"/>
      </w:rPr>
    </w:lvl>
    <w:lvl w:ilvl="1">
      <w:start w:val="1"/>
      <w:numFmt w:val="decimal"/>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nsid w:val="6F6F4965"/>
    <w:multiLevelType w:val="hybridMultilevel"/>
    <w:tmpl w:val="CFFA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77B7E"/>
    <w:multiLevelType w:val="hybridMultilevel"/>
    <w:tmpl w:val="B16E3D7A"/>
    <w:lvl w:ilvl="0" w:tplc="B67E8272">
      <w:start w:val="1"/>
      <w:numFmt w:val="bullet"/>
      <w:lvlText w:val=""/>
      <w:lvlJc w:val="left"/>
      <w:pPr>
        <w:tabs>
          <w:tab w:val="num" w:pos="1800"/>
        </w:tabs>
        <w:ind w:left="1800" w:hanging="360"/>
      </w:pPr>
      <w:rPr>
        <w:rFonts w:ascii="Wingdings" w:hAnsi="Wingdings" w:hint="default"/>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79754F6E"/>
    <w:multiLevelType w:val="hybridMultilevel"/>
    <w:tmpl w:val="1FE4EC0E"/>
    <w:lvl w:ilvl="0" w:tplc="92D81548">
      <w:start w:val="1"/>
      <w:numFmt w:val="bullet"/>
      <w:lvlText w:val=""/>
      <w:lvlPicBulletId w:val="1"/>
      <w:lvlJc w:val="left"/>
      <w:pPr>
        <w:ind w:left="1797" w:hanging="360"/>
      </w:pPr>
      <w:rPr>
        <w:rFonts w:ascii="Symbol" w:hAnsi="Symbol" w:hint="default"/>
        <w:color w:val="auto"/>
        <w:sz w:val="16"/>
        <w:szCs w:val="16"/>
      </w:rPr>
    </w:lvl>
    <w:lvl w:ilvl="1" w:tplc="040C0003" w:tentative="1">
      <w:start w:val="1"/>
      <w:numFmt w:val="bullet"/>
      <w:lvlText w:val="o"/>
      <w:lvlJc w:val="left"/>
      <w:pPr>
        <w:ind w:left="2517" w:hanging="360"/>
      </w:pPr>
      <w:rPr>
        <w:rFonts w:ascii="Courier New" w:hAnsi="Courier New" w:cs="Courier New" w:hint="default"/>
      </w:rPr>
    </w:lvl>
    <w:lvl w:ilvl="2" w:tplc="040C0005" w:tentative="1">
      <w:start w:val="1"/>
      <w:numFmt w:val="bullet"/>
      <w:lvlText w:val=""/>
      <w:lvlJc w:val="left"/>
      <w:pPr>
        <w:ind w:left="3237" w:hanging="360"/>
      </w:pPr>
      <w:rPr>
        <w:rFonts w:ascii="Wingdings" w:hAnsi="Wingdings" w:hint="default"/>
      </w:rPr>
    </w:lvl>
    <w:lvl w:ilvl="3" w:tplc="040C0001" w:tentative="1">
      <w:start w:val="1"/>
      <w:numFmt w:val="bullet"/>
      <w:lvlText w:val=""/>
      <w:lvlJc w:val="left"/>
      <w:pPr>
        <w:ind w:left="3957" w:hanging="360"/>
      </w:pPr>
      <w:rPr>
        <w:rFonts w:ascii="Symbol" w:hAnsi="Symbol" w:hint="default"/>
      </w:rPr>
    </w:lvl>
    <w:lvl w:ilvl="4" w:tplc="040C0003" w:tentative="1">
      <w:start w:val="1"/>
      <w:numFmt w:val="bullet"/>
      <w:lvlText w:val="o"/>
      <w:lvlJc w:val="left"/>
      <w:pPr>
        <w:ind w:left="4677" w:hanging="360"/>
      </w:pPr>
      <w:rPr>
        <w:rFonts w:ascii="Courier New" w:hAnsi="Courier New" w:cs="Courier New" w:hint="default"/>
      </w:rPr>
    </w:lvl>
    <w:lvl w:ilvl="5" w:tplc="040C0005" w:tentative="1">
      <w:start w:val="1"/>
      <w:numFmt w:val="bullet"/>
      <w:lvlText w:val=""/>
      <w:lvlJc w:val="left"/>
      <w:pPr>
        <w:ind w:left="5397" w:hanging="360"/>
      </w:pPr>
      <w:rPr>
        <w:rFonts w:ascii="Wingdings" w:hAnsi="Wingdings" w:hint="default"/>
      </w:rPr>
    </w:lvl>
    <w:lvl w:ilvl="6" w:tplc="040C0001" w:tentative="1">
      <w:start w:val="1"/>
      <w:numFmt w:val="bullet"/>
      <w:lvlText w:val=""/>
      <w:lvlJc w:val="left"/>
      <w:pPr>
        <w:ind w:left="6117" w:hanging="360"/>
      </w:pPr>
      <w:rPr>
        <w:rFonts w:ascii="Symbol" w:hAnsi="Symbol" w:hint="default"/>
      </w:rPr>
    </w:lvl>
    <w:lvl w:ilvl="7" w:tplc="040C0003" w:tentative="1">
      <w:start w:val="1"/>
      <w:numFmt w:val="bullet"/>
      <w:lvlText w:val="o"/>
      <w:lvlJc w:val="left"/>
      <w:pPr>
        <w:ind w:left="6837" w:hanging="360"/>
      </w:pPr>
      <w:rPr>
        <w:rFonts w:ascii="Courier New" w:hAnsi="Courier New" w:cs="Courier New" w:hint="default"/>
      </w:rPr>
    </w:lvl>
    <w:lvl w:ilvl="8" w:tplc="040C0005" w:tentative="1">
      <w:start w:val="1"/>
      <w:numFmt w:val="bullet"/>
      <w:lvlText w:val=""/>
      <w:lvlJc w:val="left"/>
      <w:pPr>
        <w:ind w:left="7557" w:hanging="360"/>
      </w:pPr>
      <w:rPr>
        <w:rFonts w:ascii="Wingdings" w:hAnsi="Wingdings" w:hint="default"/>
      </w:rPr>
    </w:lvl>
  </w:abstractNum>
  <w:abstractNum w:abstractNumId="27">
    <w:nsid w:val="7CF8088B"/>
    <w:multiLevelType w:val="multilevel"/>
    <w:tmpl w:val="25D23A2C"/>
    <w:lvl w:ilvl="0">
      <w:start w:val="1"/>
      <w:numFmt w:val="decimal"/>
      <w:lvlText w:val="%1"/>
      <w:lvlJc w:val="left"/>
      <w:pPr>
        <w:tabs>
          <w:tab w:val="num" w:pos="340"/>
        </w:tabs>
        <w:ind w:left="340" w:hanging="340"/>
      </w:pPr>
      <w:rPr>
        <w:rFonts w:ascii="9999999" w:hAnsi="9999999" w:cs="Times New Roman" w:hint="default"/>
      </w:rPr>
    </w:lvl>
    <w:lvl w:ilvl="1">
      <w:start w:val="1"/>
      <w:numFmt w:val="decimal"/>
      <w:lvlText w:val="%2."/>
      <w:lvlJc w:val="left"/>
      <w:pPr>
        <w:tabs>
          <w:tab w:val="num" w:pos="680"/>
        </w:tabs>
        <w:ind w:left="680" w:hanging="340"/>
      </w:pPr>
      <w:rPr>
        <w:rFonts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abstractNumId w:val="0"/>
  </w:num>
  <w:num w:numId="2">
    <w:abstractNumId w:val="26"/>
  </w:num>
  <w:num w:numId="3">
    <w:abstractNumId w:val="1"/>
  </w:num>
  <w:num w:numId="4">
    <w:abstractNumId w:val="19"/>
  </w:num>
  <w:num w:numId="5">
    <w:abstractNumId w:val="11"/>
  </w:num>
  <w:num w:numId="6">
    <w:abstractNumId w:val="10"/>
  </w:num>
  <w:num w:numId="7">
    <w:abstractNumId w:val="2"/>
  </w:num>
  <w:num w:numId="8">
    <w:abstractNumId w:val="25"/>
  </w:num>
  <w:num w:numId="9">
    <w:abstractNumId w:val="3"/>
  </w:num>
  <w:num w:numId="10">
    <w:abstractNumId w:val="9"/>
  </w:num>
  <w:num w:numId="11">
    <w:abstractNumId w:val="14"/>
  </w:num>
  <w:num w:numId="12">
    <w:abstractNumId w:val="7"/>
  </w:num>
  <w:num w:numId="13">
    <w:abstractNumId w:val="17"/>
  </w:num>
  <w:num w:numId="14">
    <w:abstractNumId w:val="12"/>
  </w:num>
  <w:num w:numId="15">
    <w:abstractNumId w:val="23"/>
  </w:num>
  <w:num w:numId="16">
    <w:abstractNumId w:val="18"/>
  </w:num>
  <w:num w:numId="17">
    <w:abstractNumId w:val="27"/>
  </w:num>
  <w:num w:numId="18">
    <w:abstractNumId w:val="21"/>
  </w:num>
  <w:num w:numId="19">
    <w:abstractNumId w:val="15"/>
  </w:num>
  <w:num w:numId="20">
    <w:abstractNumId w:val="4"/>
  </w:num>
  <w:num w:numId="21">
    <w:abstractNumId w:val="13"/>
  </w:num>
  <w:num w:numId="22">
    <w:abstractNumId w:val="22"/>
  </w:num>
  <w:num w:numId="23">
    <w:abstractNumId w:val="20"/>
  </w:num>
  <w:num w:numId="24">
    <w:abstractNumId w:val="8"/>
  </w:num>
  <w:num w:numId="25">
    <w:abstractNumId w:val="16"/>
  </w:num>
  <w:num w:numId="26">
    <w:abstractNumId w:val="24"/>
  </w:num>
  <w:num w:numId="27">
    <w:abstractNumId w:val="6"/>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85F"/>
    <w:rsid w:val="00004CD8"/>
    <w:rsid w:val="000151D1"/>
    <w:rsid w:val="00017B98"/>
    <w:rsid w:val="00034077"/>
    <w:rsid w:val="00073FF9"/>
    <w:rsid w:val="00081D63"/>
    <w:rsid w:val="0009318B"/>
    <w:rsid w:val="000A5BFB"/>
    <w:rsid w:val="000B6047"/>
    <w:rsid w:val="000C10C0"/>
    <w:rsid w:val="000D1AFD"/>
    <w:rsid w:val="000D2D20"/>
    <w:rsid w:val="000E3D2E"/>
    <w:rsid w:val="000E7CB3"/>
    <w:rsid w:val="0011527B"/>
    <w:rsid w:val="0012711E"/>
    <w:rsid w:val="001404C7"/>
    <w:rsid w:val="00144364"/>
    <w:rsid w:val="00160800"/>
    <w:rsid w:val="001616F7"/>
    <w:rsid w:val="00164699"/>
    <w:rsid w:val="001803B2"/>
    <w:rsid w:val="001A24B0"/>
    <w:rsid w:val="001A6E08"/>
    <w:rsid w:val="001B3B6C"/>
    <w:rsid w:val="001C2B99"/>
    <w:rsid w:val="001C2F0D"/>
    <w:rsid w:val="001E17E0"/>
    <w:rsid w:val="001F714B"/>
    <w:rsid w:val="00217E18"/>
    <w:rsid w:val="002219BB"/>
    <w:rsid w:val="00232AAA"/>
    <w:rsid w:val="0024185F"/>
    <w:rsid w:val="002527A6"/>
    <w:rsid w:val="002675AB"/>
    <w:rsid w:val="0029281C"/>
    <w:rsid w:val="002E529A"/>
    <w:rsid w:val="002E6BA3"/>
    <w:rsid w:val="002E6CDC"/>
    <w:rsid w:val="002F01E5"/>
    <w:rsid w:val="002F6C0B"/>
    <w:rsid w:val="002F6DDD"/>
    <w:rsid w:val="002F7AEA"/>
    <w:rsid w:val="00310658"/>
    <w:rsid w:val="00314FB2"/>
    <w:rsid w:val="00356D31"/>
    <w:rsid w:val="00390A93"/>
    <w:rsid w:val="0039465F"/>
    <w:rsid w:val="003963E2"/>
    <w:rsid w:val="003D0F00"/>
    <w:rsid w:val="003D564A"/>
    <w:rsid w:val="003F4AF1"/>
    <w:rsid w:val="0040342E"/>
    <w:rsid w:val="004456D8"/>
    <w:rsid w:val="00456091"/>
    <w:rsid w:val="00486230"/>
    <w:rsid w:val="004A4752"/>
    <w:rsid w:val="004D12B4"/>
    <w:rsid w:val="004D7AF2"/>
    <w:rsid w:val="00505947"/>
    <w:rsid w:val="005156E5"/>
    <w:rsid w:val="00531A03"/>
    <w:rsid w:val="00556F17"/>
    <w:rsid w:val="00566817"/>
    <w:rsid w:val="005873B6"/>
    <w:rsid w:val="005A32C9"/>
    <w:rsid w:val="005C684B"/>
    <w:rsid w:val="005D5F4A"/>
    <w:rsid w:val="005F4381"/>
    <w:rsid w:val="005F5729"/>
    <w:rsid w:val="00600FD2"/>
    <w:rsid w:val="006037AF"/>
    <w:rsid w:val="00610952"/>
    <w:rsid w:val="00620748"/>
    <w:rsid w:val="006244B9"/>
    <w:rsid w:val="0062709E"/>
    <w:rsid w:val="0063271E"/>
    <w:rsid w:val="00661AA9"/>
    <w:rsid w:val="00663660"/>
    <w:rsid w:val="00667489"/>
    <w:rsid w:val="0068106C"/>
    <w:rsid w:val="00686F19"/>
    <w:rsid w:val="006B5C59"/>
    <w:rsid w:val="006C33F7"/>
    <w:rsid w:val="006D0E64"/>
    <w:rsid w:val="006D4FEF"/>
    <w:rsid w:val="006F0A48"/>
    <w:rsid w:val="007001A1"/>
    <w:rsid w:val="00720B57"/>
    <w:rsid w:val="007407B2"/>
    <w:rsid w:val="00745C8D"/>
    <w:rsid w:val="00761A6B"/>
    <w:rsid w:val="00771C02"/>
    <w:rsid w:val="00780134"/>
    <w:rsid w:val="007935F0"/>
    <w:rsid w:val="007D757C"/>
    <w:rsid w:val="007D7F87"/>
    <w:rsid w:val="007E1168"/>
    <w:rsid w:val="007E7A3D"/>
    <w:rsid w:val="00802ADB"/>
    <w:rsid w:val="00816DF9"/>
    <w:rsid w:val="00834459"/>
    <w:rsid w:val="00836D92"/>
    <w:rsid w:val="0085524A"/>
    <w:rsid w:val="00865FD1"/>
    <w:rsid w:val="00882283"/>
    <w:rsid w:val="00883E26"/>
    <w:rsid w:val="008C2014"/>
    <w:rsid w:val="008C45B6"/>
    <w:rsid w:val="008D2C94"/>
    <w:rsid w:val="008E1ACC"/>
    <w:rsid w:val="009102E3"/>
    <w:rsid w:val="00912612"/>
    <w:rsid w:val="00913C0A"/>
    <w:rsid w:val="00953256"/>
    <w:rsid w:val="00956915"/>
    <w:rsid w:val="00981958"/>
    <w:rsid w:val="00984E8B"/>
    <w:rsid w:val="009C459F"/>
    <w:rsid w:val="009C50C3"/>
    <w:rsid w:val="009C5C37"/>
    <w:rsid w:val="009D1089"/>
    <w:rsid w:val="009D1FBF"/>
    <w:rsid w:val="009D404B"/>
    <w:rsid w:val="00A00A81"/>
    <w:rsid w:val="00A13409"/>
    <w:rsid w:val="00A40B8D"/>
    <w:rsid w:val="00A41B77"/>
    <w:rsid w:val="00A43EEF"/>
    <w:rsid w:val="00A5686A"/>
    <w:rsid w:val="00A8511B"/>
    <w:rsid w:val="00A95AD1"/>
    <w:rsid w:val="00A95D22"/>
    <w:rsid w:val="00AA0873"/>
    <w:rsid w:val="00AA5AA4"/>
    <w:rsid w:val="00AA62B2"/>
    <w:rsid w:val="00AA68F9"/>
    <w:rsid w:val="00AB1064"/>
    <w:rsid w:val="00AB4ADE"/>
    <w:rsid w:val="00AB5B3F"/>
    <w:rsid w:val="00AC7DBA"/>
    <w:rsid w:val="00AE65CE"/>
    <w:rsid w:val="00B05435"/>
    <w:rsid w:val="00B07263"/>
    <w:rsid w:val="00B4741D"/>
    <w:rsid w:val="00B87A8C"/>
    <w:rsid w:val="00B9098E"/>
    <w:rsid w:val="00B9438E"/>
    <w:rsid w:val="00B95CC4"/>
    <w:rsid w:val="00BD5E96"/>
    <w:rsid w:val="00C216E0"/>
    <w:rsid w:val="00C32BA5"/>
    <w:rsid w:val="00C5294C"/>
    <w:rsid w:val="00C5587C"/>
    <w:rsid w:val="00C62B13"/>
    <w:rsid w:val="00C72E24"/>
    <w:rsid w:val="00C7493A"/>
    <w:rsid w:val="00C806F1"/>
    <w:rsid w:val="00CC7B6C"/>
    <w:rsid w:val="00CD09FC"/>
    <w:rsid w:val="00CE69C5"/>
    <w:rsid w:val="00D01B8D"/>
    <w:rsid w:val="00D1130C"/>
    <w:rsid w:val="00D1370B"/>
    <w:rsid w:val="00D40630"/>
    <w:rsid w:val="00D537D6"/>
    <w:rsid w:val="00D62DD5"/>
    <w:rsid w:val="00D63B8B"/>
    <w:rsid w:val="00D6445F"/>
    <w:rsid w:val="00DA6A52"/>
    <w:rsid w:val="00DB2DC3"/>
    <w:rsid w:val="00DB7230"/>
    <w:rsid w:val="00DB7987"/>
    <w:rsid w:val="00DC125C"/>
    <w:rsid w:val="00E211F2"/>
    <w:rsid w:val="00E3013D"/>
    <w:rsid w:val="00E37765"/>
    <w:rsid w:val="00E42D39"/>
    <w:rsid w:val="00E5394C"/>
    <w:rsid w:val="00E65BE2"/>
    <w:rsid w:val="00E74A3F"/>
    <w:rsid w:val="00E76F2F"/>
    <w:rsid w:val="00E84A5F"/>
    <w:rsid w:val="00E87F6E"/>
    <w:rsid w:val="00E978F0"/>
    <w:rsid w:val="00EA43D2"/>
    <w:rsid w:val="00EE1A13"/>
    <w:rsid w:val="00EE5199"/>
    <w:rsid w:val="00EF5CD4"/>
    <w:rsid w:val="00F1133A"/>
    <w:rsid w:val="00F35149"/>
    <w:rsid w:val="00F40643"/>
    <w:rsid w:val="00F525E5"/>
    <w:rsid w:val="00F548E6"/>
    <w:rsid w:val="00F64648"/>
    <w:rsid w:val="00F65996"/>
    <w:rsid w:val="00F9194C"/>
    <w:rsid w:val="00FB14E4"/>
    <w:rsid w:val="00FB2F53"/>
    <w:rsid w:val="00FC28E7"/>
    <w:rsid w:val="00FD2BD2"/>
    <w:rsid w:val="00FD6BDA"/>
    <w:rsid w:val="00FE0883"/>
    <w:rsid w:val="00FE32C9"/>
    <w:rsid w:val="00FE51AC"/>
    <w:rsid w:val="00FF2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B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B2"/>
    <w:rPr>
      <w:sz w:val="24"/>
      <w:szCs w:val="24"/>
    </w:rPr>
  </w:style>
  <w:style w:type="paragraph" w:styleId="Heading1">
    <w:name w:val="heading 1"/>
    <w:basedOn w:val="Normal"/>
    <w:next w:val="Normal"/>
    <w:link w:val="Heading1Char"/>
    <w:qFormat/>
    <w:rsid w:val="005F4381"/>
    <w:pPr>
      <w:keepNext/>
      <w:numPr>
        <w:numId w:val="23"/>
      </w:numPr>
      <w:tabs>
        <w:tab w:val="clear" w:pos="360"/>
        <w:tab w:val="num" w:pos="1080"/>
      </w:tabs>
      <w:spacing w:before="240" w:after="60"/>
      <w:ind w:left="1080" w:hanging="540"/>
      <w:outlineLvl w:val="0"/>
    </w:pPr>
    <w:rPr>
      <w:rFonts w:ascii="Arial" w:hAnsi="Arial" w:cs="Arial"/>
      <w:b/>
      <w:color w:val="4D4D4D"/>
      <w:kern w:val="32"/>
      <w:sz w:val="32"/>
      <w:szCs w:val="32"/>
      <w:lang w:val="en-US"/>
    </w:rPr>
  </w:style>
  <w:style w:type="paragraph" w:styleId="Heading2">
    <w:name w:val="heading 2"/>
    <w:basedOn w:val="Normal"/>
    <w:next w:val="Normal"/>
    <w:link w:val="Heading2Char"/>
    <w:unhideWhenUsed/>
    <w:qFormat/>
    <w:rsid w:val="008C2014"/>
    <w:pPr>
      <w:keepNext/>
      <w:numPr>
        <w:ilvl w:val="1"/>
        <w:numId w:val="23"/>
      </w:numPr>
      <w:tabs>
        <w:tab w:val="clear" w:pos="360"/>
        <w:tab w:val="num" w:pos="1440"/>
      </w:tabs>
      <w:spacing w:before="240" w:after="60"/>
      <w:ind w:left="1440" w:hanging="540"/>
      <w:outlineLvl w:val="1"/>
    </w:pPr>
    <w:rPr>
      <w:rFonts w:ascii="Cambria" w:hAnsi="Cambria"/>
      <w:b/>
      <w:bCs/>
      <w:color w:val="4D4D4D"/>
      <w:lang w:val="en-US"/>
    </w:rPr>
  </w:style>
  <w:style w:type="paragraph" w:styleId="Heading3">
    <w:name w:val="heading 3"/>
    <w:basedOn w:val="Normal"/>
    <w:next w:val="Normal"/>
    <w:link w:val="Heading3Char"/>
    <w:unhideWhenUsed/>
    <w:qFormat/>
    <w:rsid w:val="00AA5AA4"/>
    <w:pPr>
      <w:keepNext/>
      <w:keepLines/>
      <w:spacing w:before="200"/>
      <w:outlineLvl w:val="2"/>
    </w:pPr>
    <w:rPr>
      <w:rFonts w:ascii="Cambria" w:hAnsi="Cambria"/>
      <w:b/>
      <w:bCs/>
      <w:color w:val="2626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85F"/>
    <w:rPr>
      <w:rFonts w:ascii="Tahoma" w:hAnsi="Tahoma" w:cs="Tahoma"/>
      <w:sz w:val="16"/>
      <w:szCs w:val="16"/>
    </w:rPr>
  </w:style>
  <w:style w:type="character" w:customStyle="1" w:styleId="BalloonTextChar">
    <w:name w:val="Balloon Text Char"/>
    <w:basedOn w:val="DefaultParagraphFont"/>
    <w:link w:val="BalloonText"/>
    <w:uiPriority w:val="99"/>
    <w:semiHidden/>
    <w:rsid w:val="0024185F"/>
    <w:rPr>
      <w:rFonts w:ascii="Tahoma" w:hAnsi="Tahoma" w:cs="Tahoma"/>
      <w:sz w:val="16"/>
      <w:szCs w:val="16"/>
    </w:rPr>
  </w:style>
  <w:style w:type="paragraph" w:styleId="Header">
    <w:name w:val="header"/>
    <w:basedOn w:val="Normal"/>
    <w:link w:val="HeaderChar"/>
    <w:unhideWhenUsed/>
    <w:rsid w:val="0024185F"/>
    <w:pPr>
      <w:tabs>
        <w:tab w:val="center" w:pos="4536"/>
        <w:tab w:val="right" w:pos="9072"/>
      </w:tabs>
    </w:pPr>
  </w:style>
  <w:style w:type="character" w:customStyle="1" w:styleId="HeaderChar">
    <w:name w:val="Header Char"/>
    <w:basedOn w:val="DefaultParagraphFont"/>
    <w:link w:val="Header"/>
    <w:uiPriority w:val="99"/>
    <w:rsid w:val="0024185F"/>
    <w:rPr>
      <w:sz w:val="24"/>
      <w:szCs w:val="24"/>
    </w:rPr>
  </w:style>
  <w:style w:type="paragraph" w:styleId="Footer">
    <w:name w:val="footer"/>
    <w:basedOn w:val="Normal"/>
    <w:link w:val="FooterChar"/>
    <w:uiPriority w:val="99"/>
    <w:unhideWhenUsed/>
    <w:rsid w:val="0024185F"/>
    <w:pPr>
      <w:tabs>
        <w:tab w:val="center" w:pos="4536"/>
        <w:tab w:val="right" w:pos="9072"/>
      </w:tabs>
    </w:pPr>
  </w:style>
  <w:style w:type="character" w:customStyle="1" w:styleId="FooterChar">
    <w:name w:val="Footer Char"/>
    <w:basedOn w:val="DefaultParagraphFont"/>
    <w:link w:val="Footer"/>
    <w:uiPriority w:val="99"/>
    <w:rsid w:val="0024185F"/>
    <w:rPr>
      <w:sz w:val="24"/>
      <w:szCs w:val="24"/>
    </w:rPr>
  </w:style>
  <w:style w:type="paragraph" w:styleId="ListParagraph">
    <w:name w:val="List Paragraph"/>
    <w:basedOn w:val="Normal"/>
    <w:uiPriority w:val="34"/>
    <w:qFormat/>
    <w:rsid w:val="00232AAA"/>
    <w:pPr>
      <w:ind w:left="720"/>
      <w:contextualSpacing/>
    </w:pPr>
  </w:style>
  <w:style w:type="character" w:styleId="PageNumber">
    <w:name w:val="page number"/>
    <w:basedOn w:val="DefaultParagraphFont"/>
    <w:rsid w:val="00A40B8D"/>
  </w:style>
  <w:style w:type="table" w:styleId="TableGrid">
    <w:name w:val="Table Grid"/>
    <w:basedOn w:val="TableNormal"/>
    <w:rsid w:val="00C558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456091"/>
    <w:rPr>
      <w:i/>
      <w:iCs/>
    </w:rPr>
  </w:style>
  <w:style w:type="character" w:customStyle="1" w:styleId="Heading1Char">
    <w:name w:val="Heading 1 Char"/>
    <w:basedOn w:val="DefaultParagraphFont"/>
    <w:link w:val="Heading1"/>
    <w:rsid w:val="005F4381"/>
    <w:rPr>
      <w:rFonts w:ascii="Arial" w:hAnsi="Arial" w:cs="Arial"/>
      <w:b/>
      <w:color w:val="4D4D4D"/>
      <w:kern w:val="32"/>
      <w:sz w:val="32"/>
      <w:szCs w:val="32"/>
      <w:lang w:eastAsia="fr-FR"/>
    </w:rPr>
  </w:style>
  <w:style w:type="paragraph" w:customStyle="1" w:styleId="1">
    <w:name w:val="1"/>
    <w:basedOn w:val="Normal"/>
    <w:rsid w:val="002675AB"/>
    <w:pPr>
      <w:spacing w:after="160" w:line="240" w:lineRule="exact"/>
    </w:pPr>
    <w:rPr>
      <w:rFonts w:ascii="Verdana" w:hAnsi="Verdana"/>
      <w:lang w:val="nl-BE" w:eastAsia="en-US"/>
    </w:rPr>
  </w:style>
  <w:style w:type="paragraph" w:customStyle="1" w:styleId="Dtail">
    <w:name w:val="Détail"/>
    <w:basedOn w:val="Normal"/>
    <w:rsid w:val="002675AB"/>
    <w:rPr>
      <w:rFonts w:ascii="Verdana" w:hAnsi="Verdana"/>
      <w:i/>
      <w:color w:val="0000FF"/>
      <w:sz w:val="20"/>
      <w:szCs w:val="20"/>
    </w:rPr>
  </w:style>
  <w:style w:type="character" w:customStyle="1" w:styleId="Heading2Char">
    <w:name w:val="Heading 2 Char"/>
    <w:basedOn w:val="DefaultParagraphFont"/>
    <w:link w:val="Heading2"/>
    <w:rsid w:val="008C2014"/>
    <w:rPr>
      <w:rFonts w:ascii="Cambria" w:hAnsi="Cambria"/>
      <w:b/>
      <w:bCs/>
      <w:color w:val="4D4D4D"/>
      <w:sz w:val="24"/>
      <w:szCs w:val="24"/>
      <w:lang w:eastAsia="fr-FR"/>
    </w:rPr>
  </w:style>
  <w:style w:type="character" w:styleId="Hyperlink">
    <w:name w:val="Hyperlink"/>
    <w:basedOn w:val="DefaultParagraphFont"/>
    <w:uiPriority w:val="99"/>
    <w:rsid w:val="00E76F2F"/>
    <w:rPr>
      <w:color w:val="0000FF"/>
      <w:u w:val="single"/>
    </w:rPr>
  </w:style>
  <w:style w:type="paragraph" w:styleId="TOC1">
    <w:name w:val="toc 1"/>
    <w:basedOn w:val="Normal"/>
    <w:next w:val="Normal"/>
    <w:autoRedefine/>
    <w:uiPriority w:val="39"/>
    <w:rsid w:val="00E76F2F"/>
    <w:pPr>
      <w:tabs>
        <w:tab w:val="right" w:leader="dot" w:pos="9060"/>
      </w:tabs>
      <w:jc w:val="both"/>
    </w:pPr>
    <w:rPr>
      <w:rFonts w:ascii="Arial" w:hAnsi="Arial"/>
      <w:b/>
      <w:bCs/>
      <w:sz w:val="20"/>
      <w:szCs w:val="20"/>
    </w:rPr>
  </w:style>
  <w:style w:type="paragraph" w:styleId="TOC2">
    <w:name w:val="toc 2"/>
    <w:basedOn w:val="Normal"/>
    <w:next w:val="Normal"/>
    <w:autoRedefine/>
    <w:uiPriority w:val="39"/>
    <w:rsid w:val="00E76F2F"/>
    <w:pPr>
      <w:ind w:left="200"/>
      <w:jc w:val="both"/>
    </w:pPr>
    <w:rPr>
      <w:rFonts w:ascii="Arial" w:hAnsi="Arial"/>
      <w:sz w:val="20"/>
    </w:rPr>
  </w:style>
  <w:style w:type="paragraph" w:customStyle="1" w:styleId="Text">
    <w:name w:val="Text"/>
    <w:basedOn w:val="Normal"/>
    <w:rsid w:val="00C5294C"/>
    <w:pPr>
      <w:spacing w:after="120"/>
      <w:ind w:left="1276" w:firstLine="284"/>
      <w:jc w:val="both"/>
    </w:pPr>
    <w:rPr>
      <w:rFonts w:ascii="Verdana" w:hAnsi="Verdana"/>
      <w:sz w:val="18"/>
      <w:szCs w:val="20"/>
      <w:lang w:val="en-GB" w:eastAsia="nl-NL"/>
    </w:rPr>
  </w:style>
  <w:style w:type="paragraph" w:styleId="Title">
    <w:name w:val="Title"/>
    <w:basedOn w:val="Text"/>
    <w:next w:val="Normal"/>
    <w:link w:val="TitleChar"/>
    <w:uiPriority w:val="10"/>
    <w:qFormat/>
    <w:rsid w:val="00C5294C"/>
    <w:pPr>
      <w:tabs>
        <w:tab w:val="left" w:pos="142"/>
      </w:tabs>
      <w:ind w:left="0" w:firstLine="0"/>
    </w:pPr>
    <w:rPr>
      <w:b/>
      <w:sz w:val="22"/>
      <w:szCs w:val="22"/>
      <w:u w:val="single"/>
      <w:lang w:eastAsia="en-US"/>
    </w:rPr>
  </w:style>
  <w:style w:type="character" w:customStyle="1" w:styleId="TitleChar">
    <w:name w:val="Title Char"/>
    <w:basedOn w:val="DefaultParagraphFont"/>
    <w:link w:val="Title"/>
    <w:uiPriority w:val="10"/>
    <w:rsid w:val="00C5294C"/>
    <w:rPr>
      <w:rFonts w:ascii="Verdana" w:hAnsi="Verdana"/>
      <w:b/>
      <w:sz w:val="22"/>
      <w:szCs w:val="22"/>
      <w:u w:val="single"/>
      <w:lang w:val="en-GB"/>
    </w:rPr>
  </w:style>
  <w:style w:type="character" w:customStyle="1" w:styleId="Heading3Char">
    <w:name w:val="Heading 3 Char"/>
    <w:basedOn w:val="DefaultParagraphFont"/>
    <w:link w:val="Heading3"/>
    <w:rsid w:val="00AA5AA4"/>
    <w:rPr>
      <w:rFonts w:ascii="Cambria" w:eastAsia="Times New Roman" w:hAnsi="Cambria" w:cs="Times New Roman"/>
      <w:b/>
      <w:bCs/>
      <w:color w:val="262626"/>
      <w:sz w:val="24"/>
      <w:szCs w:val="24"/>
      <w:lang w:val="en-GB" w:eastAsia="fr-FR"/>
    </w:rPr>
  </w:style>
  <w:style w:type="paragraph" w:styleId="Revision">
    <w:name w:val="Revision"/>
    <w:hidden/>
    <w:uiPriority w:val="99"/>
    <w:semiHidden/>
    <w:rsid w:val="000E7CB3"/>
    <w:rPr>
      <w:sz w:val="24"/>
      <w:szCs w:val="24"/>
    </w:rPr>
  </w:style>
  <w:style w:type="character" w:styleId="CommentReference">
    <w:name w:val="annotation reference"/>
    <w:basedOn w:val="DefaultParagraphFont"/>
    <w:uiPriority w:val="99"/>
    <w:semiHidden/>
    <w:unhideWhenUsed/>
    <w:rsid w:val="0085524A"/>
    <w:rPr>
      <w:sz w:val="16"/>
      <w:szCs w:val="16"/>
    </w:rPr>
  </w:style>
  <w:style w:type="paragraph" w:styleId="CommentText">
    <w:name w:val="annotation text"/>
    <w:basedOn w:val="Normal"/>
    <w:link w:val="CommentTextChar"/>
    <w:uiPriority w:val="99"/>
    <w:semiHidden/>
    <w:unhideWhenUsed/>
    <w:rsid w:val="0085524A"/>
    <w:rPr>
      <w:sz w:val="20"/>
      <w:szCs w:val="20"/>
    </w:rPr>
  </w:style>
  <w:style w:type="character" w:customStyle="1" w:styleId="CommentTextChar">
    <w:name w:val="Comment Text Char"/>
    <w:basedOn w:val="DefaultParagraphFont"/>
    <w:link w:val="CommentText"/>
    <w:uiPriority w:val="99"/>
    <w:semiHidden/>
    <w:rsid w:val="0085524A"/>
    <w:rPr>
      <w:lang w:val="fr-FR" w:eastAsia="fr-FR"/>
    </w:rPr>
  </w:style>
  <w:style w:type="paragraph" w:styleId="CommentSubject">
    <w:name w:val="annotation subject"/>
    <w:basedOn w:val="CommentText"/>
    <w:next w:val="CommentText"/>
    <w:link w:val="CommentSubjectChar"/>
    <w:uiPriority w:val="99"/>
    <w:semiHidden/>
    <w:unhideWhenUsed/>
    <w:rsid w:val="0085524A"/>
    <w:rPr>
      <w:b/>
      <w:bCs/>
    </w:rPr>
  </w:style>
  <w:style w:type="character" w:customStyle="1" w:styleId="CommentSubjectChar">
    <w:name w:val="Comment Subject Char"/>
    <w:basedOn w:val="CommentTextChar"/>
    <w:link w:val="CommentSubject"/>
    <w:uiPriority w:val="99"/>
    <w:semiHidden/>
    <w:rsid w:val="0085524A"/>
    <w:rPr>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3B2"/>
    <w:rPr>
      <w:sz w:val="24"/>
      <w:szCs w:val="24"/>
    </w:rPr>
  </w:style>
  <w:style w:type="paragraph" w:styleId="Heading1">
    <w:name w:val="heading 1"/>
    <w:basedOn w:val="Normal"/>
    <w:next w:val="Normal"/>
    <w:link w:val="Heading1Char"/>
    <w:qFormat/>
    <w:rsid w:val="005F4381"/>
    <w:pPr>
      <w:keepNext/>
      <w:numPr>
        <w:numId w:val="23"/>
      </w:numPr>
      <w:tabs>
        <w:tab w:val="clear" w:pos="360"/>
        <w:tab w:val="num" w:pos="1080"/>
      </w:tabs>
      <w:spacing w:before="240" w:after="60"/>
      <w:ind w:left="1080" w:hanging="540"/>
      <w:outlineLvl w:val="0"/>
    </w:pPr>
    <w:rPr>
      <w:rFonts w:ascii="Arial" w:hAnsi="Arial" w:cs="Arial"/>
      <w:b/>
      <w:color w:val="4D4D4D"/>
      <w:kern w:val="32"/>
      <w:sz w:val="32"/>
      <w:szCs w:val="32"/>
      <w:lang w:val="en-US"/>
    </w:rPr>
  </w:style>
  <w:style w:type="paragraph" w:styleId="Heading2">
    <w:name w:val="heading 2"/>
    <w:basedOn w:val="Normal"/>
    <w:next w:val="Normal"/>
    <w:link w:val="Heading2Char"/>
    <w:unhideWhenUsed/>
    <w:qFormat/>
    <w:rsid w:val="008C2014"/>
    <w:pPr>
      <w:keepNext/>
      <w:numPr>
        <w:ilvl w:val="1"/>
        <w:numId w:val="23"/>
      </w:numPr>
      <w:tabs>
        <w:tab w:val="clear" w:pos="360"/>
        <w:tab w:val="num" w:pos="1440"/>
      </w:tabs>
      <w:spacing w:before="240" w:after="60"/>
      <w:ind w:left="1440" w:hanging="540"/>
      <w:outlineLvl w:val="1"/>
    </w:pPr>
    <w:rPr>
      <w:rFonts w:ascii="Cambria" w:hAnsi="Cambria"/>
      <w:b/>
      <w:bCs/>
      <w:color w:val="4D4D4D"/>
      <w:lang w:val="en-US"/>
    </w:rPr>
  </w:style>
  <w:style w:type="paragraph" w:styleId="Heading3">
    <w:name w:val="heading 3"/>
    <w:basedOn w:val="Normal"/>
    <w:next w:val="Normal"/>
    <w:link w:val="Heading3Char"/>
    <w:unhideWhenUsed/>
    <w:qFormat/>
    <w:rsid w:val="00AA5AA4"/>
    <w:pPr>
      <w:keepNext/>
      <w:keepLines/>
      <w:spacing w:before="200"/>
      <w:outlineLvl w:val="2"/>
    </w:pPr>
    <w:rPr>
      <w:rFonts w:ascii="Cambria" w:hAnsi="Cambria"/>
      <w:b/>
      <w:bCs/>
      <w:color w:val="2626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85F"/>
    <w:rPr>
      <w:rFonts w:ascii="Tahoma" w:hAnsi="Tahoma" w:cs="Tahoma"/>
      <w:sz w:val="16"/>
      <w:szCs w:val="16"/>
    </w:rPr>
  </w:style>
  <w:style w:type="character" w:customStyle="1" w:styleId="BalloonTextChar">
    <w:name w:val="Balloon Text Char"/>
    <w:basedOn w:val="DefaultParagraphFont"/>
    <w:link w:val="BalloonText"/>
    <w:uiPriority w:val="99"/>
    <w:semiHidden/>
    <w:rsid w:val="0024185F"/>
    <w:rPr>
      <w:rFonts w:ascii="Tahoma" w:hAnsi="Tahoma" w:cs="Tahoma"/>
      <w:sz w:val="16"/>
      <w:szCs w:val="16"/>
    </w:rPr>
  </w:style>
  <w:style w:type="paragraph" w:styleId="Header">
    <w:name w:val="header"/>
    <w:basedOn w:val="Normal"/>
    <w:link w:val="HeaderChar"/>
    <w:unhideWhenUsed/>
    <w:rsid w:val="0024185F"/>
    <w:pPr>
      <w:tabs>
        <w:tab w:val="center" w:pos="4536"/>
        <w:tab w:val="right" w:pos="9072"/>
      </w:tabs>
    </w:pPr>
  </w:style>
  <w:style w:type="character" w:customStyle="1" w:styleId="HeaderChar">
    <w:name w:val="Header Char"/>
    <w:basedOn w:val="DefaultParagraphFont"/>
    <w:link w:val="Header"/>
    <w:uiPriority w:val="99"/>
    <w:rsid w:val="0024185F"/>
    <w:rPr>
      <w:sz w:val="24"/>
      <w:szCs w:val="24"/>
    </w:rPr>
  </w:style>
  <w:style w:type="paragraph" w:styleId="Footer">
    <w:name w:val="footer"/>
    <w:basedOn w:val="Normal"/>
    <w:link w:val="FooterChar"/>
    <w:uiPriority w:val="99"/>
    <w:unhideWhenUsed/>
    <w:rsid w:val="0024185F"/>
    <w:pPr>
      <w:tabs>
        <w:tab w:val="center" w:pos="4536"/>
        <w:tab w:val="right" w:pos="9072"/>
      </w:tabs>
    </w:pPr>
  </w:style>
  <w:style w:type="character" w:customStyle="1" w:styleId="FooterChar">
    <w:name w:val="Footer Char"/>
    <w:basedOn w:val="DefaultParagraphFont"/>
    <w:link w:val="Footer"/>
    <w:uiPriority w:val="99"/>
    <w:rsid w:val="0024185F"/>
    <w:rPr>
      <w:sz w:val="24"/>
      <w:szCs w:val="24"/>
    </w:rPr>
  </w:style>
  <w:style w:type="paragraph" w:styleId="ListParagraph">
    <w:name w:val="List Paragraph"/>
    <w:basedOn w:val="Normal"/>
    <w:uiPriority w:val="34"/>
    <w:qFormat/>
    <w:rsid w:val="00232AAA"/>
    <w:pPr>
      <w:ind w:left="720"/>
      <w:contextualSpacing/>
    </w:pPr>
  </w:style>
  <w:style w:type="character" w:styleId="PageNumber">
    <w:name w:val="page number"/>
    <w:basedOn w:val="DefaultParagraphFont"/>
    <w:rsid w:val="00A40B8D"/>
  </w:style>
  <w:style w:type="table" w:styleId="TableGrid">
    <w:name w:val="Table Grid"/>
    <w:basedOn w:val="TableNormal"/>
    <w:rsid w:val="00C558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456091"/>
    <w:rPr>
      <w:i/>
      <w:iCs/>
    </w:rPr>
  </w:style>
  <w:style w:type="character" w:customStyle="1" w:styleId="Heading1Char">
    <w:name w:val="Heading 1 Char"/>
    <w:basedOn w:val="DefaultParagraphFont"/>
    <w:link w:val="Heading1"/>
    <w:rsid w:val="005F4381"/>
    <w:rPr>
      <w:rFonts w:ascii="Arial" w:hAnsi="Arial" w:cs="Arial"/>
      <w:b/>
      <w:color w:val="4D4D4D"/>
      <w:kern w:val="32"/>
      <w:sz w:val="32"/>
      <w:szCs w:val="32"/>
      <w:lang w:eastAsia="fr-FR"/>
    </w:rPr>
  </w:style>
  <w:style w:type="paragraph" w:customStyle="1" w:styleId="1">
    <w:name w:val="1"/>
    <w:basedOn w:val="Normal"/>
    <w:rsid w:val="002675AB"/>
    <w:pPr>
      <w:spacing w:after="160" w:line="240" w:lineRule="exact"/>
    </w:pPr>
    <w:rPr>
      <w:rFonts w:ascii="Verdana" w:hAnsi="Verdana"/>
      <w:lang w:val="nl-BE" w:eastAsia="en-US"/>
    </w:rPr>
  </w:style>
  <w:style w:type="paragraph" w:customStyle="1" w:styleId="Dtail">
    <w:name w:val="Détail"/>
    <w:basedOn w:val="Normal"/>
    <w:rsid w:val="002675AB"/>
    <w:rPr>
      <w:rFonts w:ascii="Verdana" w:hAnsi="Verdana"/>
      <w:i/>
      <w:color w:val="0000FF"/>
      <w:sz w:val="20"/>
      <w:szCs w:val="20"/>
    </w:rPr>
  </w:style>
  <w:style w:type="character" w:customStyle="1" w:styleId="Heading2Char">
    <w:name w:val="Heading 2 Char"/>
    <w:basedOn w:val="DefaultParagraphFont"/>
    <w:link w:val="Heading2"/>
    <w:rsid w:val="008C2014"/>
    <w:rPr>
      <w:rFonts w:ascii="Cambria" w:hAnsi="Cambria"/>
      <w:b/>
      <w:bCs/>
      <w:color w:val="4D4D4D"/>
      <w:sz w:val="24"/>
      <w:szCs w:val="24"/>
      <w:lang w:eastAsia="fr-FR"/>
    </w:rPr>
  </w:style>
  <w:style w:type="character" w:styleId="Hyperlink">
    <w:name w:val="Hyperlink"/>
    <w:basedOn w:val="DefaultParagraphFont"/>
    <w:uiPriority w:val="99"/>
    <w:rsid w:val="00E76F2F"/>
    <w:rPr>
      <w:color w:val="0000FF"/>
      <w:u w:val="single"/>
    </w:rPr>
  </w:style>
  <w:style w:type="paragraph" w:styleId="TOC1">
    <w:name w:val="toc 1"/>
    <w:basedOn w:val="Normal"/>
    <w:next w:val="Normal"/>
    <w:autoRedefine/>
    <w:uiPriority w:val="39"/>
    <w:rsid w:val="00E76F2F"/>
    <w:pPr>
      <w:tabs>
        <w:tab w:val="right" w:leader="dot" w:pos="9060"/>
      </w:tabs>
      <w:jc w:val="both"/>
    </w:pPr>
    <w:rPr>
      <w:rFonts w:ascii="Arial" w:hAnsi="Arial"/>
      <w:b/>
      <w:bCs/>
      <w:sz w:val="20"/>
      <w:szCs w:val="20"/>
    </w:rPr>
  </w:style>
  <w:style w:type="paragraph" w:styleId="TOC2">
    <w:name w:val="toc 2"/>
    <w:basedOn w:val="Normal"/>
    <w:next w:val="Normal"/>
    <w:autoRedefine/>
    <w:uiPriority w:val="39"/>
    <w:rsid w:val="00E76F2F"/>
    <w:pPr>
      <w:ind w:left="200"/>
      <w:jc w:val="both"/>
    </w:pPr>
    <w:rPr>
      <w:rFonts w:ascii="Arial" w:hAnsi="Arial"/>
      <w:sz w:val="20"/>
    </w:rPr>
  </w:style>
  <w:style w:type="paragraph" w:customStyle="1" w:styleId="Text">
    <w:name w:val="Text"/>
    <w:basedOn w:val="Normal"/>
    <w:rsid w:val="00C5294C"/>
    <w:pPr>
      <w:spacing w:after="120"/>
      <w:ind w:left="1276" w:firstLine="284"/>
      <w:jc w:val="both"/>
    </w:pPr>
    <w:rPr>
      <w:rFonts w:ascii="Verdana" w:hAnsi="Verdana"/>
      <w:sz w:val="18"/>
      <w:szCs w:val="20"/>
      <w:lang w:val="en-GB" w:eastAsia="nl-NL"/>
    </w:rPr>
  </w:style>
  <w:style w:type="paragraph" w:styleId="Title">
    <w:name w:val="Title"/>
    <w:basedOn w:val="Text"/>
    <w:next w:val="Normal"/>
    <w:link w:val="TitleChar"/>
    <w:uiPriority w:val="10"/>
    <w:qFormat/>
    <w:rsid w:val="00C5294C"/>
    <w:pPr>
      <w:tabs>
        <w:tab w:val="left" w:pos="142"/>
      </w:tabs>
      <w:ind w:left="0" w:firstLine="0"/>
    </w:pPr>
    <w:rPr>
      <w:b/>
      <w:sz w:val="22"/>
      <w:szCs w:val="22"/>
      <w:u w:val="single"/>
      <w:lang w:eastAsia="en-US"/>
    </w:rPr>
  </w:style>
  <w:style w:type="character" w:customStyle="1" w:styleId="TitleChar">
    <w:name w:val="Title Char"/>
    <w:basedOn w:val="DefaultParagraphFont"/>
    <w:link w:val="Title"/>
    <w:uiPriority w:val="10"/>
    <w:rsid w:val="00C5294C"/>
    <w:rPr>
      <w:rFonts w:ascii="Verdana" w:hAnsi="Verdana"/>
      <w:b/>
      <w:sz w:val="22"/>
      <w:szCs w:val="22"/>
      <w:u w:val="single"/>
      <w:lang w:val="en-GB"/>
    </w:rPr>
  </w:style>
  <w:style w:type="character" w:customStyle="1" w:styleId="Heading3Char">
    <w:name w:val="Heading 3 Char"/>
    <w:basedOn w:val="DefaultParagraphFont"/>
    <w:link w:val="Heading3"/>
    <w:rsid w:val="00AA5AA4"/>
    <w:rPr>
      <w:rFonts w:ascii="Cambria" w:eastAsia="Times New Roman" w:hAnsi="Cambria" w:cs="Times New Roman"/>
      <w:b/>
      <w:bCs/>
      <w:color w:val="262626"/>
      <w:sz w:val="24"/>
      <w:szCs w:val="24"/>
      <w:lang w:val="en-GB" w:eastAsia="fr-FR"/>
    </w:rPr>
  </w:style>
  <w:style w:type="paragraph" w:styleId="Revision">
    <w:name w:val="Revision"/>
    <w:hidden/>
    <w:uiPriority w:val="99"/>
    <w:semiHidden/>
    <w:rsid w:val="000E7CB3"/>
    <w:rPr>
      <w:sz w:val="24"/>
      <w:szCs w:val="24"/>
    </w:rPr>
  </w:style>
  <w:style w:type="character" w:styleId="CommentReference">
    <w:name w:val="annotation reference"/>
    <w:basedOn w:val="DefaultParagraphFont"/>
    <w:uiPriority w:val="99"/>
    <w:semiHidden/>
    <w:unhideWhenUsed/>
    <w:rsid w:val="0085524A"/>
    <w:rPr>
      <w:sz w:val="16"/>
      <w:szCs w:val="16"/>
    </w:rPr>
  </w:style>
  <w:style w:type="paragraph" w:styleId="CommentText">
    <w:name w:val="annotation text"/>
    <w:basedOn w:val="Normal"/>
    <w:link w:val="CommentTextChar"/>
    <w:uiPriority w:val="99"/>
    <w:semiHidden/>
    <w:unhideWhenUsed/>
    <w:rsid w:val="0085524A"/>
    <w:rPr>
      <w:sz w:val="20"/>
      <w:szCs w:val="20"/>
    </w:rPr>
  </w:style>
  <w:style w:type="character" w:customStyle="1" w:styleId="CommentTextChar">
    <w:name w:val="Comment Text Char"/>
    <w:basedOn w:val="DefaultParagraphFont"/>
    <w:link w:val="CommentText"/>
    <w:uiPriority w:val="99"/>
    <w:semiHidden/>
    <w:rsid w:val="0085524A"/>
    <w:rPr>
      <w:lang w:val="fr-FR" w:eastAsia="fr-FR"/>
    </w:rPr>
  </w:style>
  <w:style w:type="paragraph" w:styleId="CommentSubject">
    <w:name w:val="annotation subject"/>
    <w:basedOn w:val="CommentText"/>
    <w:next w:val="CommentText"/>
    <w:link w:val="CommentSubjectChar"/>
    <w:uiPriority w:val="99"/>
    <w:semiHidden/>
    <w:unhideWhenUsed/>
    <w:rsid w:val="0085524A"/>
    <w:rPr>
      <w:b/>
      <w:bCs/>
    </w:rPr>
  </w:style>
  <w:style w:type="character" w:customStyle="1" w:styleId="CommentSubjectChar">
    <w:name w:val="Comment Subject Char"/>
    <w:basedOn w:val="CommentTextChar"/>
    <w:link w:val="CommentSubject"/>
    <w:uiPriority w:val="99"/>
    <w:semiHidden/>
    <w:rsid w:val="0085524A"/>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9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5.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DE5D-917C-4C8A-B436-7D807B80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979</Words>
  <Characters>5583</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Epex Spot</Company>
  <LinksUpToDate>false</LinksUpToDate>
  <CharactersWithSpaces>6549</CharactersWithSpaces>
  <SharedDoc>false</SharedDoc>
  <HLinks>
    <vt:vector size="42" baseType="variant">
      <vt:variant>
        <vt:i4>1310775</vt:i4>
      </vt:variant>
      <vt:variant>
        <vt:i4>38</vt:i4>
      </vt:variant>
      <vt:variant>
        <vt:i4>0</vt:i4>
      </vt:variant>
      <vt:variant>
        <vt:i4>5</vt:i4>
      </vt:variant>
      <vt:variant>
        <vt:lpwstr/>
      </vt:variant>
      <vt:variant>
        <vt:lpwstr>_Toc330224663</vt:lpwstr>
      </vt:variant>
      <vt:variant>
        <vt:i4>1310775</vt:i4>
      </vt:variant>
      <vt:variant>
        <vt:i4>32</vt:i4>
      </vt:variant>
      <vt:variant>
        <vt:i4>0</vt:i4>
      </vt:variant>
      <vt:variant>
        <vt:i4>5</vt:i4>
      </vt:variant>
      <vt:variant>
        <vt:lpwstr/>
      </vt:variant>
      <vt:variant>
        <vt:lpwstr>_Toc330224662</vt:lpwstr>
      </vt:variant>
      <vt:variant>
        <vt:i4>1310775</vt:i4>
      </vt:variant>
      <vt:variant>
        <vt:i4>26</vt:i4>
      </vt:variant>
      <vt:variant>
        <vt:i4>0</vt:i4>
      </vt:variant>
      <vt:variant>
        <vt:i4>5</vt:i4>
      </vt:variant>
      <vt:variant>
        <vt:lpwstr/>
      </vt:variant>
      <vt:variant>
        <vt:lpwstr>_Toc330224661</vt:lpwstr>
      </vt:variant>
      <vt:variant>
        <vt:i4>1310775</vt:i4>
      </vt:variant>
      <vt:variant>
        <vt:i4>20</vt:i4>
      </vt:variant>
      <vt:variant>
        <vt:i4>0</vt:i4>
      </vt:variant>
      <vt:variant>
        <vt:i4>5</vt:i4>
      </vt:variant>
      <vt:variant>
        <vt:lpwstr/>
      </vt:variant>
      <vt:variant>
        <vt:lpwstr>_Toc330224660</vt:lpwstr>
      </vt:variant>
      <vt:variant>
        <vt:i4>1507383</vt:i4>
      </vt:variant>
      <vt:variant>
        <vt:i4>14</vt:i4>
      </vt:variant>
      <vt:variant>
        <vt:i4>0</vt:i4>
      </vt:variant>
      <vt:variant>
        <vt:i4>5</vt:i4>
      </vt:variant>
      <vt:variant>
        <vt:lpwstr/>
      </vt:variant>
      <vt:variant>
        <vt:lpwstr>_Toc330224659</vt:lpwstr>
      </vt:variant>
      <vt:variant>
        <vt:i4>1507383</vt:i4>
      </vt:variant>
      <vt:variant>
        <vt:i4>8</vt:i4>
      </vt:variant>
      <vt:variant>
        <vt:i4>0</vt:i4>
      </vt:variant>
      <vt:variant>
        <vt:i4>5</vt:i4>
      </vt:variant>
      <vt:variant>
        <vt:lpwstr/>
      </vt:variant>
      <vt:variant>
        <vt:lpwstr>_Toc330224658</vt:lpwstr>
      </vt:variant>
      <vt:variant>
        <vt:i4>1507383</vt:i4>
      </vt:variant>
      <vt:variant>
        <vt:i4>2</vt:i4>
      </vt:variant>
      <vt:variant>
        <vt:i4>0</vt:i4>
      </vt:variant>
      <vt:variant>
        <vt:i4>5</vt:i4>
      </vt:variant>
      <vt:variant>
        <vt:lpwstr/>
      </vt:variant>
      <vt:variant>
        <vt:lpwstr>_Toc330224657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Wetzel</dc:creator>
  <cp:lastModifiedBy>Michael Atcheson</cp:lastModifiedBy>
  <cp:revision>2</cp:revision>
  <cp:lastPrinted>2009-08-05T15:15:00Z</cp:lastPrinted>
  <dcterms:created xsi:type="dcterms:W3CDTF">2018-08-17T07:18:00Z</dcterms:created>
  <dcterms:modified xsi:type="dcterms:W3CDTF">2018-08-17T07:18:00Z</dcterms:modified>
</cp:coreProperties>
</file>