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6FFD" w14:textId="0A73EFA8" w:rsidR="00FE2369" w:rsidRPr="00882562" w:rsidRDefault="00FE2369" w:rsidP="00FE2369">
      <w:pPr>
        <w:pStyle w:val="NoSpacing"/>
        <w:rPr>
          <w:sz w:val="36"/>
          <w:szCs w:val="36"/>
        </w:rPr>
      </w:pPr>
      <w:bookmarkStart w:id="0" w:name="_GoBack"/>
      <w:bookmarkEnd w:id="0"/>
      <w:r w:rsidRPr="00882562">
        <w:rPr>
          <w:sz w:val="36"/>
          <w:szCs w:val="36"/>
        </w:rPr>
        <w:t xml:space="preserve">SEMOpx </w:t>
      </w:r>
      <w:r w:rsidR="009326FB">
        <w:rPr>
          <w:sz w:val="36"/>
          <w:szCs w:val="36"/>
        </w:rPr>
        <w:t>Scalable Complex Orders Project</w:t>
      </w:r>
      <w:r w:rsidR="00EA24D5">
        <w:rPr>
          <w:sz w:val="36"/>
          <w:szCs w:val="36"/>
        </w:rPr>
        <w:t xml:space="preserve"> Runsheet</w:t>
      </w:r>
    </w:p>
    <w:p w14:paraId="14B60373" w14:textId="69C506D4" w:rsidR="00FE2369" w:rsidRPr="00A63D52" w:rsidRDefault="00E71752" w:rsidP="00FE2369">
      <w:pPr>
        <w:pStyle w:val="Title"/>
        <w:spacing w:before="240" w:after="240" w:line="240" w:lineRule="auto"/>
        <w:rPr>
          <w:rFonts w:cs="Arial"/>
          <w:b/>
          <w:color w:val="auto"/>
          <w:sz w:val="32"/>
          <w:szCs w:val="32"/>
          <w:lang w:val="en-GB"/>
        </w:rPr>
      </w:pPr>
      <w:r w:rsidRPr="00A63D52">
        <w:rPr>
          <w:rFonts w:cs="Arial"/>
          <w:b/>
          <w:color w:val="auto"/>
          <w:sz w:val="32"/>
          <w:szCs w:val="32"/>
          <w:lang w:val="en-GB"/>
        </w:rPr>
        <w:t xml:space="preserve">Trial </w:t>
      </w:r>
      <w:r w:rsidR="009326FB" w:rsidRPr="00A63D52">
        <w:rPr>
          <w:rFonts w:cs="Arial"/>
          <w:b/>
          <w:color w:val="auto"/>
          <w:sz w:val="32"/>
          <w:szCs w:val="32"/>
          <w:lang w:val="en-GB"/>
        </w:rPr>
        <w:t>Week 1</w:t>
      </w:r>
      <w:r w:rsidRPr="00A63D52">
        <w:rPr>
          <w:rFonts w:cs="Arial"/>
          <w:b/>
          <w:color w:val="auto"/>
          <w:sz w:val="32"/>
          <w:szCs w:val="32"/>
          <w:lang w:val="en-GB"/>
        </w:rPr>
        <w:t xml:space="preserve">: </w:t>
      </w:r>
      <w:r w:rsidR="00EA24D5" w:rsidRPr="00A63D52">
        <w:rPr>
          <w:rFonts w:cs="Arial"/>
          <w:b/>
          <w:color w:val="auto"/>
          <w:sz w:val="32"/>
          <w:szCs w:val="32"/>
          <w:lang w:val="en-GB"/>
        </w:rPr>
        <w:t xml:space="preserve"> 6</w:t>
      </w:r>
      <w:r w:rsidR="00EA24D5" w:rsidRPr="00A63D52">
        <w:rPr>
          <w:rFonts w:cs="Arial"/>
          <w:b/>
          <w:color w:val="auto"/>
          <w:sz w:val="32"/>
          <w:szCs w:val="32"/>
          <w:vertAlign w:val="superscript"/>
          <w:lang w:val="en-GB"/>
        </w:rPr>
        <w:t>th</w:t>
      </w:r>
      <w:r w:rsidR="00EA24D5" w:rsidRPr="00A63D52">
        <w:rPr>
          <w:rFonts w:cs="Arial"/>
          <w:b/>
          <w:color w:val="auto"/>
          <w:sz w:val="32"/>
          <w:szCs w:val="32"/>
          <w:lang w:val="en-GB"/>
        </w:rPr>
        <w:t xml:space="preserve"> June to 10</w:t>
      </w:r>
      <w:r w:rsidR="00EA24D5" w:rsidRPr="00A63D52">
        <w:rPr>
          <w:rFonts w:cs="Arial"/>
          <w:b/>
          <w:color w:val="auto"/>
          <w:sz w:val="32"/>
          <w:szCs w:val="32"/>
          <w:vertAlign w:val="superscript"/>
          <w:lang w:val="en-GB"/>
        </w:rPr>
        <w:t>th</w:t>
      </w:r>
      <w:r w:rsidR="00EA24D5" w:rsidRPr="00A63D52">
        <w:rPr>
          <w:rFonts w:cs="Arial"/>
          <w:b/>
          <w:color w:val="auto"/>
          <w:sz w:val="32"/>
          <w:szCs w:val="32"/>
          <w:lang w:val="en-GB"/>
        </w:rPr>
        <w:t xml:space="preserve"> June 2022</w:t>
      </w:r>
    </w:p>
    <w:p w14:paraId="35A6A79A" w14:textId="1A5753E6" w:rsidR="002A796B" w:rsidRPr="006A149F" w:rsidRDefault="00A63D52" w:rsidP="00931559">
      <w:pPr>
        <w:spacing w:after="176"/>
        <w:rPr>
          <w:rFonts w:ascii="Arial" w:hAnsi="Arial" w:cs="Arial"/>
          <w:b/>
          <w:bCs/>
          <w:color w:val="2E74B5" w:themeColor="accent5" w:themeShade="BF"/>
        </w:rPr>
      </w:pPr>
      <w:r w:rsidRPr="006A149F">
        <w:rPr>
          <w:rFonts w:ascii="Arial" w:hAnsi="Arial" w:cs="Arial"/>
          <w:b/>
          <w:bCs/>
        </w:rPr>
        <w:t xml:space="preserve">Scenario: </w:t>
      </w:r>
      <w:r w:rsidR="006A149F">
        <w:rPr>
          <w:rFonts w:ascii="Arial" w:hAnsi="Arial" w:cs="Arial"/>
          <w:b/>
          <w:bCs/>
        </w:rPr>
        <w:t xml:space="preserve"> </w:t>
      </w:r>
      <w:r w:rsidRPr="006A149F">
        <w:rPr>
          <w:rFonts w:ascii="Arial" w:hAnsi="Arial" w:cs="Arial"/>
          <w:b/>
          <w:bCs/>
          <w:color w:val="2E74B5" w:themeColor="accent5" w:themeShade="BF"/>
        </w:rPr>
        <w:t xml:space="preserve">High Demand &amp; </w:t>
      </w:r>
      <w:r w:rsidR="00E30384">
        <w:rPr>
          <w:rFonts w:ascii="Arial" w:hAnsi="Arial" w:cs="Arial"/>
          <w:b/>
          <w:bCs/>
          <w:color w:val="2E74B5" w:themeColor="accent5" w:themeShade="BF"/>
        </w:rPr>
        <w:t>Low</w:t>
      </w:r>
      <w:r w:rsidRPr="006A149F">
        <w:rPr>
          <w:rFonts w:ascii="Arial" w:hAnsi="Arial" w:cs="Arial"/>
          <w:b/>
          <w:bCs/>
          <w:color w:val="2E74B5" w:themeColor="accent5" w:themeShade="BF"/>
        </w:rPr>
        <w:t xml:space="preserve"> Wind</w:t>
      </w:r>
    </w:p>
    <w:p w14:paraId="03BF3C82" w14:textId="55B06660" w:rsidR="00A63D52" w:rsidRDefault="00A63D52" w:rsidP="00931559">
      <w:pPr>
        <w:spacing w:after="176"/>
        <w:rPr>
          <w:rFonts w:ascii="Arial" w:hAnsi="Arial" w:cs="Arial"/>
          <w:b/>
          <w:bCs/>
          <w:color w:val="2E74B5" w:themeColor="accent5" w:themeShade="BF"/>
        </w:rPr>
      </w:pPr>
      <w:r w:rsidRPr="006A149F">
        <w:rPr>
          <w:rFonts w:ascii="Arial" w:hAnsi="Arial" w:cs="Arial"/>
          <w:b/>
          <w:bCs/>
        </w:rPr>
        <w:t xml:space="preserve">Trade Date used for Simulation: </w:t>
      </w:r>
      <w:r w:rsidR="006A149F">
        <w:rPr>
          <w:rFonts w:ascii="Arial" w:hAnsi="Arial" w:cs="Arial"/>
          <w:b/>
          <w:bCs/>
        </w:rPr>
        <w:t xml:space="preserve"> </w:t>
      </w:r>
      <w:r w:rsidR="00F938F5">
        <w:rPr>
          <w:rFonts w:ascii="Arial" w:hAnsi="Arial" w:cs="Arial"/>
          <w:b/>
          <w:bCs/>
          <w:color w:val="2E74B5" w:themeColor="accent5" w:themeShade="BF"/>
        </w:rPr>
        <w:t>06</w:t>
      </w:r>
      <w:r w:rsidR="008F78B8" w:rsidRPr="006A149F">
        <w:rPr>
          <w:rFonts w:ascii="Arial" w:hAnsi="Arial" w:cs="Arial"/>
          <w:b/>
          <w:bCs/>
          <w:color w:val="2E74B5" w:themeColor="accent5" w:themeShade="BF"/>
        </w:rPr>
        <w:t>/0</w:t>
      </w:r>
      <w:r w:rsidR="00F938F5">
        <w:rPr>
          <w:rFonts w:ascii="Arial" w:hAnsi="Arial" w:cs="Arial"/>
          <w:b/>
          <w:bCs/>
          <w:color w:val="2E74B5" w:themeColor="accent5" w:themeShade="BF"/>
        </w:rPr>
        <w:t>1</w:t>
      </w:r>
      <w:r w:rsidR="008F78B8" w:rsidRPr="006A149F">
        <w:rPr>
          <w:rFonts w:ascii="Arial" w:hAnsi="Arial" w:cs="Arial"/>
          <w:b/>
          <w:bCs/>
          <w:color w:val="2E74B5" w:themeColor="accent5" w:themeShade="BF"/>
        </w:rPr>
        <w:t>/2021</w:t>
      </w:r>
    </w:p>
    <w:p w14:paraId="71A1A590" w14:textId="324375DF" w:rsidR="00A25181" w:rsidRDefault="0069147B" w:rsidP="00931559">
      <w:pPr>
        <w:spacing w:after="176"/>
        <w:rPr>
          <w:rFonts w:ascii="Arial" w:hAnsi="Arial" w:cs="Arial"/>
          <w:b/>
          <w:bCs/>
          <w:color w:val="2E74B5" w:themeColor="accent5" w:themeShade="BF"/>
        </w:rPr>
      </w:pPr>
      <w:r>
        <w:rPr>
          <w:rFonts w:ascii="Arial" w:hAnsi="Arial" w:cs="Arial"/>
          <w:b/>
          <w:bCs/>
        </w:rPr>
        <w:t>Orderbook</w:t>
      </w:r>
      <w:r w:rsidR="00A25181" w:rsidRPr="00A25181">
        <w:rPr>
          <w:rFonts w:ascii="Arial" w:hAnsi="Arial" w:cs="Arial"/>
          <w:b/>
          <w:bCs/>
        </w:rPr>
        <w:t xml:space="preserve"> Opening Time:</w:t>
      </w:r>
      <w:r w:rsidR="00A25181">
        <w:rPr>
          <w:rFonts w:ascii="Arial" w:hAnsi="Arial" w:cs="Arial"/>
          <w:b/>
          <w:bCs/>
          <w:color w:val="2E74B5" w:themeColor="accent5" w:themeShade="BF"/>
        </w:rPr>
        <w:t xml:space="preserve"> </w:t>
      </w:r>
      <w:r>
        <w:rPr>
          <w:rFonts w:ascii="Arial" w:hAnsi="Arial" w:cs="Arial"/>
          <w:b/>
          <w:bCs/>
          <w:color w:val="2E74B5" w:themeColor="accent5" w:themeShade="BF"/>
        </w:rPr>
        <w:t>D-19</w:t>
      </w:r>
      <w:r w:rsidR="00AB627F">
        <w:rPr>
          <w:rFonts w:ascii="Arial" w:hAnsi="Arial" w:cs="Arial"/>
          <w:b/>
          <w:bCs/>
          <w:color w:val="2E74B5" w:themeColor="accent5" w:themeShade="BF"/>
        </w:rPr>
        <w:t>*</w:t>
      </w:r>
    </w:p>
    <w:p w14:paraId="1883A4F6" w14:textId="223CB63E" w:rsidR="00A4621C" w:rsidRPr="00856B71" w:rsidRDefault="00AB627F" w:rsidP="00931559">
      <w:pPr>
        <w:spacing w:after="176"/>
        <w:rPr>
          <w:rFonts w:ascii="Arial" w:hAnsi="Arial" w:cs="Arial"/>
          <w:lang w:val="en-US"/>
        </w:rPr>
      </w:pPr>
      <w:bookmarkStart w:id="1" w:name="_Hlk103847975"/>
      <w:r w:rsidRPr="00A4621C">
        <w:rPr>
          <w:rFonts w:ascii="Arial" w:hAnsi="Arial" w:cs="Arial"/>
          <w:i/>
          <w:lang w:val="en-US"/>
        </w:rPr>
        <w:t xml:space="preserve">*D-19 is applicable as of </w:t>
      </w:r>
      <w:r w:rsidR="0037013D">
        <w:rPr>
          <w:rFonts w:ascii="Arial" w:hAnsi="Arial" w:cs="Arial"/>
          <w:i/>
          <w:lang w:val="en-US"/>
        </w:rPr>
        <w:t>ETS Client v</w:t>
      </w:r>
      <w:r w:rsidRPr="00A4621C">
        <w:rPr>
          <w:rFonts w:ascii="Arial" w:hAnsi="Arial" w:cs="Arial"/>
          <w:i/>
          <w:lang w:val="en-US"/>
        </w:rPr>
        <w:t>3.6.</w:t>
      </w:r>
      <w:r w:rsidR="0037013D">
        <w:rPr>
          <w:rFonts w:ascii="Arial" w:hAnsi="Arial" w:cs="Arial"/>
          <w:i/>
          <w:lang w:val="en-US"/>
        </w:rPr>
        <w:t>2</w:t>
      </w:r>
      <w:r w:rsidRPr="00A4621C">
        <w:rPr>
          <w:rFonts w:ascii="Arial" w:hAnsi="Arial" w:cs="Arial"/>
          <w:i/>
          <w:lang w:val="en-US"/>
        </w:rPr>
        <w:t xml:space="preserve"> </w:t>
      </w:r>
      <w:r w:rsidR="0037013D">
        <w:rPr>
          <w:rFonts w:ascii="Arial" w:hAnsi="Arial" w:cs="Arial"/>
          <w:i/>
          <w:lang w:val="en-US"/>
        </w:rPr>
        <w:t>and API v3.6.1</w:t>
      </w:r>
      <w:r w:rsidRPr="00A4621C">
        <w:rPr>
          <w:rFonts w:ascii="Arial" w:hAnsi="Arial" w:cs="Arial"/>
          <w:i/>
          <w:lang w:val="en-US"/>
        </w:rPr>
        <w:t xml:space="preserve"> released in SIMU2 (otherwise D-19 is correct</w:t>
      </w:r>
      <w:r w:rsidR="0037013D">
        <w:rPr>
          <w:rFonts w:ascii="Arial" w:hAnsi="Arial" w:cs="Arial"/>
          <w:i/>
          <w:lang w:val="en-US"/>
        </w:rPr>
        <w:t>, however members</w:t>
      </w:r>
      <w:r w:rsidRPr="00A4621C">
        <w:rPr>
          <w:rFonts w:ascii="Arial" w:hAnsi="Arial" w:cs="Arial"/>
          <w:i/>
          <w:lang w:val="en-US"/>
        </w:rPr>
        <w:t xml:space="preserve"> </w:t>
      </w:r>
      <w:r w:rsidR="0037013D" w:rsidRPr="00A4621C">
        <w:rPr>
          <w:rFonts w:ascii="Arial" w:hAnsi="Arial" w:cs="Arial"/>
          <w:i/>
          <w:lang w:val="en-US"/>
        </w:rPr>
        <w:t xml:space="preserve">cannot see SCOs </w:t>
      </w:r>
      <w:r w:rsidRPr="00A4621C">
        <w:rPr>
          <w:rFonts w:ascii="Arial" w:hAnsi="Arial" w:cs="Arial"/>
          <w:i/>
          <w:lang w:val="en-US"/>
        </w:rPr>
        <w:t>in</w:t>
      </w:r>
      <w:r w:rsidR="0037013D">
        <w:rPr>
          <w:rFonts w:ascii="Arial" w:hAnsi="Arial" w:cs="Arial"/>
          <w:i/>
          <w:lang w:val="en-US"/>
        </w:rPr>
        <w:t xml:space="preserve"> the</w:t>
      </w:r>
      <w:r w:rsidRPr="00A4621C">
        <w:rPr>
          <w:rFonts w:ascii="Arial" w:hAnsi="Arial" w:cs="Arial"/>
          <w:i/>
          <w:lang w:val="en-US"/>
        </w:rPr>
        <w:t xml:space="preserve"> 3.5.3 version)</w:t>
      </w:r>
    </w:p>
    <w:tbl>
      <w:tblPr>
        <w:tblW w:w="9322" w:type="dxa"/>
        <w:tblLook w:val="0600" w:firstRow="0" w:lastRow="0" w:firstColumn="0" w:lastColumn="0" w:noHBand="1" w:noVBand="1"/>
      </w:tblPr>
      <w:tblGrid>
        <w:gridCol w:w="1116"/>
        <w:gridCol w:w="4095"/>
        <w:gridCol w:w="4111"/>
      </w:tblGrid>
      <w:tr w:rsidR="00B75BB1" w:rsidRPr="00BB2D14" w14:paraId="55D8C7AB" w14:textId="77777777" w:rsidTr="00C94042">
        <w:trPr>
          <w:trHeight w:val="41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bookmarkEnd w:id="1"/>
          <w:p w14:paraId="3D4D3436" w14:textId="11EED138" w:rsidR="00B75BB1" w:rsidRPr="00B75BB1" w:rsidRDefault="00B75BB1" w:rsidP="00BB2D14">
            <w:pPr>
              <w:pStyle w:val="NoSpacing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SCO Simulation Trial </w:t>
            </w:r>
            <w:r w:rsidRPr="00B75BB1">
              <w:rPr>
                <w:b/>
                <w:bCs/>
                <w:color w:val="FFFFFF" w:themeColor="background1"/>
              </w:rPr>
              <w:t>Runsheet</w:t>
            </w:r>
          </w:p>
        </w:tc>
      </w:tr>
      <w:tr w:rsidR="00BB632D" w:rsidRPr="00BB2D14" w14:paraId="522E7126" w14:textId="77777777" w:rsidTr="00364C78">
        <w:trPr>
          <w:trHeight w:val="414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175C72" w14:textId="77777777" w:rsidR="00BB632D" w:rsidRPr="00BB2D14" w:rsidRDefault="00BB632D" w:rsidP="00BB2D14">
            <w:pPr>
              <w:pStyle w:val="NoSpacing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B2D14">
              <w:rPr>
                <w:b/>
                <w:bCs/>
                <w:sz w:val="20"/>
                <w:szCs w:val="20"/>
              </w:rPr>
              <w:t>Time (BST/IST)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42447A" w14:textId="3398A4A1" w:rsidR="00BB632D" w:rsidRPr="00C94042" w:rsidRDefault="00BB632D" w:rsidP="00BB2D14">
            <w:pPr>
              <w:pStyle w:val="NoSpacing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94042">
              <w:rPr>
                <w:b/>
                <w:bCs/>
                <w:sz w:val="20"/>
                <w:szCs w:val="20"/>
              </w:rPr>
              <w:t>Tuesday, 7th June 2022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49C59A" w14:textId="0BA8F973" w:rsidR="00BB632D" w:rsidRPr="00C94042" w:rsidRDefault="00BB632D" w:rsidP="00BB2D14">
            <w:pPr>
              <w:pStyle w:val="NoSpacing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94042">
              <w:rPr>
                <w:b/>
                <w:bCs/>
                <w:sz w:val="20"/>
                <w:szCs w:val="20"/>
              </w:rPr>
              <w:t>Thursday, 9th June 2022</w:t>
            </w:r>
          </w:p>
        </w:tc>
      </w:tr>
      <w:tr w:rsidR="00BB632D" w:rsidRPr="00C94042" w14:paraId="30EE193B" w14:textId="77777777" w:rsidTr="00364C78">
        <w:trPr>
          <w:trHeight w:val="1013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68A1" w14:textId="1DE9980F" w:rsidR="00BB632D" w:rsidRPr="00C94042" w:rsidRDefault="00BB632D" w:rsidP="00C94042">
            <w:pPr>
              <w:pStyle w:val="NoSpacing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3918C" w14:textId="05B1C81D" w:rsidR="00BB632D" w:rsidRPr="00C94042" w:rsidRDefault="00BB632D" w:rsidP="00C94042">
            <w:pPr>
              <w:pStyle w:val="NoSpacing"/>
              <w:numPr>
                <w:ilvl w:val="0"/>
                <w:numId w:val="24"/>
              </w:numPr>
              <w:ind w:left="144" w:hanging="142"/>
              <w:jc w:val="left"/>
              <w:rPr>
                <w:color w:val="2E74B5" w:themeColor="accent5" w:themeShade="BF"/>
                <w:sz w:val="20"/>
                <w:szCs w:val="20"/>
              </w:rPr>
            </w:pPr>
            <w:r w:rsidRPr="00C94042">
              <w:rPr>
                <w:color w:val="2E74B5" w:themeColor="accent5" w:themeShade="BF"/>
                <w:sz w:val="20"/>
                <w:szCs w:val="20"/>
              </w:rPr>
              <w:t>Keep similar pricing as submitted in Complex Orders bids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</w:t>
            </w:r>
            <w:r w:rsidRPr="00C94042">
              <w:rPr>
                <w:color w:val="2E74B5" w:themeColor="accent5" w:themeShade="BF"/>
                <w:sz w:val="20"/>
                <w:szCs w:val="20"/>
              </w:rPr>
              <w:t>/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</w:t>
            </w:r>
            <w:r w:rsidRPr="00C94042">
              <w:rPr>
                <w:color w:val="2E74B5" w:themeColor="accent5" w:themeShade="BF"/>
                <w:sz w:val="20"/>
                <w:szCs w:val="20"/>
              </w:rPr>
              <w:t>offers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for this TD</w:t>
            </w:r>
          </w:p>
          <w:p w14:paraId="6E27B716" w14:textId="275E2C82" w:rsidR="00BB632D" w:rsidRPr="00C94042" w:rsidRDefault="00BB632D" w:rsidP="00C94042">
            <w:pPr>
              <w:pStyle w:val="NoSpacing"/>
              <w:numPr>
                <w:ilvl w:val="0"/>
                <w:numId w:val="24"/>
              </w:numPr>
              <w:ind w:left="144" w:hanging="142"/>
              <w:jc w:val="left"/>
              <w:rPr>
                <w:b/>
                <w:bCs/>
                <w:sz w:val="20"/>
                <w:szCs w:val="20"/>
              </w:rPr>
            </w:pPr>
            <w:r w:rsidRPr="00C94042">
              <w:rPr>
                <w:color w:val="2E74B5" w:themeColor="accent5" w:themeShade="BF"/>
                <w:sz w:val="20"/>
                <w:szCs w:val="20"/>
              </w:rPr>
              <w:t>No changes t</w:t>
            </w:r>
            <w:r>
              <w:rPr>
                <w:color w:val="2E74B5" w:themeColor="accent5" w:themeShade="BF"/>
                <w:sz w:val="20"/>
                <w:szCs w:val="20"/>
              </w:rPr>
              <w:t>o Linear Orders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E0792" w14:textId="78CEA9C9" w:rsidR="00BF546A" w:rsidRPr="00BF546A" w:rsidRDefault="00BF546A" w:rsidP="00BF546A">
            <w:pPr>
              <w:pStyle w:val="NoSpacing"/>
              <w:numPr>
                <w:ilvl w:val="0"/>
                <w:numId w:val="24"/>
              </w:numPr>
              <w:tabs>
                <w:tab w:val="left" w:pos="146"/>
              </w:tabs>
              <w:ind w:left="146" w:hanging="142"/>
              <w:jc w:val="left"/>
              <w:rPr>
                <w:color w:val="2E74B5" w:themeColor="accent5" w:themeShade="BF"/>
                <w:sz w:val="20"/>
                <w:szCs w:val="20"/>
              </w:rPr>
            </w:pPr>
            <w:r w:rsidRPr="00BF546A">
              <w:rPr>
                <w:color w:val="2E74B5" w:themeColor="accent5" w:themeShade="BF"/>
                <w:sz w:val="20"/>
                <w:szCs w:val="20"/>
              </w:rPr>
              <w:t>No restrictions on Scalable Complex Order Submissions</w:t>
            </w:r>
          </w:p>
          <w:p w14:paraId="04A7B597" w14:textId="625AD4E0" w:rsidR="00BB632D" w:rsidRPr="00C94042" w:rsidRDefault="00BB632D" w:rsidP="004F29C5">
            <w:pPr>
              <w:pStyle w:val="NoSpacing"/>
              <w:numPr>
                <w:ilvl w:val="0"/>
                <w:numId w:val="24"/>
              </w:numPr>
              <w:tabs>
                <w:tab w:val="left" w:pos="146"/>
              </w:tabs>
              <w:ind w:left="179" w:hanging="179"/>
              <w:jc w:val="left"/>
              <w:rPr>
                <w:b/>
                <w:bCs/>
                <w:sz w:val="20"/>
                <w:szCs w:val="20"/>
              </w:rPr>
            </w:pPr>
            <w:r w:rsidRPr="00BF546A">
              <w:rPr>
                <w:color w:val="2E74B5" w:themeColor="accent5" w:themeShade="BF"/>
                <w:sz w:val="20"/>
                <w:szCs w:val="20"/>
              </w:rPr>
              <w:t xml:space="preserve">Linear Orders </w:t>
            </w:r>
            <w:r w:rsidR="004F29C5">
              <w:rPr>
                <w:color w:val="2E74B5" w:themeColor="accent5" w:themeShade="BF"/>
                <w:sz w:val="20"/>
                <w:szCs w:val="20"/>
              </w:rPr>
              <w:t xml:space="preserve">should only be </w:t>
            </w:r>
            <w:r w:rsidR="00DA6450" w:rsidRPr="00BF546A">
              <w:rPr>
                <w:color w:val="2E74B5" w:themeColor="accent5" w:themeShade="BF"/>
                <w:sz w:val="20"/>
                <w:szCs w:val="20"/>
              </w:rPr>
              <w:t>modified</w:t>
            </w:r>
            <w:r w:rsidRPr="00BF546A">
              <w:rPr>
                <w:color w:val="2E74B5" w:themeColor="accent5" w:themeShade="BF"/>
                <w:sz w:val="20"/>
                <w:szCs w:val="20"/>
              </w:rPr>
              <w:t xml:space="preserve"> </w:t>
            </w:r>
            <w:r w:rsidR="004F29C5">
              <w:rPr>
                <w:color w:val="2E74B5" w:themeColor="accent5" w:themeShade="BF"/>
                <w:sz w:val="20"/>
                <w:szCs w:val="20"/>
              </w:rPr>
              <w:t>where being replaced by SCOs</w:t>
            </w:r>
          </w:p>
        </w:tc>
      </w:tr>
      <w:tr w:rsidR="00C94042" w:rsidRPr="00BB2D14" w14:paraId="4C9392A3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B78E3A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08:30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597" w14:textId="77777777" w:rsidR="00C94042" w:rsidRPr="00C94042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C94042">
              <w:rPr>
                <w:sz w:val="20"/>
                <w:szCs w:val="20"/>
              </w:rPr>
              <w:t>DAM Gate Closure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89F" w14:textId="77777777" w:rsidR="00C94042" w:rsidRPr="00C94042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C94042">
              <w:rPr>
                <w:sz w:val="20"/>
                <w:szCs w:val="20"/>
              </w:rPr>
              <w:t>DAM Gate Closure</w:t>
            </w:r>
          </w:p>
        </w:tc>
      </w:tr>
      <w:tr w:rsidR="00C94042" w:rsidRPr="00BB2D14" w14:paraId="7117B9A1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6D601D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08:45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DC4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DAM Results Publication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AE4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DAM Results Publication</w:t>
            </w:r>
          </w:p>
        </w:tc>
      </w:tr>
      <w:tr w:rsidR="00C94042" w:rsidRPr="00BB2D14" w14:paraId="1A04833E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94D4D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09:00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4788" w14:textId="1A7CF8FF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DF6" w14:textId="47691AD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53CEECB1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B9214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09:15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7B7" w14:textId="26377988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824" w14:textId="393E1E90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231B0E8F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B244F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09:30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4A6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IDA1 Gate Closure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F38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IDA1 Gate Closure</w:t>
            </w:r>
          </w:p>
        </w:tc>
      </w:tr>
      <w:tr w:rsidR="00C94042" w:rsidRPr="00BB2D14" w14:paraId="6F5337EB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A3720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09:45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2CA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IDA1 Results Publication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2E6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IDA1 Results Publication</w:t>
            </w:r>
          </w:p>
        </w:tc>
      </w:tr>
      <w:tr w:rsidR="00C94042" w:rsidRPr="00BB2D14" w14:paraId="386FB8F4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52334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10:00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1BA" w14:textId="1F275115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C42" w14:textId="425E5324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0ADF281E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7457A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10:15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52E" w14:textId="37A874FB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A13" w14:textId="549C800C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394F9B6C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2B8E1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10:30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923" w14:textId="12E93569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IDA2 Gate Closure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C70" w14:textId="17B2C9F3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IDA2 Gate Closure</w:t>
            </w:r>
          </w:p>
        </w:tc>
      </w:tr>
      <w:tr w:rsidR="00C94042" w:rsidRPr="00BB2D14" w14:paraId="1BC394D2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A43B1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10:45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5C1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IDA2 Results Publication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889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IDA2 Results Publication</w:t>
            </w:r>
          </w:p>
        </w:tc>
      </w:tr>
      <w:tr w:rsidR="00C94042" w:rsidRPr="00BB2D14" w14:paraId="75CF88E1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3106D8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11:00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C0B" w14:textId="40FA29B9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817" w14:textId="581F6BC2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2813CAB1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C3075D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11:15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CB8" w14:textId="4875CB3E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1D4" w14:textId="6A02D43A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5A4C5C8D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3B8A0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11:30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12D" w14:textId="09949296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707" w14:textId="23C82BFB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74F16D46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7723A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11:45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EF36" w14:textId="514C0B75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A25" w14:textId="6D606816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75CA99A6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F9FC7B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12:00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3CF" w14:textId="2685F301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00B" w14:textId="7BC82D20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12EA5583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56578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12:15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9A6" w14:textId="49781491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54A" w14:textId="1EB9E6E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12366497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F3CF6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12:30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FF4" w14:textId="5CDBF8CB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B29" w14:textId="7DE46B85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731100B9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BDAF86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12:45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A23" w14:textId="3EFDBD1C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E1D" w14:textId="274CB550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731B59C1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5B283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13:00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ECA" w14:textId="44D4853F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753" w14:textId="28088ACB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68FC8475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F4091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13:15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A65" w14:textId="6AC15D78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7F0" w14:textId="172BA8A0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01C47926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726747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13:30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26A" w14:textId="00F0C869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B42" w14:textId="30452628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793F8B8A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855EF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13:45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9554" w14:textId="67D5A758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0BF" w14:textId="0A81C602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22039625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D92C97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14:00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F48" w14:textId="2F95ED3B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05D" w14:textId="25BAB43F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27394E55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3D26B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14:15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FED" w14:textId="06A19721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714" w14:textId="002F6FFC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94042" w:rsidRPr="00BB2D14" w14:paraId="52C528E3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7ED437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14:30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ACF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IDA3 Gate Closure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F1A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IDA3 Gate Closure</w:t>
            </w:r>
          </w:p>
        </w:tc>
      </w:tr>
      <w:tr w:rsidR="00C94042" w:rsidRPr="00BB2D14" w14:paraId="0E635E85" w14:textId="77777777" w:rsidTr="00364C78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BE7F41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14:45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4F1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IDA3 Results Publication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3C8" w14:textId="77777777" w:rsidR="00C94042" w:rsidRPr="00BB2D14" w:rsidRDefault="00C94042" w:rsidP="00C94042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IDA3 Results Publication</w:t>
            </w:r>
          </w:p>
        </w:tc>
      </w:tr>
    </w:tbl>
    <w:p w14:paraId="5B5C0D1A" w14:textId="42861534" w:rsidR="0024297C" w:rsidRDefault="0024297C" w:rsidP="001E1C9F">
      <w:pPr>
        <w:spacing w:after="0"/>
        <w:rPr>
          <w:rFonts w:ascii="Arial" w:hAnsi="Arial" w:cs="Arial"/>
        </w:rPr>
      </w:pPr>
    </w:p>
    <w:p w14:paraId="05811986" w14:textId="79524DC1" w:rsidR="001E1C9F" w:rsidRDefault="001E1C9F">
      <w:pPr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t>All 4</w:t>
      </w:r>
      <w:r w:rsidRPr="00856B71">
        <w:rPr>
          <w:rFonts w:ascii="Arial" w:hAnsi="Arial" w:cs="Arial"/>
          <w:iCs/>
        </w:rPr>
        <w:t xml:space="preserve"> auctions </w:t>
      </w:r>
      <w:r>
        <w:rPr>
          <w:rFonts w:ascii="Arial" w:hAnsi="Arial" w:cs="Arial"/>
          <w:iCs/>
        </w:rPr>
        <w:t xml:space="preserve">(DAM, IDA1, IDA2 and IDA3) </w:t>
      </w:r>
      <w:r w:rsidRPr="00856B71">
        <w:rPr>
          <w:rFonts w:ascii="Arial" w:hAnsi="Arial" w:cs="Arial"/>
          <w:iCs/>
        </w:rPr>
        <w:t>will run automatically 7 out of 7 days of the week; however, we are targeting full participation of SCO bidders on Tuesdays and Thursdays.</w:t>
      </w:r>
      <w:r>
        <w:rPr>
          <w:rFonts w:ascii="Arial" w:hAnsi="Arial" w:cs="Arial"/>
          <w:b/>
          <w:bCs/>
        </w:rPr>
        <w:br w:type="page"/>
      </w:r>
    </w:p>
    <w:p w14:paraId="63AE60CA" w14:textId="561BD9D8" w:rsidR="002D3260" w:rsidRDefault="002D3260" w:rsidP="001E1C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Participant Calls</w:t>
      </w:r>
      <w:r w:rsidR="009A0BCF">
        <w:rPr>
          <w:rFonts w:ascii="Arial" w:hAnsi="Arial" w:cs="Arial"/>
          <w:b/>
          <w:bCs/>
        </w:rPr>
        <w:t xml:space="preserve"> from </w:t>
      </w:r>
      <w:r w:rsidR="009A0BCF" w:rsidRPr="009A0BCF">
        <w:rPr>
          <w:rFonts w:ascii="Arial" w:hAnsi="Arial" w:cs="Arial"/>
          <w:b/>
          <w:bCs/>
          <w:u w:val="single"/>
        </w:rPr>
        <w:t>09:30 – 10:00am</w:t>
      </w:r>
      <w:r w:rsidRPr="0011575F">
        <w:rPr>
          <w:rFonts w:ascii="Arial" w:hAnsi="Arial" w:cs="Arial"/>
          <w:b/>
          <w:bCs/>
        </w:rPr>
        <w:t xml:space="preserve">: </w:t>
      </w:r>
    </w:p>
    <w:p w14:paraId="402DC1EB" w14:textId="77777777" w:rsidR="001E1C9F" w:rsidRPr="001E1C9F" w:rsidRDefault="001E1C9F" w:rsidP="001E1C9F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2CE837B8" w14:textId="7F474FCB" w:rsidR="002D3260" w:rsidRDefault="002D3260" w:rsidP="002D326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bookmarkStart w:id="2" w:name="_Hlk103160809"/>
      <w:r>
        <w:rPr>
          <w:rFonts w:ascii="Arial" w:hAnsi="Arial" w:cs="Arial"/>
        </w:rPr>
        <w:t>PT Call on 1</w:t>
      </w:r>
      <w:r w:rsidRPr="002D326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June 2022 – to run through Week #1 Runsheet</w:t>
      </w:r>
    </w:p>
    <w:p w14:paraId="14871A57" w14:textId="34C82C89" w:rsidR="002D3260" w:rsidRDefault="002D3260" w:rsidP="002D326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PT Call on 10</w:t>
      </w:r>
      <w:r w:rsidRPr="002D32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2022 – to </w:t>
      </w:r>
      <w:r w:rsidR="00F63515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queries/feedback and </w:t>
      </w:r>
      <w:r w:rsidR="00853305">
        <w:rPr>
          <w:rFonts w:ascii="Arial" w:hAnsi="Arial" w:cs="Arial"/>
        </w:rPr>
        <w:t>analysis from Week #1</w:t>
      </w:r>
      <w:r>
        <w:rPr>
          <w:rFonts w:ascii="Arial" w:hAnsi="Arial" w:cs="Arial"/>
        </w:rPr>
        <w:t xml:space="preserve"> </w:t>
      </w:r>
    </w:p>
    <w:p w14:paraId="2AA540E2" w14:textId="21245A93" w:rsidR="002D3260" w:rsidRDefault="002D3260" w:rsidP="002D326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PT Call on 1</w:t>
      </w:r>
      <w:r w:rsidR="00853305">
        <w:rPr>
          <w:rFonts w:ascii="Arial" w:hAnsi="Arial" w:cs="Arial"/>
        </w:rPr>
        <w:t>3</w:t>
      </w:r>
      <w:r w:rsidRPr="002D32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2022 </w:t>
      </w:r>
      <w:r w:rsidR="00DB31E0">
        <w:rPr>
          <w:rFonts w:ascii="Arial" w:hAnsi="Arial" w:cs="Arial"/>
        </w:rPr>
        <w:t>–</w:t>
      </w:r>
      <w:r w:rsidR="00853305">
        <w:rPr>
          <w:rFonts w:ascii="Arial" w:hAnsi="Arial" w:cs="Arial"/>
        </w:rPr>
        <w:t xml:space="preserve"> to run through Week #2 Runsheet</w:t>
      </w:r>
    </w:p>
    <w:p w14:paraId="4DFB47F2" w14:textId="1F3AC569" w:rsidR="00C71D87" w:rsidRDefault="004F096D" w:rsidP="00AB627F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PT Call on 17</w:t>
      </w:r>
      <w:r w:rsidRPr="002D32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2022 – </w:t>
      </w:r>
      <w:r w:rsidR="00853305">
        <w:rPr>
          <w:rFonts w:ascii="Arial" w:hAnsi="Arial" w:cs="Arial"/>
        </w:rPr>
        <w:t xml:space="preserve">to </w:t>
      </w:r>
      <w:r w:rsidR="00F63515">
        <w:rPr>
          <w:rFonts w:ascii="Arial" w:hAnsi="Arial" w:cs="Arial"/>
        </w:rPr>
        <w:t>review</w:t>
      </w:r>
      <w:r w:rsidR="00853305">
        <w:rPr>
          <w:rFonts w:ascii="Arial" w:hAnsi="Arial" w:cs="Arial"/>
        </w:rPr>
        <w:t xml:space="preserve"> queries/feedback and analysis from Week #2</w:t>
      </w:r>
      <w:bookmarkEnd w:id="2"/>
    </w:p>
    <w:p w14:paraId="2CB40677" w14:textId="77777777" w:rsidR="00055864" w:rsidRPr="00AB627F" w:rsidRDefault="00055864" w:rsidP="00055864">
      <w:pPr>
        <w:pStyle w:val="ListParagraph"/>
        <w:rPr>
          <w:rFonts w:ascii="Arial" w:hAnsi="Arial" w:cs="Arial"/>
        </w:rPr>
      </w:pPr>
    </w:p>
    <w:p w14:paraId="532F1712" w14:textId="1A4C3D17" w:rsidR="00C61E5A" w:rsidRDefault="00CB2A7A" w:rsidP="00C61E5A">
      <w:pPr>
        <w:spacing w:after="0"/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Arial" w:hAnsi="Arial" w:cs="Arial"/>
          <w:b/>
          <w:bCs/>
        </w:rPr>
        <w:t xml:space="preserve">PT Call </w:t>
      </w:r>
      <w:r w:rsidR="00E871E8">
        <w:rPr>
          <w:rFonts w:ascii="Arial" w:hAnsi="Arial" w:cs="Arial"/>
          <w:b/>
          <w:bCs/>
        </w:rPr>
        <w:t xml:space="preserve">via </w:t>
      </w:r>
      <w:r w:rsidR="00E871E8" w:rsidRPr="00E871E8">
        <w:rPr>
          <w:rFonts w:ascii="Arial" w:hAnsi="Arial" w:cs="Arial"/>
          <w:b/>
          <w:bCs/>
        </w:rPr>
        <w:t>Microsoft Teams meeting</w:t>
      </w:r>
      <w:r w:rsidR="00002770">
        <w:rPr>
          <w:rFonts w:ascii="Segoe UI" w:eastAsia="Times New Roman" w:hAnsi="Segoe UI" w:cs="Segoe UI"/>
          <w:color w:val="252424"/>
          <w:lang w:val="en-US"/>
        </w:rPr>
        <w:t>:</w:t>
      </w:r>
      <w:r w:rsidR="00C61E5A">
        <w:rPr>
          <w:rFonts w:ascii="Segoe UI" w:eastAsia="Times New Roman" w:hAnsi="Segoe UI" w:cs="Segoe UI"/>
          <w:color w:val="252424"/>
          <w:lang w:val="en-US"/>
        </w:rPr>
        <w:t xml:space="preserve"> Link to be circulated in advance of the meeting. </w:t>
      </w:r>
    </w:p>
    <w:p w14:paraId="7CDED600" w14:textId="77777777" w:rsidR="00C61E5A" w:rsidRDefault="00C61E5A" w:rsidP="00C61E5A">
      <w:pPr>
        <w:spacing w:after="0"/>
        <w:rPr>
          <w:rFonts w:ascii="Arial" w:hAnsi="Arial" w:cs="Arial"/>
          <w:b/>
          <w:bCs/>
        </w:rPr>
      </w:pPr>
    </w:p>
    <w:p w14:paraId="6575E5B6" w14:textId="5094F098" w:rsidR="00B75BB1" w:rsidRPr="00C61E5A" w:rsidRDefault="00B75BB1" w:rsidP="00C61E5A">
      <w:pPr>
        <w:spacing w:after="0"/>
        <w:rPr>
          <w:rFonts w:ascii="Segoe UI" w:eastAsia="Times New Roman" w:hAnsi="Segoe UI" w:cs="Segoe UI"/>
          <w:color w:val="252424"/>
          <w:lang w:val="en-US"/>
        </w:rPr>
      </w:pPr>
      <w:r w:rsidRPr="00B75BB1">
        <w:rPr>
          <w:rFonts w:ascii="Arial" w:hAnsi="Arial" w:cs="Arial"/>
          <w:b/>
          <w:bCs/>
        </w:rPr>
        <w:t>Full Schedule</w:t>
      </w:r>
      <w:r w:rsidR="009954D3">
        <w:rPr>
          <w:rFonts w:ascii="Arial" w:hAnsi="Arial" w:cs="Arial"/>
          <w:b/>
          <w:bCs/>
        </w:rPr>
        <w:t xml:space="preserve"> by Trial Week</w:t>
      </w:r>
      <w:r w:rsidRPr="00B75BB1">
        <w:rPr>
          <w:rFonts w:ascii="Arial" w:hAnsi="Arial" w:cs="Arial"/>
          <w:b/>
          <w:bCs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638"/>
        <w:gridCol w:w="1890"/>
        <w:gridCol w:w="1258"/>
        <w:gridCol w:w="4961"/>
      </w:tblGrid>
      <w:tr w:rsidR="00EA48C6" w:rsidRPr="00EA48C6" w14:paraId="7996470B" w14:textId="77777777" w:rsidTr="00EF2CB7">
        <w:trPr>
          <w:trHeight w:val="59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D7C61" w14:textId="77777777" w:rsidR="00EA48C6" w:rsidRPr="00EA48C6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Trial Week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65A65" w14:textId="77777777" w:rsidR="00376917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Trial Week </w:t>
            </w:r>
          </w:p>
          <w:p w14:paraId="251980D6" w14:textId="74D8F5B0" w:rsidR="00EA48C6" w:rsidRPr="00EA48C6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Start Dates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C0BDA" w14:textId="77777777" w:rsidR="00376917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Trade Date </w:t>
            </w:r>
          </w:p>
          <w:p w14:paraId="5E706549" w14:textId="5B159BA3" w:rsidR="00EA48C6" w:rsidRPr="00EA48C6" w:rsidRDefault="0026388A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Simulated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A8FAB" w14:textId="77777777" w:rsidR="00EA48C6" w:rsidRPr="00EA48C6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Scenario</w:t>
            </w:r>
          </w:p>
        </w:tc>
      </w:tr>
      <w:tr w:rsidR="00EA48C6" w:rsidRPr="00EA48C6" w14:paraId="50BCFDD4" w14:textId="77777777" w:rsidTr="00EF2CB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6C7B" w14:textId="77777777" w:rsidR="00EA48C6" w:rsidRPr="00EA48C6" w:rsidRDefault="00EA48C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Weeks 1 &amp; 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B58" w14:textId="733A451B" w:rsidR="00EA48C6" w:rsidRPr="00EA48C6" w:rsidRDefault="00EA48C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AB6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June – 17 June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05CF" w14:textId="610F563C" w:rsidR="00EA48C6" w:rsidRPr="00EA48C6" w:rsidRDefault="00F938F5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06/01/2021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8CF8" w14:textId="4C8F9953" w:rsidR="00EA48C6" w:rsidRPr="00EA48C6" w:rsidRDefault="00E30384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High Demand &amp; Low Wind </w:t>
            </w:r>
          </w:p>
        </w:tc>
      </w:tr>
      <w:tr w:rsidR="00EA48C6" w:rsidRPr="00EA48C6" w14:paraId="754D9374" w14:textId="77777777" w:rsidTr="00EF2CB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920B" w14:textId="77777777" w:rsidR="00EA48C6" w:rsidRPr="00EA48C6" w:rsidRDefault="00EA48C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Weeks 3 &amp; 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9CA4" w14:textId="32D3B280" w:rsidR="00EA48C6" w:rsidRPr="00EA48C6" w:rsidRDefault="00AB627F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18</w:t>
            </w:r>
            <w:r w:rsidR="00EA48C6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June – 1 July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281A" w14:textId="097F9766" w:rsidR="00EA48C6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18/07/2021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5632" w14:textId="500202ED" w:rsidR="00EA48C6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Low Demand &amp; Low Wind </w:t>
            </w:r>
          </w:p>
        </w:tc>
      </w:tr>
      <w:tr w:rsidR="005B668C" w:rsidRPr="00EA48C6" w14:paraId="0871C41E" w14:textId="77777777" w:rsidTr="00EF2CB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BA6F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 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0061" w14:textId="35BCA975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July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8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July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4AB9" w14:textId="0E3A2FF6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30/09/2021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91F9" w14:textId="3DFD0F9A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Low Demand &amp; High Wind</w:t>
            </w:r>
          </w:p>
        </w:tc>
      </w:tr>
      <w:tr w:rsidR="00EA48C6" w:rsidRPr="00EA48C6" w14:paraId="04412E52" w14:textId="77777777" w:rsidTr="00EF2CB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7164" w14:textId="77777777" w:rsidR="00EA48C6" w:rsidRPr="00EA48C6" w:rsidRDefault="00EA48C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Weeks 6 – 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CF89" w14:textId="3E918F4F" w:rsidR="00EA48C6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</w:t>
            </w:r>
            <w:r w:rsidR="00EA48C6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July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7</w:t>
            </w:r>
            <w:r w:rsidR="00EA48C6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Aug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9C2E" w14:textId="05C7CE21" w:rsidR="00EA48C6" w:rsidRPr="00EA48C6" w:rsidRDefault="003E3F6F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30/09/2021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F2E6" w14:textId="77777777" w:rsidR="00DC2CE6" w:rsidRDefault="00DC2CE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Low Demand &amp; High Wind</w:t>
            </w:r>
          </w:p>
          <w:p w14:paraId="618D4948" w14:textId="2985D31A" w:rsidR="00DC2CE6" w:rsidRPr="00EA48C6" w:rsidRDefault="00DC2CE6" w:rsidP="00EF2CB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EA48C6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>Summer Weeks:</w:t>
            </w:r>
            <w:r w:rsidR="00EF2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EA48C6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 xml:space="preserve">No </w:t>
            </w:r>
            <w:r w:rsidR="003E3F6F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 xml:space="preserve">planned </w:t>
            </w:r>
            <w:r w:rsidR="00EA48C6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>simulation activity</w:t>
            </w:r>
            <w:r w:rsidR="001379CB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>*</w:t>
            </w:r>
          </w:p>
        </w:tc>
      </w:tr>
      <w:tr w:rsidR="005B668C" w:rsidRPr="00EA48C6" w14:paraId="587B9B61" w14:textId="77777777" w:rsidTr="00EF2CB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A720" w14:textId="7567FE47" w:rsidR="005B668C" w:rsidRPr="00EA48C6" w:rsidRDefault="00A3709D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5E53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8 Aug – 12 Aug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EF9" w14:textId="5CE67731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30/09/2021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1B28" w14:textId="2D5F8C39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Low Demand &amp; High Wind</w:t>
            </w:r>
          </w:p>
        </w:tc>
      </w:tr>
      <w:tr w:rsidR="005B668C" w:rsidRPr="00EA48C6" w14:paraId="3867DAED" w14:textId="77777777" w:rsidTr="00EF2CB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CDE1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Weeks 11 &amp; 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EAF5" w14:textId="54D10ECB" w:rsidR="005B668C" w:rsidRPr="00EA48C6" w:rsidRDefault="001379CB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13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Aug – 26 Aug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9804" w14:textId="357A9504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11/02/2021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9137" w14:textId="5FF2E613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High Demand &amp; High Wind </w:t>
            </w:r>
          </w:p>
        </w:tc>
      </w:tr>
      <w:tr w:rsidR="005B668C" w:rsidRPr="00EA48C6" w14:paraId="4D8012C4" w14:textId="77777777" w:rsidTr="00EF2CB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8EE4" w14:textId="31C246CA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</w:t>
            </w:r>
            <w:r w:rsidR="00A37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13</w:t>
            </w:r>
            <w:r w:rsidR="007D2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&amp; 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7DAC" w14:textId="685767BC" w:rsidR="005B668C" w:rsidRPr="00EA48C6" w:rsidRDefault="001379CB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27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Aug – </w:t>
            </w:r>
            <w:r w:rsidR="007D2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Sept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5D9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TBD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F74" w14:textId="21E0C41C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Contingency: Scenario based on member feedback</w:t>
            </w:r>
          </w:p>
        </w:tc>
      </w:tr>
      <w:tr w:rsidR="005B668C" w:rsidRPr="00EA48C6" w14:paraId="64365DA0" w14:textId="77777777" w:rsidTr="00EF2CB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C9F0" w14:textId="0A56B6E0" w:rsidR="005B668C" w:rsidRPr="00EA48C6" w:rsidRDefault="007D248E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</w:t>
            </w:r>
            <w:r w:rsidR="00A37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&amp; 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C2C6" w14:textId="7F9D11AD" w:rsidR="005B668C" w:rsidRPr="00EA48C6" w:rsidRDefault="007D248E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10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Sept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23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Sept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DD74" w14:textId="242FAB91" w:rsidR="005B668C" w:rsidRPr="00EA48C6" w:rsidRDefault="007D248E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TBD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579" w14:textId="46D031D9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Contingency: Scenario based on member feedback</w:t>
            </w:r>
          </w:p>
        </w:tc>
      </w:tr>
      <w:tr w:rsidR="005B668C" w:rsidRPr="00EA48C6" w14:paraId="1FEE94DD" w14:textId="77777777" w:rsidTr="00EF2CB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A595" w14:textId="131B5AAF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 1</w:t>
            </w:r>
            <w:r w:rsidR="007D2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1288" w14:textId="5EB8397F" w:rsidR="005B668C" w:rsidRPr="00EA48C6" w:rsidRDefault="007D248E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24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Sept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 Oct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B73B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TBD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4BBE" w14:textId="3C153D34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Contingency: Scenario based on member feedback</w:t>
            </w:r>
          </w:p>
        </w:tc>
      </w:tr>
    </w:tbl>
    <w:p w14:paraId="665A8B46" w14:textId="77777777" w:rsidR="001379CB" w:rsidRPr="001379CB" w:rsidRDefault="001379CB" w:rsidP="00204ED1">
      <w:pPr>
        <w:rPr>
          <w:rFonts w:ascii="Arial" w:hAnsi="Arial" w:cs="Arial"/>
          <w:sz w:val="2"/>
          <w:szCs w:val="2"/>
        </w:rPr>
      </w:pPr>
    </w:p>
    <w:p w14:paraId="2E4ADF39" w14:textId="6E77AC10" w:rsidR="00204ED1" w:rsidRPr="006C6CF4" w:rsidRDefault="001379CB" w:rsidP="00DC2CE6">
      <w:pPr>
        <w:spacing w:after="0" w:line="240" w:lineRule="auto"/>
        <w:rPr>
          <w:rFonts w:ascii="Arial" w:hAnsi="Arial" w:cs="Arial"/>
          <w:i/>
        </w:rPr>
      </w:pPr>
      <w:r w:rsidRPr="006C6CF4">
        <w:rPr>
          <w:rFonts w:ascii="Arial" w:hAnsi="Arial" w:cs="Arial"/>
          <w:i/>
        </w:rPr>
        <w:t>*Auctions will continue to run automatically during the Summer Weeks</w:t>
      </w:r>
      <w:r w:rsidR="00DC2CE6" w:rsidRPr="006C6CF4">
        <w:rPr>
          <w:rFonts w:ascii="Arial" w:hAnsi="Arial" w:cs="Arial"/>
          <w:i/>
        </w:rPr>
        <w:t xml:space="preserve"> (Low Demand &amp; High Wind Scenario</w:t>
      </w:r>
      <w:r w:rsidR="004F089B" w:rsidRPr="006C6CF4">
        <w:rPr>
          <w:rFonts w:ascii="Arial" w:hAnsi="Arial" w:cs="Arial"/>
          <w:i/>
        </w:rPr>
        <w:t xml:space="preserve"> – TD 30/09/2021</w:t>
      </w:r>
      <w:r w:rsidR="00DC2CE6" w:rsidRPr="006C6CF4">
        <w:rPr>
          <w:rFonts w:ascii="Arial" w:hAnsi="Arial" w:cs="Arial"/>
          <w:i/>
        </w:rPr>
        <w:t>)</w:t>
      </w:r>
      <w:r w:rsidRPr="006C6CF4">
        <w:rPr>
          <w:rFonts w:ascii="Arial" w:hAnsi="Arial" w:cs="Arial"/>
          <w:i/>
        </w:rPr>
        <w:t xml:space="preserve">; </w:t>
      </w:r>
      <w:r w:rsidR="00EC2EC7" w:rsidRPr="006C6CF4">
        <w:rPr>
          <w:rFonts w:ascii="Arial" w:hAnsi="Arial" w:cs="Arial"/>
          <w:i/>
        </w:rPr>
        <w:t>however,</w:t>
      </w:r>
      <w:r w:rsidRPr="006C6CF4">
        <w:rPr>
          <w:rFonts w:ascii="Arial" w:hAnsi="Arial" w:cs="Arial"/>
          <w:i/>
        </w:rPr>
        <w:t xml:space="preserve"> there may not be full SCO participation.</w:t>
      </w:r>
    </w:p>
    <w:p w14:paraId="4E86C569" w14:textId="15D9D8E6" w:rsidR="00193984" w:rsidRDefault="00193984" w:rsidP="00DC2C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</w:p>
    <w:p w14:paraId="61629D56" w14:textId="77777777" w:rsidR="00055864" w:rsidRDefault="00055864" w:rsidP="00DC2C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</w:p>
    <w:p w14:paraId="607BA0CE" w14:textId="77777777" w:rsidR="006C6CF4" w:rsidRPr="0011575F" w:rsidRDefault="006C6CF4" w:rsidP="006C6C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Published Files for Reference</w:t>
      </w:r>
      <w:r w:rsidRPr="0011575F">
        <w:rPr>
          <w:rFonts w:ascii="Arial" w:hAnsi="Arial" w:cs="Arial"/>
          <w:b/>
          <w:bCs/>
        </w:rPr>
        <w:t xml:space="preserve">: </w:t>
      </w:r>
    </w:p>
    <w:p w14:paraId="01D4E98A" w14:textId="77777777" w:rsidR="006C6CF4" w:rsidRPr="007F32CD" w:rsidRDefault="00A83A4B" w:rsidP="006C6CF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hyperlink r:id="rId11" w:history="1">
        <w:r w:rsidR="006C6CF4" w:rsidRPr="007F32CD">
          <w:rPr>
            <w:rStyle w:val="Hyperlink"/>
            <w:rFonts w:ascii="Arial" w:hAnsi="Arial" w:cs="Arial"/>
          </w:rPr>
          <w:t xml:space="preserve">BidFiles </w:t>
        </w:r>
        <w:r w:rsidR="006C6CF4">
          <w:rPr>
            <w:rStyle w:val="Hyperlink"/>
            <w:rFonts w:ascii="Arial" w:hAnsi="Arial" w:cs="Arial"/>
          </w:rPr>
          <w:t xml:space="preserve">(with Complex Orders) </w:t>
        </w:r>
        <w:r w:rsidR="006C6CF4" w:rsidRPr="007F32CD">
          <w:rPr>
            <w:rStyle w:val="Hyperlink"/>
            <w:rFonts w:ascii="Arial" w:hAnsi="Arial" w:cs="Arial"/>
          </w:rPr>
          <w:t xml:space="preserve">– DAM, IDA1, IDA2 &amp; IDA3 </w:t>
        </w:r>
      </w:hyperlink>
      <w:r w:rsidR="006C6CF4" w:rsidRPr="007F32CD">
        <w:rPr>
          <w:rFonts w:ascii="Arial" w:hAnsi="Arial" w:cs="Arial"/>
        </w:rPr>
        <w:t xml:space="preserve"> </w:t>
      </w:r>
    </w:p>
    <w:p w14:paraId="600FF96B" w14:textId="77777777" w:rsidR="006C6CF4" w:rsidRDefault="00A83A4B" w:rsidP="006C6CF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hyperlink r:id="rId12" w:history="1">
        <w:r w:rsidR="006C6CF4" w:rsidRPr="007F32CD">
          <w:rPr>
            <w:rStyle w:val="Hyperlink"/>
            <w:rFonts w:ascii="Arial" w:hAnsi="Arial" w:cs="Arial"/>
          </w:rPr>
          <w:t>Market Results</w:t>
        </w:r>
        <w:r w:rsidR="006C6CF4">
          <w:rPr>
            <w:rStyle w:val="Hyperlink"/>
            <w:rFonts w:ascii="Arial" w:hAnsi="Arial" w:cs="Arial"/>
          </w:rPr>
          <w:t xml:space="preserve"> </w:t>
        </w:r>
        <w:r w:rsidR="006C6CF4" w:rsidRPr="007F32CD">
          <w:rPr>
            <w:rStyle w:val="Hyperlink"/>
            <w:rFonts w:ascii="Arial" w:hAnsi="Arial" w:cs="Arial"/>
          </w:rPr>
          <w:t>(</w:t>
        </w:r>
        <w:r w:rsidR="006C6CF4">
          <w:rPr>
            <w:rStyle w:val="Hyperlink"/>
            <w:rFonts w:ascii="Arial" w:hAnsi="Arial" w:cs="Arial"/>
          </w:rPr>
          <w:t xml:space="preserve">Baseline </w:t>
        </w:r>
        <w:r w:rsidR="006C6CF4" w:rsidRPr="00F52EE0">
          <w:rPr>
            <w:rStyle w:val="Hyperlink"/>
            <w:rFonts w:ascii="Arial" w:hAnsi="Arial" w:cs="Arial"/>
          </w:rPr>
          <w:t>with CO</w:t>
        </w:r>
        <w:r w:rsidR="006C6CF4">
          <w:rPr>
            <w:rStyle w:val="Hyperlink"/>
            <w:rFonts w:ascii="Arial" w:hAnsi="Arial" w:cs="Arial"/>
          </w:rPr>
          <w:t xml:space="preserve">: </w:t>
        </w:r>
        <w:r w:rsidR="006C6CF4" w:rsidRPr="007F32CD">
          <w:rPr>
            <w:rStyle w:val="Hyperlink"/>
            <w:rFonts w:ascii="Arial" w:hAnsi="Arial" w:cs="Arial"/>
          </w:rPr>
          <w:t xml:space="preserve">From Production) – DAM &amp; IDA3 </w:t>
        </w:r>
      </w:hyperlink>
    </w:p>
    <w:p w14:paraId="5FE0771B" w14:textId="77777777" w:rsidR="006C6CF4" w:rsidRDefault="00A83A4B" w:rsidP="006C6CF4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hyperlink r:id="rId13" w:history="1">
        <w:r w:rsidR="006C6CF4" w:rsidRPr="00F938F5">
          <w:rPr>
            <w:rStyle w:val="Hyperlink"/>
            <w:rFonts w:ascii="Arial" w:hAnsi="Arial" w:cs="Arial"/>
          </w:rPr>
          <w:t>Market Results (Baseline</w:t>
        </w:r>
        <w:r w:rsidR="006C6CF4">
          <w:rPr>
            <w:rStyle w:val="Hyperlink"/>
            <w:rFonts w:ascii="Arial" w:hAnsi="Arial" w:cs="Arial"/>
          </w:rPr>
          <w:t xml:space="preserve"> </w:t>
        </w:r>
        <w:r w:rsidR="006C6CF4" w:rsidRPr="00F52EE0">
          <w:rPr>
            <w:rStyle w:val="Hyperlink"/>
            <w:rFonts w:ascii="Arial" w:hAnsi="Arial" w:cs="Arial"/>
          </w:rPr>
          <w:t>with CO</w:t>
        </w:r>
        <w:r w:rsidR="006C6CF4" w:rsidRPr="00F938F5">
          <w:rPr>
            <w:rStyle w:val="Hyperlink"/>
            <w:rFonts w:ascii="Arial" w:hAnsi="Arial" w:cs="Arial"/>
          </w:rPr>
          <w:t>: Consolidated Results) – IDA1 &amp; IDA2</w:t>
        </w:r>
      </w:hyperlink>
    </w:p>
    <w:p w14:paraId="5A121F31" w14:textId="097D287B" w:rsidR="001E1C9F" w:rsidRDefault="001E1C9F" w:rsidP="001E1C9F">
      <w:pPr>
        <w:pStyle w:val="NoSpacing"/>
      </w:pPr>
    </w:p>
    <w:p w14:paraId="218699D4" w14:textId="77777777" w:rsidR="004622C5" w:rsidRDefault="004622C5" w:rsidP="001E1C9F">
      <w:pPr>
        <w:pStyle w:val="NoSpacing"/>
      </w:pPr>
    </w:p>
    <w:p w14:paraId="3B2A2E18" w14:textId="373DD49B" w:rsidR="00DC123D" w:rsidRPr="001E1C9F" w:rsidRDefault="001E1C9F" w:rsidP="001E1C9F">
      <w:pPr>
        <w:pStyle w:val="NoSpacing"/>
        <w:rPr>
          <w:b/>
          <w:bCs/>
        </w:rPr>
      </w:pPr>
      <w:r w:rsidRPr="001E1C9F">
        <w:rPr>
          <w:b/>
          <w:bCs/>
        </w:rPr>
        <w:t>Q</w:t>
      </w:r>
      <w:r w:rsidR="004B02B3" w:rsidRPr="001E1C9F">
        <w:rPr>
          <w:b/>
          <w:bCs/>
        </w:rPr>
        <w:t>ueries / Feedback:</w:t>
      </w:r>
    </w:p>
    <w:p w14:paraId="0FDF6FFB" w14:textId="3FAD6B82" w:rsidR="00A3709D" w:rsidRPr="004B02B3" w:rsidRDefault="004B02B3" w:rsidP="00204E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hesitate to email us at </w:t>
      </w:r>
      <w:hyperlink r:id="rId14" w:history="1">
        <w:r w:rsidRPr="00DA65E0">
          <w:rPr>
            <w:rStyle w:val="Hyperlink"/>
            <w:rFonts w:ascii="Arial" w:hAnsi="Arial" w:cs="Arial"/>
          </w:rPr>
          <w:t>membertest@semopx.com</w:t>
        </w:r>
      </w:hyperlink>
      <w:r>
        <w:rPr>
          <w:rFonts w:ascii="Arial" w:hAnsi="Arial" w:cs="Arial"/>
        </w:rPr>
        <w:t xml:space="preserve"> during the Simulation Phase.</w:t>
      </w:r>
    </w:p>
    <w:sectPr w:rsidR="00A3709D" w:rsidRPr="004B02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3CB87" w14:textId="77777777" w:rsidR="0091643E" w:rsidRDefault="0091643E" w:rsidP="00B96292">
      <w:pPr>
        <w:spacing w:after="0" w:line="240" w:lineRule="auto"/>
      </w:pPr>
      <w:r>
        <w:separator/>
      </w:r>
    </w:p>
  </w:endnote>
  <w:endnote w:type="continuationSeparator" w:id="0">
    <w:p w14:paraId="4D1203D6" w14:textId="77777777" w:rsidR="0091643E" w:rsidRDefault="0091643E" w:rsidP="00B9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7B3A7" w14:textId="77777777" w:rsidR="006C6CF4" w:rsidRDefault="006C6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9D4E" w14:textId="4A659114" w:rsidR="00B96292" w:rsidRPr="00B96292" w:rsidRDefault="00B96292" w:rsidP="00A3709D">
    <w:pPr>
      <w:tabs>
        <w:tab w:val="right" w:pos="9000"/>
      </w:tabs>
      <w:spacing w:after="107"/>
      <w:ind w:left="-423" w:right="-59"/>
      <w:rPr>
        <w:rFonts w:ascii="Arial" w:hAnsi="Arial" w:cs="Arial"/>
      </w:rPr>
    </w:pPr>
    <w:r w:rsidRPr="00B96292">
      <w:rPr>
        <w:rFonts w:ascii="Arial" w:hAnsi="Arial" w:cs="Arial"/>
      </w:rPr>
      <w:t xml:space="preserve">© SEMOpx 2022 </w:t>
    </w:r>
    <w:r w:rsidRPr="00B96292">
      <w:rPr>
        <w:rFonts w:ascii="Arial" w:hAnsi="Arial" w:cs="Arial"/>
      </w:rPr>
      <w:tab/>
      <w:t xml:space="preserve">Page </w:t>
    </w:r>
    <w:r w:rsidRPr="00B96292">
      <w:rPr>
        <w:rFonts w:ascii="Arial" w:hAnsi="Arial" w:cs="Arial"/>
      </w:rPr>
      <w:fldChar w:fldCharType="begin"/>
    </w:r>
    <w:r w:rsidRPr="00B96292">
      <w:rPr>
        <w:rFonts w:ascii="Arial" w:hAnsi="Arial" w:cs="Arial"/>
      </w:rPr>
      <w:instrText xml:space="preserve"> PAGE   \* MERGEFORMAT </w:instrText>
    </w:r>
    <w:r w:rsidRPr="00B96292">
      <w:rPr>
        <w:rFonts w:ascii="Arial" w:hAnsi="Arial" w:cs="Arial"/>
      </w:rPr>
      <w:fldChar w:fldCharType="separate"/>
    </w:r>
    <w:r w:rsidR="00A02A66">
      <w:rPr>
        <w:rFonts w:ascii="Arial" w:hAnsi="Arial" w:cs="Arial"/>
        <w:noProof/>
      </w:rPr>
      <w:t>2</w:t>
    </w:r>
    <w:r w:rsidRPr="00B96292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C2E42" w14:textId="77777777" w:rsidR="006C6CF4" w:rsidRDefault="006C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F0622" w14:textId="77777777" w:rsidR="0091643E" w:rsidRDefault="0091643E" w:rsidP="00B96292">
      <w:pPr>
        <w:spacing w:after="0" w:line="240" w:lineRule="auto"/>
      </w:pPr>
      <w:r>
        <w:separator/>
      </w:r>
    </w:p>
  </w:footnote>
  <w:footnote w:type="continuationSeparator" w:id="0">
    <w:p w14:paraId="00BCDC36" w14:textId="77777777" w:rsidR="0091643E" w:rsidRDefault="0091643E" w:rsidP="00B9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7564" w14:textId="77777777" w:rsidR="006C6CF4" w:rsidRDefault="006C6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F2DB" w14:textId="05662554" w:rsidR="00B96292" w:rsidRDefault="00B96292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7216" behindDoc="0" locked="0" layoutInCell="1" allowOverlap="1" wp14:anchorId="26ED445D" wp14:editId="5A3025E5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1581150" cy="6731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4" r="6657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7CFC7" w14:textId="77777777" w:rsidR="006C6CF4" w:rsidRDefault="006C6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764F58"/>
    <w:multiLevelType w:val="hybridMultilevel"/>
    <w:tmpl w:val="804831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D98A84"/>
    <w:multiLevelType w:val="hybridMultilevel"/>
    <w:tmpl w:val="395EB2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0B8E91"/>
    <w:multiLevelType w:val="hybridMultilevel"/>
    <w:tmpl w:val="592ABB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121D91"/>
    <w:multiLevelType w:val="hybridMultilevel"/>
    <w:tmpl w:val="0730FE0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3C3E"/>
    <w:multiLevelType w:val="hybridMultilevel"/>
    <w:tmpl w:val="46818F3B"/>
    <w:lvl w:ilvl="0" w:tplc="FFFFFFFF">
      <w:start w:val="1"/>
      <w:numFmt w:val="bullet"/>
      <w:lvlText w:val="•"/>
      <w:lvlJc w:val="left"/>
    </w:lvl>
    <w:lvl w:ilvl="1" w:tplc="D2018D09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950A82"/>
    <w:multiLevelType w:val="hybridMultilevel"/>
    <w:tmpl w:val="87D2289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1D9E"/>
    <w:multiLevelType w:val="hybridMultilevel"/>
    <w:tmpl w:val="C6F9FF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F7765C"/>
    <w:multiLevelType w:val="hybridMultilevel"/>
    <w:tmpl w:val="F252EE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6802"/>
    <w:multiLevelType w:val="hybridMultilevel"/>
    <w:tmpl w:val="D42E70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B5C78"/>
    <w:multiLevelType w:val="hybridMultilevel"/>
    <w:tmpl w:val="E1752C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9117B36"/>
    <w:multiLevelType w:val="hybridMultilevel"/>
    <w:tmpl w:val="1B0ACF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743A"/>
    <w:multiLevelType w:val="hybridMultilevel"/>
    <w:tmpl w:val="DE7CE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74D8D"/>
    <w:multiLevelType w:val="hybridMultilevel"/>
    <w:tmpl w:val="E53490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4546"/>
    <w:multiLevelType w:val="hybridMultilevel"/>
    <w:tmpl w:val="C2720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06F7"/>
    <w:multiLevelType w:val="multilevel"/>
    <w:tmpl w:val="1809001D"/>
    <w:styleLink w:val="Item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054A66"/>
    <w:multiLevelType w:val="hybridMultilevel"/>
    <w:tmpl w:val="32E65E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533BB3"/>
    <w:multiLevelType w:val="hybridMultilevel"/>
    <w:tmpl w:val="E3B2A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776E0"/>
    <w:multiLevelType w:val="hybridMultilevel"/>
    <w:tmpl w:val="907EB0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7BE"/>
    <w:multiLevelType w:val="hybridMultilevel"/>
    <w:tmpl w:val="BD56F7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CDD4D1A"/>
    <w:multiLevelType w:val="hybridMultilevel"/>
    <w:tmpl w:val="C5143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30E9F"/>
    <w:multiLevelType w:val="hybridMultilevel"/>
    <w:tmpl w:val="150818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43685"/>
    <w:multiLevelType w:val="hybridMultilevel"/>
    <w:tmpl w:val="0A269E3A"/>
    <w:lvl w:ilvl="0" w:tplc="1D06C8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5B9BD5" w:themeColor="accent5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F2D99"/>
    <w:multiLevelType w:val="hybridMultilevel"/>
    <w:tmpl w:val="15D600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1DA64"/>
    <w:multiLevelType w:val="hybridMultilevel"/>
    <w:tmpl w:val="3A6CE4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"/>
  </w:num>
  <w:num w:numId="5">
    <w:abstractNumId w:val="9"/>
  </w:num>
  <w:num w:numId="6">
    <w:abstractNumId w:val="23"/>
  </w:num>
  <w:num w:numId="7">
    <w:abstractNumId w:val="4"/>
  </w:num>
  <w:num w:numId="8">
    <w:abstractNumId w:val="6"/>
  </w:num>
  <w:num w:numId="9">
    <w:abstractNumId w:val="18"/>
  </w:num>
  <w:num w:numId="10">
    <w:abstractNumId w:val="0"/>
  </w:num>
  <w:num w:numId="11">
    <w:abstractNumId w:val="11"/>
  </w:num>
  <w:num w:numId="12">
    <w:abstractNumId w:val="20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8"/>
  </w:num>
  <w:num w:numId="18">
    <w:abstractNumId w:val="22"/>
  </w:num>
  <w:num w:numId="19">
    <w:abstractNumId w:val="10"/>
  </w:num>
  <w:num w:numId="20">
    <w:abstractNumId w:val="16"/>
  </w:num>
  <w:num w:numId="21">
    <w:abstractNumId w:val="17"/>
  </w:num>
  <w:num w:numId="22">
    <w:abstractNumId w:val="12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7C"/>
    <w:rsid w:val="00002770"/>
    <w:rsid w:val="000527FD"/>
    <w:rsid w:val="00055864"/>
    <w:rsid w:val="000848B8"/>
    <w:rsid w:val="000D467B"/>
    <w:rsid w:val="000E1DC1"/>
    <w:rsid w:val="000F3CBC"/>
    <w:rsid w:val="0011575F"/>
    <w:rsid w:val="001379CB"/>
    <w:rsid w:val="00193984"/>
    <w:rsid w:val="001E1C9F"/>
    <w:rsid w:val="00204ED1"/>
    <w:rsid w:val="002362FB"/>
    <w:rsid w:val="0024297C"/>
    <w:rsid w:val="0026388A"/>
    <w:rsid w:val="00293927"/>
    <w:rsid w:val="002A796B"/>
    <w:rsid w:val="002D3260"/>
    <w:rsid w:val="00364C78"/>
    <w:rsid w:val="0037013D"/>
    <w:rsid w:val="00376917"/>
    <w:rsid w:val="003E3F6F"/>
    <w:rsid w:val="004622C5"/>
    <w:rsid w:val="004B02B3"/>
    <w:rsid w:val="004D6BF3"/>
    <w:rsid w:val="004D7FF0"/>
    <w:rsid w:val="004F089B"/>
    <w:rsid w:val="004F096D"/>
    <w:rsid w:val="004F29C5"/>
    <w:rsid w:val="005576A3"/>
    <w:rsid w:val="00570E4A"/>
    <w:rsid w:val="005B668C"/>
    <w:rsid w:val="00627504"/>
    <w:rsid w:val="00644FA0"/>
    <w:rsid w:val="0069147B"/>
    <w:rsid w:val="006A149F"/>
    <w:rsid w:val="006B79BF"/>
    <w:rsid w:val="006C5F79"/>
    <w:rsid w:val="006C6CF4"/>
    <w:rsid w:val="0077283B"/>
    <w:rsid w:val="0079488E"/>
    <w:rsid w:val="007D248E"/>
    <w:rsid w:val="007D7A4A"/>
    <w:rsid w:val="007F32CD"/>
    <w:rsid w:val="00853305"/>
    <w:rsid w:val="00856B71"/>
    <w:rsid w:val="008D20E8"/>
    <w:rsid w:val="008D28F5"/>
    <w:rsid w:val="008F78B8"/>
    <w:rsid w:val="0091643E"/>
    <w:rsid w:val="00931559"/>
    <w:rsid w:val="009326FB"/>
    <w:rsid w:val="00967CE1"/>
    <w:rsid w:val="009954D3"/>
    <w:rsid w:val="009A0BCF"/>
    <w:rsid w:val="00A02A66"/>
    <w:rsid w:val="00A038B4"/>
    <w:rsid w:val="00A248C9"/>
    <w:rsid w:val="00A25181"/>
    <w:rsid w:val="00A3709D"/>
    <w:rsid w:val="00A4621C"/>
    <w:rsid w:val="00A63D52"/>
    <w:rsid w:val="00A81DC5"/>
    <w:rsid w:val="00A83A4B"/>
    <w:rsid w:val="00AB627F"/>
    <w:rsid w:val="00AC3293"/>
    <w:rsid w:val="00B453CE"/>
    <w:rsid w:val="00B75BB1"/>
    <w:rsid w:val="00B813F0"/>
    <w:rsid w:val="00B96292"/>
    <w:rsid w:val="00BA1CC7"/>
    <w:rsid w:val="00BB2D14"/>
    <w:rsid w:val="00BB632D"/>
    <w:rsid w:val="00BD3791"/>
    <w:rsid w:val="00BF546A"/>
    <w:rsid w:val="00C61E5A"/>
    <w:rsid w:val="00C71D87"/>
    <w:rsid w:val="00C94042"/>
    <w:rsid w:val="00CB2A7A"/>
    <w:rsid w:val="00D1116D"/>
    <w:rsid w:val="00D34BA9"/>
    <w:rsid w:val="00DA39CF"/>
    <w:rsid w:val="00DA6450"/>
    <w:rsid w:val="00DB31E0"/>
    <w:rsid w:val="00DC123D"/>
    <w:rsid w:val="00DC2CE6"/>
    <w:rsid w:val="00E30384"/>
    <w:rsid w:val="00E71752"/>
    <w:rsid w:val="00E80BAE"/>
    <w:rsid w:val="00E871E8"/>
    <w:rsid w:val="00EA24D5"/>
    <w:rsid w:val="00EA48C6"/>
    <w:rsid w:val="00EC2EC7"/>
    <w:rsid w:val="00ED6966"/>
    <w:rsid w:val="00EF2CB7"/>
    <w:rsid w:val="00F078F8"/>
    <w:rsid w:val="00F63515"/>
    <w:rsid w:val="00F938F5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3CDC99"/>
  <w15:docId w15:val="{8174697F-B868-4639-B3F0-3FB5BD3A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tem">
    <w:name w:val="Item"/>
    <w:uiPriority w:val="99"/>
    <w:rsid w:val="00D34BA9"/>
    <w:pPr>
      <w:numPr>
        <w:numId w:val="1"/>
      </w:numPr>
    </w:pPr>
  </w:style>
  <w:style w:type="paragraph" w:customStyle="1" w:styleId="Default">
    <w:name w:val="Default"/>
    <w:rsid w:val="002429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4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2369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FE2369"/>
    <w:pPr>
      <w:spacing w:before="120" w:after="920" w:line="420" w:lineRule="atLeast"/>
      <w:contextualSpacing/>
      <w:jc w:val="both"/>
    </w:pPr>
    <w:rPr>
      <w:rFonts w:ascii="Arial" w:eastAsiaTheme="majorEastAsia" w:hAnsi="Arial" w:cstheme="majorBidi"/>
      <w:color w:val="FFFFFF" w:themeColor="background1"/>
      <w:spacing w:val="5"/>
      <w:kern w:val="28"/>
      <w:sz w:val="40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E2369"/>
    <w:rPr>
      <w:rFonts w:ascii="Arial" w:eastAsiaTheme="majorEastAsia" w:hAnsi="Arial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292"/>
  </w:style>
  <w:style w:type="paragraph" w:styleId="Footer">
    <w:name w:val="footer"/>
    <w:basedOn w:val="Normal"/>
    <w:link w:val="FooterChar"/>
    <w:uiPriority w:val="99"/>
    <w:unhideWhenUsed/>
    <w:rsid w:val="00B9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92"/>
  </w:style>
  <w:style w:type="paragraph" w:styleId="NormalWeb">
    <w:name w:val="Normal (Web)"/>
    <w:basedOn w:val="Normal"/>
    <w:uiPriority w:val="99"/>
    <w:semiHidden/>
    <w:unhideWhenUsed/>
    <w:rsid w:val="00A6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157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7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32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4E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mopx.com/documents/general-publications/SCO-Baseline-Consolidated-Market-Results-4-Trade-Date-Scenarios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mopx.com/documents/general-publications/SCO-Project-DAM-and-IDA3-Market-Results-4-Trade-Date-Scenarios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mopx.com/documents/general-publications/SCO-Project-BidFiles-4-Trade-Date-Scenarios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mbertest@semopx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4D13CD290E34EBD7C4C83C29ADD90" ma:contentTypeVersion="0" ma:contentTypeDescription="Create a new document." ma:contentTypeScope="" ma:versionID="deaf06a983ce26bb620ed738b2a25d97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3d08c34948f9e40c35de012939852072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9BD8-D330-446B-8FD9-69BAACE6A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5B1FE-388F-4C7E-9FFB-B90A10076CE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cada6dc-2705-46ed-bab2-0b2cd6d935c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DE4BC0-7D4D-42C9-B2D1-8AB9E31B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0B789-BA94-446E-A4D3-CECA2C3F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SEMOpx SCO Simulation Runsheet</vt:lpstr>
    </vt:vector>
  </TitlesOfParts>
  <Company>EirGrid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SEMOpx SCO Simulation Runsheet</dc:title>
  <dc:creator>Yeung, Amy</dc:creator>
  <cp:lastModifiedBy>McConnon, Marion</cp:lastModifiedBy>
  <cp:revision>2</cp:revision>
  <cp:lastPrinted>2022-05-04T11:23:00Z</cp:lastPrinted>
  <dcterms:created xsi:type="dcterms:W3CDTF">2022-05-31T14:35:00Z</dcterms:created>
  <dcterms:modified xsi:type="dcterms:W3CDTF">2022-05-31T14:35:00Z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0x0101005024D13CD290E34EBD7C4C83C29ADD90</vt:lpwstr>
  </property>
  <property fmtid="{D5CDD505-2E9C-101B-9397-08002B2CF9AE}" pid="3" name="File Category">
    <vt:lpwstr/>
  </property>
</Properties>
</file>