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C2021" w14:textId="77777777" w:rsidR="00303250" w:rsidRDefault="007F07EC" w:rsidP="00303250">
      <w:r>
        <w:rPr>
          <w:noProof/>
        </w:rPr>
        <mc:AlternateContent>
          <mc:Choice Requires="wps">
            <w:drawing>
              <wp:anchor distT="0" distB="0" distL="114300" distR="114300" simplePos="0" relativeHeight="251659264" behindDoc="0" locked="1" layoutInCell="0" allowOverlap="1" wp14:anchorId="052FC08A" wp14:editId="13FA20DD">
                <wp:simplePos x="0" y="0"/>
                <wp:positionH relativeFrom="page">
                  <wp:posOffset>648335</wp:posOffset>
                </wp:positionH>
                <wp:positionV relativeFrom="page">
                  <wp:posOffset>4460240</wp:posOffset>
                </wp:positionV>
                <wp:extent cx="2804160" cy="4514215"/>
                <wp:effectExtent l="0" t="0" r="0" b="635"/>
                <wp:wrapNone/>
                <wp:docPr id="38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4160" cy="4514215"/>
                        </a:xfrm>
                        <a:prstGeom prst="rect">
                          <a:avLst/>
                        </a:prstGeom>
                        <a:noFill/>
                        <a:ln>
                          <a:noFill/>
                        </a:ln>
                        <a:effectLst/>
                      </wps:spPr>
                      <wps:style>
                        <a:lnRef idx="1">
                          <a:schemeClr val="accent3"/>
                        </a:lnRef>
                        <a:fillRef idx="3">
                          <a:schemeClr val="accent3"/>
                        </a:fillRef>
                        <a:effectRef idx="2">
                          <a:schemeClr val="accent3"/>
                        </a:effectRef>
                        <a:fontRef idx="minor">
                          <a:schemeClr val="lt1"/>
                        </a:fontRef>
                      </wps:style>
                      <wps:txbx>
                        <w:txbxContent>
                          <w:p w14:paraId="4AF5FC5D" w14:textId="4B74C893" w:rsidR="007F07EC" w:rsidRPr="008C3D1D" w:rsidRDefault="00EB5FCF" w:rsidP="009739B1">
                            <w:pPr>
                              <w:pStyle w:val="Title"/>
                            </w:pPr>
                            <w:sdt>
                              <w:sdtPr>
                                <w:alias w:val="Titel"/>
                                <w:tag w:val="Titel"/>
                                <w:id w:val="1787924543"/>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A6160D" w:rsidRPr="008C3D1D">
                                  <w:t xml:space="preserve">ETS API </w:t>
                                </w:r>
                                <w:r w:rsidR="008C3D1D" w:rsidRPr="008C3D1D">
                                  <w:t>Terms of R</w:t>
                                </w:r>
                                <w:r w:rsidR="008C3D1D">
                                  <w:t>eference</w:t>
                                </w:r>
                              </w:sdtContent>
                            </w:sdt>
                          </w:p>
                          <w:sdt>
                            <w:sdtPr>
                              <w:alias w:val="Vorname Nachname"/>
                              <w:tag w:val="Vorname Nachname"/>
                              <w:id w:val="1135687237"/>
                              <w:lock w:val="sdtLocked"/>
                              <w:showingPlcHdr/>
                              <w:text w:multiLine="1"/>
                            </w:sdtPr>
                            <w:sdtEndPr/>
                            <w:sdtContent>
                              <w:p w14:paraId="59DF6416" w14:textId="24022643" w:rsidR="007F07EC" w:rsidRPr="00A6160D" w:rsidRDefault="00A6160D" w:rsidP="007F07EC">
                                <w:pPr>
                                  <w:pStyle w:val="DeckblattStandard"/>
                                  <w:rPr>
                                    <w:lang w:val="fr-BE"/>
                                  </w:rPr>
                                </w:pPr>
                                <w:r w:rsidRPr="008A287B">
                                  <w:rPr>
                                    <w:lang w:val="fr-BE"/>
                                  </w:rPr>
                                  <w:t xml:space="preserve">     </w:t>
                                </w:r>
                              </w:p>
                            </w:sdtContent>
                          </w:sdt>
                          <w:sdt>
                            <w:sdtPr>
                              <w:rPr>
                                <w:rFonts w:asciiTheme="majorHAnsi" w:eastAsiaTheme="majorEastAsia" w:hAnsiTheme="majorHAnsi" w:cstheme="majorBidi"/>
                                <w:color w:val="FFFFFF"/>
                                <w:lang w:val="fr-BE"/>
                              </w:rPr>
                              <w:alias w:val="Datum"/>
                              <w:tag w:val="Datum"/>
                              <w:id w:val="795097976"/>
                              <w:lock w:val="sdtLocked"/>
                              <w:dataBinding w:prefixMappings="xmlns:ns0='http://schemas.microsoft.com/office/2006/coverPageProps'" w:xpath="/ns0:CoverPageProperties[1]/ns0:PublishDate[1]" w:storeItemID="{55AF091B-3C7A-41E3-B477-F2FDAA23CFDA}"/>
                              <w:date w:fullDate="2020-06-30T00:00:00Z">
                                <w:dateFormat w:val="dd.MM.yyyy"/>
                                <w:lid w:val="de-DE"/>
                                <w:storeMappedDataAs w:val="dateTime"/>
                                <w:calendar w:val="gregorian"/>
                              </w:date>
                            </w:sdtPr>
                            <w:sdtEndPr/>
                            <w:sdtContent>
                              <w:p w14:paraId="6A0F73D6" w14:textId="4BC5507D" w:rsidR="007F07EC" w:rsidRPr="00A6160D" w:rsidRDefault="00B513CD" w:rsidP="007F07EC">
                                <w:pPr>
                                  <w:pStyle w:val="DeckblattStandard"/>
                                  <w:rPr>
                                    <w:rFonts w:asciiTheme="majorHAnsi" w:eastAsiaTheme="majorEastAsia" w:hAnsiTheme="majorHAnsi" w:cstheme="majorBidi"/>
                                    <w:color w:val="FFFFFF"/>
                                    <w:lang w:val="fr-BE"/>
                                  </w:rPr>
                                </w:pPr>
                                <w:r>
                                  <w:rPr>
                                    <w:rFonts w:asciiTheme="majorHAnsi" w:eastAsiaTheme="majorEastAsia" w:hAnsiTheme="majorHAnsi" w:cstheme="majorBidi"/>
                                    <w:color w:val="FFFFFF"/>
                                    <w:lang w:val="de-DE"/>
                                  </w:rPr>
                                  <w:t>30.06.2020</w:t>
                                </w:r>
                              </w:p>
                            </w:sdtContent>
                          </w:sdt>
                          <w:sdt>
                            <w:sdtPr>
                              <w:rPr>
                                <w:color w:val="FFFFFF"/>
                                <w:lang w:val="fr-BE"/>
                              </w:rPr>
                              <w:alias w:val="Ort"/>
                              <w:tag w:val="Ort"/>
                              <w:id w:val="1597744885"/>
                              <w:lock w:val="sdtLocked"/>
                              <w:showingPlcHdr/>
                              <w:text/>
                            </w:sdtPr>
                            <w:sdtEndPr/>
                            <w:sdtContent>
                              <w:p w14:paraId="6DDBBC65" w14:textId="34246AF1" w:rsidR="007F07EC" w:rsidRPr="00A6160D" w:rsidRDefault="00570D1D" w:rsidP="007F07EC">
                                <w:pPr>
                                  <w:pStyle w:val="DeckblattStandard"/>
                                  <w:rPr>
                                    <w:color w:val="FFFFFF"/>
                                    <w:lang w:val="fr-BE"/>
                                  </w:rPr>
                                </w:pPr>
                                <w:r>
                                  <w:rPr>
                                    <w:color w:val="FFFFFF"/>
                                    <w:lang w:val="fr-BE"/>
                                  </w:rPr>
                                  <w:t xml:space="preserve">     </w:t>
                                </w:r>
                              </w:p>
                            </w:sdtContent>
                          </w:sdt>
                          <w:p w14:paraId="21D75EDC" w14:textId="77777777" w:rsidR="007F07EC" w:rsidRPr="00A6160D" w:rsidRDefault="007F07EC" w:rsidP="007F07EC">
                            <w:pPr>
                              <w:pStyle w:val="DeckblattStandard"/>
                              <w:rPr>
                                <w:lang w:val="fr-BE"/>
                              </w:rPr>
                            </w:pPr>
                          </w:p>
                          <w:p w14:paraId="5E5EF49D" w14:textId="10BD7F50" w:rsidR="007F07EC" w:rsidRPr="00A6160D" w:rsidRDefault="007F07EC" w:rsidP="00305B81">
                            <w:pPr>
                              <w:pStyle w:val="DeckblattStandard"/>
                              <w:rPr>
                                <w:lang w:val="fr-BE"/>
                              </w:rPr>
                            </w:pPr>
                            <w:r w:rsidRPr="00A6160D">
                              <w:rPr>
                                <w:lang w:val="fr-BE"/>
                              </w:rPr>
                              <w:t>Re</w:t>
                            </w:r>
                            <w:r w:rsidR="00A6160D">
                              <w:rPr>
                                <w:lang w:val="fr-BE"/>
                              </w:rPr>
                              <w:t>l</w:t>
                            </w:r>
                            <w:r w:rsidRPr="00A6160D">
                              <w:rPr>
                                <w:lang w:val="fr-BE"/>
                              </w:rPr>
                              <w:t xml:space="preserve">. </w:t>
                            </w:r>
                            <w:sdt>
                              <w:sdtPr>
                                <w:rPr>
                                  <w:lang w:val="fr-BE"/>
                                </w:rPr>
                                <w:alias w:val="Betreff"/>
                                <w:tag w:val=""/>
                                <w:id w:val="501947789"/>
                                <w:lock w:val="sdtLocked"/>
                                <w:dataBinding w:prefixMappings="xmlns:ns0='http://purl.org/dc/elements/1.1/' xmlns:ns1='http://schemas.openxmlformats.org/package/2006/metadata/core-properties' " w:xpath="/ns1:coreProperties[1]/ns0:subject[1]" w:storeItemID="{6C3C8BC8-F283-45AE-878A-BAB7291924A1}"/>
                                <w:text/>
                              </w:sdtPr>
                              <w:sdtEndPr/>
                              <w:sdtContent>
                                <w:r w:rsidR="008C3D1D">
                                  <w:rPr>
                                    <w:lang w:val="fr-BE"/>
                                  </w:rPr>
                                  <w:t>V6</w:t>
                                </w:r>
                              </w:sdtContent>
                            </w:sdt>
                            <w:r w:rsidR="00B513CD">
                              <w:rPr>
                                <w:lang w:val="fr-BE"/>
                              </w:rPr>
                              <w:t>.1</w:t>
                            </w:r>
                          </w:p>
                        </w:txbxContent>
                      </wps:txbx>
                      <wps:bodyPr rot="0" vert="horz" wrap="square" lIns="0" tIns="32040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52FC08A" id="Rectangle 83" o:spid="_x0000_s1026" style="position:absolute;margin-left:51.05pt;margin-top:351.2pt;width:220.8pt;height:35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" o:allowincell="f" filled="f" stroked="f">
                <v:textbox inset="0,8.9mm,0">
                  <w:txbxContent>
                    <w:p w14:paraId="4AF5FC5D" w14:textId="4B74C893" w:rsidR="007F07EC" w:rsidRPr="008C3D1D" w:rsidRDefault="00EB5FCF" w:rsidP="009739B1">
                      <w:pPr>
                        <w:pStyle w:val="Title"/>
                      </w:pPr>
                      <w:sdt>
                        <w:sdtPr>
                          <w:alias w:val="Titel"/>
                          <w:tag w:val="Titel"/>
                          <w:id w:val="1787924543"/>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A6160D" w:rsidRPr="008C3D1D">
                            <w:t xml:space="preserve">ETS API </w:t>
                          </w:r>
                          <w:r w:rsidR="008C3D1D" w:rsidRPr="008C3D1D">
                            <w:t>Terms of R</w:t>
                          </w:r>
                          <w:r w:rsidR="008C3D1D">
                            <w:t>eference</w:t>
                          </w:r>
                        </w:sdtContent>
                      </w:sdt>
                    </w:p>
                    <w:sdt>
                      <w:sdtPr>
                        <w:alias w:val="Vorname Nachname"/>
                        <w:tag w:val="Vorname Nachname"/>
                        <w:id w:val="1135687237"/>
                        <w:lock w:val="sdtLocked"/>
                        <w:showingPlcHdr/>
                        <w:text w:multiLine="1"/>
                      </w:sdtPr>
                      <w:sdtEndPr/>
                      <w:sdtContent>
                        <w:p w14:paraId="59DF6416" w14:textId="24022643" w:rsidR="007F07EC" w:rsidRPr="00A6160D" w:rsidRDefault="00A6160D" w:rsidP="007F07EC">
                          <w:pPr>
                            <w:pStyle w:val="DeckblattStandard"/>
                            <w:rPr>
                              <w:lang w:val="fr-BE"/>
                            </w:rPr>
                          </w:pPr>
                          <w:r w:rsidRPr="008A287B">
                            <w:rPr>
                              <w:lang w:val="fr-BE"/>
                            </w:rPr>
                            <w:t xml:space="preserve">     </w:t>
                          </w:r>
                        </w:p>
                      </w:sdtContent>
                    </w:sdt>
                    <w:sdt>
                      <w:sdtPr>
                        <w:rPr>
                          <w:rFonts w:asciiTheme="majorHAnsi" w:eastAsiaTheme="majorEastAsia" w:hAnsiTheme="majorHAnsi" w:cstheme="majorBidi"/>
                          <w:color w:val="FFFFFF"/>
                          <w:lang w:val="fr-BE"/>
                        </w:rPr>
                        <w:alias w:val="Datum"/>
                        <w:tag w:val="Datum"/>
                        <w:id w:val="795097976"/>
                        <w:lock w:val="sdtLocked"/>
                        <w:dataBinding w:prefixMappings="xmlns:ns0='http://schemas.microsoft.com/office/2006/coverPageProps'" w:xpath="/ns0:CoverPageProperties[1]/ns0:PublishDate[1]" w:storeItemID="{55AF091B-3C7A-41E3-B477-F2FDAA23CFDA}"/>
                        <w:date w:fullDate="2020-06-30T00:00:00Z">
                          <w:dateFormat w:val="dd.MM.yyyy"/>
                          <w:lid w:val="de-DE"/>
                          <w:storeMappedDataAs w:val="dateTime"/>
                          <w:calendar w:val="gregorian"/>
                        </w:date>
                      </w:sdtPr>
                      <w:sdtEndPr/>
                      <w:sdtContent>
                        <w:p w14:paraId="6A0F73D6" w14:textId="4BC5507D" w:rsidR="007F07EC" w:rsidRPr="00A6160D" w:rsidRDefault="00B513CD" w:rsidP="007F07EC">
                          <w:pPr>
                            <w:pStyle w:val="DeckblattStandard"/>
                            <w:rPr>
                              <w:rFonts w:asciiTheme="majorHAnsi" w:eastAsiaTheme="majorEastAsia" w:hAnsiTheme="majorHAnsi" w:cstheme="majorBidi"/>
                              <w:color w:val="FFFFFF"/>
                              <w:lang w:val="fr-BE"/>
                            </w:rPr>
                          </w:pPr>
                          <w:r>
                            <w:rPr>
                              <w:rFonts w:asciiTheme="majorHAnsi" w:eastAsiaTheme="majorEastAsia" w:hAnsiTheme="majorHAnsi" w:cstheme="majorBidi"/>
                              <w:color w:val="FFFFFF"/>
                              <w:lang w:val="de-DE"/>
                            </w:rPr>
                            <w:t>30.06.2020</w:t>
                          </w:r>
                        </w:p>
                      </w:sdtContent>
                    </w:sdt>
                    <w:sdt>
                      <w:sdtPr>
                        <w:rPr>
                          <w:color w:val="FFFFFF"/>
                          <w:lang w:val="fr-BE"/>
                        </w:rPr>
                        <w:alias w:val="Ort"/>
                        <w:tag w:val="Ort"/>
                        <w:id w:val="1597744885"/>
                        <w:lock w:val="sdtLocked"/>
                        <w:showingPlcHdr/>
                        <w:text/>
                      </w:sdtPr>
                      <w:sdtEndPr/>
                      <w:sdtContent>
                        <w:p w14:paraId="6DDBBC65" w14:textId="34246AF1" w:rsidR="007F07EC" w:rsidRPr="00A6160D" w:rsidRDefault="00570D1D" w:rsidP="007F07EC">
                          <w:pPr>
                            <w:pStyle w:val="DeckblattStandard"/>
                            <w:rPr>
                              <w:color w:val="FFFFFF"/>
                              <w:lang w:val="fr-BE"/>
                            </w:rPr>
                          </w:pPr>
                          <w:r>
                            <w:rPr>
                              <w:color w:val="FFFFFF"/>
                              <w:lang w:val="fr-BE"/>
                            </w:rPr>
                            <w:t xml:space="preserve">     </w:t>
                          </w:r>
                        </w:p>
                      </w:sdtContent>
                    </w:sdt>
                    <w:p w14:paraId="21D75EDC" w14:textId="77777777" w:rsidR="007F07EC" w:rsidRPr="00A6160D" w:rsidRDefault="007F07EC" w:rsidP="007F07EC">
                      <w:pPr>
                        <w:pStyle w:val="DeckblattStandard"/>
                        <w:rPr>
                          <w:lang w:val="fr-BE"/>
                        </w:rPr>
                      </w:pPr>
                    </w:p>
                    <w:p w14:paraId="5E5EF49D" w14:textId="10BD7F50" w:rsidR="007F07EC" w:rsidRPr="00A6160D" w:rsidRDefault="007F07EC" w:rsidP="00305B81">
                      <w:pPr>
                        <w:pStyle w:val="DeckblattStandard"/>
                        <w:rPr>
                          <w:lang w:val="fr-BE"/>
                        </w:rPr>
                      </w:pPr>
                      <w:r w:rsidRPr="00A6160D">
                        <w:rPr>
                          <w:lang w:val="fr-BE"/>
                        </w:rPr>
                        <w:t>Re</w:t>
                      </w:r>
                      <w:r w:rsidR="00A6160D">
                        <w:rPr>
                          <w:lang w:val="fr-BE"/>
                        </w:rPr>
                        <w:t>l</w:t>
                      </w:r>
                      <w:r w:rsidRPr="00A6160D">
                        <w:rPr>
                          <w:lang w:val="fr-BE"/>
                        </w:rPr>
                        <w:t xml:space="preserve">. </w:t>
                      </w:r>
                      <w:sdt>
                        <w:sdtPr>
                          <w:rPr>
                            <w:lang w:val="fr-BE"/>
                          </w:rPr>
                          <w:alias w:val="Betreff"/>
                          <w:tag w:val=""/>
                          <w:id w:val="501947789"/>
                          <w:lock w:val="sdtLocked"/>
                          <w:dataBinding w:prefixMappings="xmlns:ns0='http://purl.org/dc/elements/1.1/' xmlns:ns1='http://schemas.openxmlformats.org/package/2006/metadata/core-properties' " w:xpath="/ns1:coreProperties[1]/ns0:subject[1]" w:storeItemID="{6C3C8BC8-F283-45AE-878A-BAB7291924A1}"/>
                          <w:text/>
                        </w:sdtPr>
                        <w:sdtEndPr/>
                        <w:sdtContent>
                          <w:r w:rsidR="008C3D1D">
                            <w:rPr>
                              <w:lang w:val="fr-BE"/>
                            </w:rPr>
                            <w:t>V6</w:t>
                          </w:r>
                        </w:sdtContent>
                      </w:sdt>
                      <w:r w:rsidR="00B513CD">
                        <w:rPr>
                          <w:lang w:val="fr-BE"/>
                        </w:rPr>
                        <w:t>.1</w:t>
                      </w:r>
                    </w:p>
                  </w:txbxContent>
                </v:textbox>
                <w10:wrap anchorx="page" anchory="page"/>
                <w10:anchorlock/>
              </v:rect>
            </w:pict>
          </mc:Fallback>
        </mc:AlternateContent>
      </w:r>
    </w:p>
    <w:p w14:paraId="66A9715F" w14:textId="77777777" w:rsidR="00303250" w:rsidRDefault="00303250" w:rsidP="00303250"/>
    <w:p w14:paraId="0D6F2C1F" w14:textId="77777777" w:rsidR="00303250" w:rsidRDefault="00303250" w:rsidP="00303250"/>
    <w:p w14:paraId="7CFC563C" w14:textId="77777777" w:rsidR="00303250" w:rsidRDefault="00303250" w:rsidP="00303250"/>
    <w:p w14:paraId="778525BE" w14:textId="1DB62093" w:rsidR="00303250" w:rsidRDefault="00FB3D5A" w:rsidP="00FB3D5A">
      <w:pPr>
        <w:tabs>
          <w:tab w:val="left" w:pos="2104"/>
        </w:tabs>
      </w:pPr>
      <w:r>
        <w:tab/>
      </w:r>
    </w:p>
    <w:p w14:paraId="61AA9B8F" w14:textId="77777777" w:rsidR="00216879" w:rsidRPr="00216879" w:rsidRDefault="00216879" w:rsidP="00216879"/>
    <w:p w14:paraId="691EADB7" w14:textId="77777777" w:rsidR="00216879" w:rsidRPr="00216879" w:rsidRDefault="00216879" w:rsidP="00216879"/>
    <w:p w14:paraId="58FB2D7B" w14:textId="77777777" w:rsidR="00216879" w:rsidRPr="00216879" w:rsidRDefault="00216879" w:rsidP="00216879"/>
    <w:p w14:paraId="370CA605" w14:textId="77777777" w:rsidR="00216879" w:rsidRPr="00216879" w:rsidRDefault="00216879" w:rsidP="00216879"/>
    <w:p w14:paraId="7B49DB97" w14:textId="77777777" w:rsidR="00216879" w:rsidRPr="00216879" w:rsidRDefault="00216879" w:rsidP="00216879"/>
    <w:p w14:paraId="5B7A1E86" w14:textId="77777777" w:rsidR="00216879" w:rsidRPr="00216879" w:rsidRDefault="00216879" w:rsidP="00216879"/>
    <w:p w14:paraId="76F1DF75" w14:textId="77777777" w:rsidR="00216879" w:rsidRPr="00216879" w:rsidRDefault="00216879" w:rsidP="00216879"/>
    <w:p w14:paraId="3816711C" w14:textId="77777777" w:rsidR="00216879" w:rsidRPr="00216879" w:rsidRDefault="00216879" w:rsidP="00216879"/>
    <w:p w14:paraId="4FFDFE56" w14:textId="77777777" w:rsidR="00216879" w:rsidRPr="00216879" w:rsidRDefault="00216879" w:rsidP="00216879"/>
    <w:p w14:paraId="5E1307CD" w14:textId="77777777" w:rsidR="00216879" w:rsidRPr="00216879" w:rsidRDefault="00216879" w:rsidP="00216879"/>
    <w:p w14:paraId="1B1F2628" w14:textId="77777777" w:rsidR="00216879" w:rsidRDefault="00216879" w:rsidP="00216879">
      <w:pPr>
        <w:tabs>
          <w:tab w:val="left" w:pos="7335"/>
        </w:tabs>
      </w:pPr>
      <w:r>
        <w:tab/>
      </w:r>
    </w:p>
    <w:p w14:paraId="1507887A" w14:textId="77777777" w:rsidR="00216879" w:rsidRDefault="00216879" w:rsidP="00216879"/>
    <w:p w14:paraId="5D0B6FC8" w14:textId="77777777" w:rsidR="00303250" w:rsidRPr="00216879" w:rsidRDefault="00303250" w:rsidP="00216879">
      <w:pPr>
        <w:sectPr w:rsidR="00303250" w:rsidRPr="00216879" w:rsidSect="00303250">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2121" w:right="1021" w:bottom="1701" w:left="1021" w:header="709" w:footer="612" w:gutter="0"/>
          <w:cols w:space="708"/>
          <w:titlePg/>
          <w:docGrid w:linePitch="360"/>
        </w:sectPr>
      </w:pPr>
    </w:p>
    <w:tbl>
      <w:tblPr>
        <w:tblStyle w:val="einfach"/>
        <w:tblW w:w="0" w:type="auto"/>
        <w:tblLook w:val="04A0" w:firstRow="1" w:lastRow="0" w:firstColumn="1" w:lastColumn="0" w:noHBand="0" w:noVBand="1"/>
      </w:tblPr>
      <w:tblGrid>
        <w:gridCol w:w="9864"/>
      </w:tblGrid>
      <w:tr w:rsidR="00303250" w:rsidRPr="00904445" w14:paraId="29A9B28E" w14:textId="77777777" w:rsidTr="00AE2B27">
        <w:tc>
          <w:tcPr>
            <w:tcW w:w="9864" w:type="dxa"/>
            <w:tcMar>
              <w:top w:w="2722" w:type="dxa"/>
              <w:bottom w:w="1004" w:type="dxa"/>
            </w:tcMar>
          </w:tcPr>
          <w:p w14:paraId="1ACC4617" w14:textId="77777777" w:rsidR="00303250" w:rsidRPr="00904445" w:rsidRDefault="00303250" w:rsidP="00AE2B27">
            <w:pPr>
              <w:pStyle w:val="TOCHeading"/>
            </w:pPr>
            <w:r>
              <w:lastRenderedPageBreak/>
              <w:t>Table of Contents</w:t>
            </w:r>
          </w:p>
        </w:tc>
      </w:tr>
    </w:tbl>
    <w:p w14:paraId="72D9AA5B" w14:textId="5646A96B" w:rsidR="001853E9" w:rsidRDefault="000E4A42">
      <w:pPr>
        <w:pStyle w:val="TOC1"/>
        <w:rPr>
          <w:rFonts w:asciiTheme="minorHAnsi" w:eastAsiaTheme="minorEastAsia" w:hAnsiTheme="minorHAnsi"/>
          <w:sz w:val="22"/>
          <w:szCs w:val="22"/>
          <w:lang w:val="fr-FR" w:eastAsia="fr-FR"/>
        </w:rPr>
      </w:pPr>
      <w:r>
        <w:fldChar w:fldCharType="begin"/>
      </w:r>
      <w:r>
        <w:instrText xml:space="preserve"> TOC \o "1-4" \h \z \u </w:instrText>
      </w:r>
      <w:r>
        <w:fldChar w:fldCharType="separate"/>
      </w:r>
      <w:hyperlink w:anchor="_Toc40443955" w:history="1">
        <w:r w:rsidR="001853E9" w:rsidRPr="001222C0">
          <w:rPr>
            <w:rStyle w:val="Hyperlink"/>
          </w:rPr>
          <w:t>1.</w:t>
        </w:r>
        <w:r w:rsidR="001853E9">
          <w:rPr>
            <w:rFonts w:asciiTheme="minorHAnsi" w:eastAsiaTheme="minorEastAsia" w:hAnsiTheme="minorHAnsi"/>
            <w:sz w:val="22"/>
            <w:szCs w:val="22"/>
            <w:lang w:val="fr-FR" w:eastAsia="fr-FR"/>
          </w:rPr>
          <w:tab/>
        </w:r>
        <w:r w:rsidR="001853E9" w:rsidRPr="001222C0">
          <w:rPr>
            <w:rStyle w:val="Hyperlink"/>
          </w:rPr>
          <w:t>Introduction</w:t>
        </w:r>
        <w:r w:rsidR="001853E9">
          <w:rPr>
            <w:webHidden/>
          </w:rPr>
          <w:tab/>
        </w:r>
        <w:r w:rsidR="001853E9">
          <w:rPr>
            <w:webHidden/>
          </w:rPr>
          <w:fldChar w:fldCharType="begin"/>
        </w:r>
        <w:r w:rsidR="001853E9">
          <w:rPr>
            <w:webHidden/>
          </w:rPr>
          <w:instrText xml:space="preserve"> PAGEREF _Toc40443955 \h </w:instrText>
        </w:r>
        <w:r w:rsidR="001853E9">
          <w:rPr>
            <w:webHidden/>
          </w:rPr>
        </w:r>
        <w:r w:rsidR="001853E9">
          <w:rPr>
            <w:webHidden/>
          </w:rPr>
          <w:fldChar w:fldCharType="separate"/>
        </w:r>
        <w:r w:rsidR="001853E9">
          <w:rPr>
            <w:webHidden/>
          </w:rPr>
          <w:t>4</w:t>
        </w:r>
        <w:r w:rsidR="001853E9">
          <w:rPr>
            <w:webHidden/>
          </w:rPr>
          <w:fldChar w:fldCharType="end"/>
        </w:r>
      </w:hyperlink>
    </w:p>
    <w:p w14:paraId="236962B7" w14:textId="0DF875F4" w:rsidR="001853E9" w:rsidRDefault="00EB5FCF">
      <w:pPr>
        <w:pStyle w:val="TOC2"/>
        <w:rPr>
          <w:rFonts w:asciiTheme="minorHAnsi" w:eastAsiaTheme="minorEastAsia" w:hAnsiTheme="minorHAnsi"/>
          <w:sz w:val="22"/>
          <w:szCs w:val="22"/>
          <w:lang w:val="fr-FR" w:eastAsia="fr-FR"/>
        </w:rPr>
      </w:pPr>
      <w:hyperlink w:anchor="_Toc40443956" w:history="1">
        <w:r w:rsidR="001853E9" w:rsidRPr="001222C0">
          <w:rPr>
            <w:rStyle w:val="Hyperlink"/>
          </w:rPr>
          <w:t>1.1</w:t>
        </w:r>
        <w:r w:rsidR="001853E9">
          <w:rPr>
            <w:rFonts w:asciiTheme="minorHAnsi" w:eastAsiaTheme="minorEastAsia" w:hAnsiTheme="minorHAnsi"/>
            <w:sz w:val="22"/>
            <w:szCs w:val="22"/>
            <w:lang w:val="fr-FR" w:eastAsia="fr-FR"/>
          </w:rPr>
          <w:tab/>
        </w:r>
        <w:r w:rsidR="001853E9" w:rsidRPr="001222C0">
          <w:rPr>
            <w:rStyle w:val="Hyperlink"/>
          </w:rPr>
          <w:t>Reference</w:t>
        </w:r>
        <w:r w:rsidR="001853E9">
          <w:rPr>
            <w:webHidden/>
          </w:rPr>
          <w:tab/>
        </w:r>
        <w:r w:rsidR="001853E9">
          <w:rPr>
            <w:webHidden/>
          </w:rPr>
          <w:fldChar w:fldCharType="begin"/>
        </w:r>
        <w:r w:rsidR="001853E9">
          <w:rPr>
            <w:webHidden/>
          </w:rPr>
          <w:instrText xml:space="preserve"> PAGEREF _Toc40443956 \h </w:instrText>
        </w:r>
        <w:r w:rsidR="001853E9">
          <w:rPr>
            <w:webHidden/>
          </w:rPr>
        </w:r>
        <w:r w:rsidR="001853E9">
          <w:rPr>
            <w:webHidden/>
          </w:rPr>
          <w:fldChar w:fldCharType="separate"/>
        </w:r>
        <w:r w:rsidR="001853E9">
          <w:rPr>
            <w:webHidden/>
          </w:rPr>
          <w:t>4</w:t>
        </w:r>
        <w:r w:rsidR="001853E9">
          <w:rPr>
            <w:webHidden/>
          </w:rPr>
          <w:fldChar w:fldCharType="end"/>
        </w:r>
      </w:hyperlink>
    </w:p>
    <w:p w14:paraId="1CFCD17C" w14:textId="7CC9D4D2" w:rsidR="001853E9" w:rsidRDefault="00EB5FCF">
      <w:pPr>
        <w:pStyle w:val="TOC2"/>
        <w:rPr>
          <w:rFonts w:asciiTheme="minorHAnsi" w:eastAsiaTheme="minorEastAsia" w:hAnsiTheme="minorHAnsi"/>
          <w:sz w:val="22"/>
          <w:szCs w:val="22"/>
          <w:lang w:val="fr-FR" w:eastAsia="fr-FR"/>
        </w:rPr>
      </w:pPr>
      <w:hyperlink w:anchor="_Toc40443957" w:history="1">
        <w:r w:rsidR="001853E9" w:rsidRPr="001222C0">
          <w:rPr>
            <w:rStyle w:val="Hyperlink"/>
          </w:rPr>
          <w:t>1.2</w:t>
        </w:r>
        <w:r w:rsidR="001853E9">
          <w:rPr>
            <w:rFonts w:asciiTheme="minorHAnsi" w:eastAsiaTheme="minorEastAsia" w:hAnsiTheme="minorHAnsi"/>
            <w:sz w:val="22"/>
            <w:szCs w:val="22"/>
            <w:lang w:val="fr-FR" w:eastAsia="fr-FR"/>
          </w:rPr>
          <w:tab/>
        </w:r>
        <w:r w:rsidR="001853E9" w:rsidRPr="001222C0">
          <w:rPr>
            <w:rStyle w:val="Hyperlink"/>
          </w:rPr>
          <w:t>Audience</w:t>
        </w:r>
        <w:r w:rsidR="001853E9">
          <w:rPr>
            <w:webHidden/>
          </w:rPr>
          <w:tab/>
        </w:r>
        <w:r w:rsidR="001853E9">
          <w:rPr>
            <w:webHidden/>
          </w:rPr>
          <w:fldChar w:fldCharType="begin"/>
        </w:r>
        <w:r w:rsidR="001853E9">
          <w:rPr>
            <w:webHidden/>
          </w:rPr>
          <w:instrText xml:space="preserve"> PAGEREF _Toc40443957 \h </w:instrText>
        </w:r>
        <w:r w:rsidR="001853E9">
          <w:rPr>
            <w:webHidden/>
          </w:rPr>
        </w:r>
        <w:r w:rsidR="001853E9">
          <w:rPr>
            <w:webHidden/>
          </w:rPr>
          <w:fldChar w:fldCharType="separate"/>
        </w:r>
        <w:r w:rsidR="001853E9">
          <w:rPr>
            <w:webHidden/>
          </w:rPr>
          <w:t>4</w:t>
        </w:r>
        <w:r w:rsidR="001853E9">
          <w:rPr>
            <w:webHidden/>
          </w:rPr>
          <w:fldChar w:fldCharType="end"/>
        </w:r>
      </w:hyperlink>
    </w:p>
    <w:p w14:paraId="29FD5512" w14:textId="039B855A" w:rsidR="001853E9" w:rsidRDefault="00EB5FCF">
      <w:pPr>
        <w:pStyle w:val="TOC2"/>
        <w:rPr>
          <w:rFonts w:asciiTheme="minorHAnsi" w:eastAsiaTheme="minorEastAsia" w:hAnsiTheme="minorHAnsi"/>
          <w:sz w:val="22"/>
          <w:szCs w:val="22"/>
          <w:lang w:val="fr-FR" w:eastAsia="fr-FR"/>
        </w:rPr>
      </w:pPr>
      <w:hyperlink w:anchor="_Toc40443958" w:history="1">
        <w:r w:rsidR="001853E9" w:rsidRPr="001222C0">
          <w:rPr>
            <w:rStyle w:val="Hyperlink"/>
          </w:rPr>
          <w:t>1.3</w:t>
        </w:r>
        <w:r w:rsidR="001853E9">
          <w:rPr>
            <w:rFonts w:asciiTheme="minorHAnsi" w:eastAsiaTheme="minorEastAsia" w:hAnsiTheme="minorHAnsi"/>
            <w:sz w:val="22"/>
            <w:szCs w:val="22"/>
            <w:lang w:val="fr-FR" w:eastAsia="fr-FR"/>
          </w:rPr>
          <w:tab/>
        </w:r>
        <w:r w:rsidR="001853E9" w:rsidRPr="001222C0">
          <w:rPr>
            <w:rStyle w:val="Hyperlink"/>
          </w:rPr>
          <w:t>Purpose</w:t>
        </w:r>
        <w:r w:rsidR="001853E9">
          <w:rPr>
            <w:webHidden/>
          </w:rPr>
          <w:tab/>
        </w:r>
        <w:r w:rsidR="001853E9">
          <w:rPr>
            <w:webHidden/>
          </w:rPr>
          <w:fldChar w:fldCharType="begin"/>
        </w:r>
        <w:r w:rsidR="001853E9">
          <w:rPr>
            <w:webHidden/>
          </w:rPr>
          <w:instrText xml:space="preserve"> PAGEREF _Toc40443958 \h </w:instrText>
        </w:r>
        <w:r w:rsidR="001853E9">
          <w:rPr>
            <w:webHidden/>
          </w:rPr>
        </w:r>
        <w:r w:rsidR="001853E9">
          <w:rPr>
            <w:webHidden/>
          </w:rPr>
          <w:fldChar w:fldCharType="separate"/>
        </w:r>
        <w:r w:rsidR="001853E9">
          <w:rPr>
            <w:webHidden/>
          </w:rPr>
          <w:t>4</w:t>
        </w:r>
        <w:r w:rsidR="001853E9">
          <w:rPr>
            <w:webHidden/>
          </w:rPr>
          <w:fldChar w:fldCharType="end"/>
        </w:r>
      </w:hyperlink>
    </w:p>
    <w:p w14:paraId="76B550E7" w14:textId="7B46F597" w:rsidR="001853E9" w:rsidRDefault="00EB5FCF">
      <w:pPr>
        <w:pStyle w:val="TOC2"/>
        <w:rPr>
          <w:rFonts w:asciiTheme="minorHAnsi" w:eastAsiaTheme="minorEastAsia" w:hAnsiTheme="minorHAnsi"/>
          <w:sz w:val="22"/>
          <w:szCs w:val="22"/>
          <w:lang w:val="fr-FR" w:eastAsia="fr-FR"/>
        </w:rPr>
      </w:pPr>
      <w:hyperlink w:anchor="_Toc40443959" w:history="1">
        <w:r w:rsidR="001853E9" w:rsidRPr="001222C0">
          <w:rPr>
            <w:rStyle w:val="Hyperlink"/>
          </w:rPr>
          <w:t>1.4</w:t>
        </w:r>
        <w:r w:rsidR="001853E9">
          <w:rPr>
            <w:rFonts w:asciiTheme="minorHAnsi" w:eastAsiaTheme="minorEastAsia" w:hAnsiTheme="minorHAnsi"/>
            <w:sz w:val="22"/>
            <w:szCs w:val="22"/>
            <w:lang w:val="fr-FR" w:eastAsia="fr-FR"/>
          </w:rPr>
          <w:tab/>
        </w:r>
        <w:r w:rsidR="001853E9" w:rsidRPr="001222C0">
          <w:rPr>
            <w:rStyle w:val="Hyperlink"/>
          </w:rPr>
          <w:t>Obligation to cooperate</w:t>
        </w:r>
        <w:r w:rsidR="001853E9">
          <w:rPr>
            <w:webHidden/>
          </w:rPr>
          <w:tab/>
        </w:r>
        <w:r w:rsidR="001853E9">
          <w:rPr>
            <w:webHidden/>
          </w:rPr>
          <w:fldChar w:fldCharType="begin"/>
        </w:r>
        <w:r w:rsidR="001853E9">
          <w:rPr>
            <w:webHidden/>
          </w:rPr>
          <w:instrText xml:space="preserve"> PAGEREF _Toc40443959 \h </w:instrText>
        </w:r>
        <w:r w:rsidR="001853E9">
          <w:rPr>
            <w:webHidden/>
          </w:rPr>
        </w:r>
        <w:r w:rsidR="001853E9">
          <w:rPr>
            <w:webHidden/>
          </w:rPr>
          <w:fldChar w:fldCharType="separate"/>
        </w:r>
        <w:r w:rsidR="001853E9">
          <w:rPr>
            <w:webHidden/>
          </w:rPr>
          <w:t>4</w:t>
        </w:r>
        <w:r w:rsidR="001853E9">
          <w:rPr>
            <w:webHidden/>
          </w:rPr>
          <w:fldChar w:fldCharType="end"/>
        </w:r>
      </w:hyperlink>
    </w:p>
    <w:p w14:paraId="24EDA50E" w14:textId="0B76566A" w:rsidR="001853E9" w:rsidRDefault="00EB5FCF">
      <w:pPr>
        <w:pStyle w:val="TOC2"/>
        <w:rPr>
          <w:rFonts w:asciiTheme="minorHAnsi" w:eastAsiaTheme="minorEastAsia" w:hAnsiTheme="minorHAnsi"/>
          <w:sz w:val="22"/>
          <w:szCs w:val="22"/>
          <w:lang w:val="fr-FR" w:eastAsia="fr-FR"/>
        </w:rPr>
      </w:pPr>
      <w:hyperlink w:anchor="_Toc40443960" w:history="1">
        <w:r w:rsidR="001853E9" w:rsidRPr="001222C0">
          <w:rPr>
            <w:rStyle w:val="Hyperlink"/>
          </w:rPr>
          <w:t>1.5</w:t>
        </w:r>
        <w:r w:rsidR="001853E9">
          <w:rPr>
            <w:rFonts w:asciiTheme="minorHAnsi" w:eastAsiaTheme="minorEastAsia" w:hAnsiTheme="minorHAnsi"/>
            <w:sz w:val="22"/>
            <w:szCs w:val="22"/>
            <w:lang w:val="fr-FR" w:eastAsia="fr-FR"/>
          </w:rPr>
          <w:tab/>
        </w:r>
        <w:r w:rsidR="001853E9" w:rsidRPr="001222C0">
          <w:rPr>
            <w:rStyle w:val="Hyperlink"/>
          </w:rPr>
          <w:t>Changes History Table</w:t>
        </w:r>
        <w:r w:rsidR="001853E9">
          <w:rPr>
            <w:webHidden/>
          </w:rPr>
          <w:tab/>
        </w:r>
        <w:r w:rsidR="001853E9">
          <w:rPr>
            <w:webHidden/>
          </w:rPr>
          <w:fldChar w:fldCharType="begin"/>
        </w:r>
        <w:r w:rsidR="001853E9">
          <w:rPr>
            <w:webHidden/>
          </w:rPr>
          <w:instrText xml:space="preserve"> PAGEREF _Toc40443960 \h </w:instrText>
        </w:r>
        <w:r w:rsidR="001853E9">
          <w:rPr>
            <w:webHidden/>
          </w:rPr>
        </w:r>
        <w:r w:rsidR="001853E9">
          <w:rPr>
            <w:webHidden/>
          </w:rPr>
          <w:fldChar w:fldCharType="separate"/>
        </w:r>
        <w:r w:rsidR="001853E9">
          <w:rPr>
            <w:webHidden/>
          </w:rPr>
          <w:t>4</w:t>
        </w:r>
        <w:r w:rsidR="001853E9">
          <w:rPr>
            <w:webHidden/>
          </w:rPr>
          <w:fldChar w:fldCharType="end"/>
        </w:r>
      </w:hyperlink>
    </w:p>
    <w:p w14:paraId="4BE1DCBB" w14:textId="345B597F" w:rsidR="001853E9" w:rsidRDefault="00EB5FCF">
      <w:pPr>
        <w:pStyle w:val="TOC1"/>
        <w:rPr>
          <w:rFonts w:asciiTheme="minorHAnsi" w:eastAsiaTheme="minorEastAsia" w:hAnsiTheme="minorHAnsi"/>
          <w:sz w:val="22"/>
          <w:szCs w:val="22"/>
          <w:lang w:val="fr-FR" w:eastAsia="fr-FR"/>
        </w:rPr>
      </w:pPr>
      <w:hyperlink w:anchor="_Toc40443961" w:history="1">
        <w:r w:rsidR="001853E9" w:rsidRPr="001222C0">
          <w:rPr>
            <w:rStyle w:val="Hyperlink"/>
          </w:rPr>
          <w:t>2.</w:t>
        </w:r>
        <w:r w:rsidR="001853E9">
          <w:rPr>
            <w:rFonts w:asciiTheme="minorHAnsi" w:eastAsiaTheme="minorEastAsia" w:hAnsiTheme="minorHAnsi"/>
            <w:sz w:val="22"/>
            <w:szCs w:val="22"/>
            <w:lang w:val="fr-FR" w:eastAsia="fr-FR"/>
          </w:rPr>
          <w:tab/>
        </w:r>
        <w:r w:rsidR="001853E9" w:rsidRPr="001222C0">
          <w:rPr>
            <w:rStyle w:val="Hyperlink"/>
          </w:rPr>
          <w:t>Requirement</w:t>
        </w:r>
        <w:r w:rsidR="001853E9">
          <w:rPr>
            <w:webHidden/>
          </w:rPr>
          <w:tab/>
        </w:r>
        <w:r w:rsidR="001853E9">
          <w:rPr>
            <w:webHidden/>
          </w:rPr>
          <w:fldChar w:fldCharType="begin"/>
        </w:r>
        <w:r w:rsidR="001853E9">
          <w:rPr>
            <w:webHidden/>
          </w:rPr>
          <w:instrText xml:space="preserve"> PAGEREF _Toc40443961 \h </w:instrText>
        </w:r>
        <w:r w:rsidR="001853E9">
          <w:rPr>
            <w:webHidden/>
          </w:rPr>
        </w:r>
        <w:r w:rsidR="001853E9">
          <w:rPr>
            <w:webHidden/>
          </w:rPr>
          <w:fldChar w:fldCharType="separate"/>
        </w:r>
        <w:r w:rsidR="001853E9">
          <w:rPr>
            <w:webHidden/>
          </w:rPr>
          <w:t>5</w:t>
        </w:r>
        <w:r w:rsidR="001853E9">
          <w:rPr>
            <w:webHidden/>
          </w:rPr>
          <w:fldChar w:fldCharType="end"/>
        </w:r>
      </w:hyperlink>
    </w:p>
    <w:p w14:paraId="32DDD930" w14:textId="4C732804" w:rsidR="001853E9" w:rsidRDefault="00EB5FCF">
      <w:pPr>
        <w:pStyle w:val="TOC2"/>
        <w:rPr>
          <w:rFonts w:asciiTheme="minorHAnsi" w:eastAsiaTheme="minorEastAsia" w:hAnsiTheme="minorHAnsi"/>
          <w:sz w:val="22"/>
          <w:szCs w:val="22"/>
          <w:lang w:val="fr-FR" w:eastAsia="fr-FR"/>
        </w:rPr>
      </w:pPr>
      <w:hyperlink w:anchor="_Toc40443962" w:history="1">
        <w:r w:rsidR="001853E9" w:rsidRPr="001222C0">
          <w:rPr>
            <w:rStyle w:val="Hyperlink"/>
          </w:rPr>
          <w:t>2.1</w:t>
        </w:r>
        <w:r w:rsidR="001853E9">
          <w:rPr>
            <w:rFonts w:asciiTheme="minorHAnsi" w:eastAsiaTheme="minorEastAsia" w:hAnsiTheme="minorHAnsi"/>
            <w:sz w:val="22"/>
            <w:szCs w:val="22"/>
            <w:lang w:val="fr-FR" w:eastAsia="fr-FR"/>
          </w:rPr>
          <w:tab/>
        </w:r>
        <w:r w:rsidR="001853E9" w:rsidRPr="001222C0">
          <w:rPr>
            <w:rStyle w:val="Hyperlink"/>
          </w:rPr>
          <w:t>Testing</w:t>
        </w:r>
        <w:r w:rsidR="001853E9">
          <w:rPr>
            <w:webHidden/>
          </w:rPr>
          <w:tab/>
        </w:r>
        <w:r w:rsidR="001853E9">
          <w:rPr>
            <w:webHidden/>
          </w:rPr>
          <w:fldChar w:fldCharType="begin"/>
        </w:r>
        <w:r w:rsidR="001853E9">
          <w:rPr>
            <w:webHidden/>
          </w:rPr>
          <w:instrText xml:space="preserve"> PAGEREF _Toc40443962 \h </w:instrText>
        </w:r>
        <w:r w:rsidR="001853E9">
          <w:rPr>
            <w:webHidden/>
          </w:rPr>
        </w:r>
        <w:r w:rsidR="001853E9">
          <w:rPr>
            <w:webHidden/>
          </w:rPr>
          <w:fldChar w:fldCharType="separate"/>
        </w:r>
        <w:r w:rsidR="001853E9">
          <w:rPr>
            <w:webHidden/>
          </w:rPr>
          <w:t>5</w:t>
        </w:r>
        <w:r w:rsidR="001853E9">
          <w:rPr>
            <w:webHidden/>
          </w:rPr>
          <w:fldChar w:fldCharType="end"/>
        </w:r>
      </w:hyperlink>
    </w:p>
    <w:p w14:paraId="03E1C575" w14:textId="3E5AB98E" w:rsidR="001853E9" w:rsidRDefault="00EB5FCF">
      <w:pPr>
        <w:pStyle w:val="TOC2"/>
        <w:rPr>
          <w:rFonts w:asciiTheme="minorHAnsi" w:eastAsiaTheme="minorEastAsia" w:hAnsiTheme="minorHAnsi"/>
          <w:sz w:val="22"/>
          <w:szCs w:val="22"/>
          <w:lang w:val="fr-FR" w:eastAsia="fr-FR"/>
        </w:rPr>
      </w:pPr>
      <w:hyperlink w:anchor="_Toc40443963" w:history="1">
        <w:r w:rsidR="001853E9" w:rsidRPr="001222C0">
          <w:rPr>
            <w:rStyle w:val="Hyperlink"/>
          </w:rPr>
          <w:t>2.2</w:t>
        </w:r>
        <w:r w:rsidR="001853E9">
          <w:rPr>
            <w:rFonts w:asciiTheme="minorHAnsi" w:eastAsiaTheme="minorEastAsia" w:hAnsiTheme="minorHAnsi"/>
            <w:sz w:val="22"/>
            <w:szCs w:val="22"/>
            <w:lang w:val="fr-FR" w:eastAsia="fr-FR"/>
          </w:rPr>
          <w:tab/>
        </w:r>
        <w:r w:rsidR="001853E9" w:rsidRPr="001222C0">
          <w:rPr>
            <w:rStyle w:val="Hyperlink"/>
          </w:rPr>
          <w:t>Request</w:t>
        </w:r>
        <w:r w:rsidR="001853E9">
          <w:rPr>
            <w:webHidden/>
          </w:rPr>
          <w:tab/>
        </w:r>
        <w:r w:rsidR="001853E9">
          <w:rPr>
            <w:webHidden/>
          </w:rPr>
          <w:fldChar w:fldCharType="begin"/>
        </w:r>
        <w:r w:rsidR="001853E9">
          <w:rPr>
            <w:webHidden/>
          </w:rPr>
          <w:instrText xml:space="preserve"> PAGEREF _Toc40443963 \h </w:instrText>
        </w:r>
        <w:r w:rsidR="001853E9">
          <w:rPr>
            <w:webHidden/>
          </w:rPr>
        </w:r>
        <w:r w:rsidR="001853E9">
          <w:rPr>
            <w:webHidden/>
          </w:rPr>
          <w:fldChar w:fldCharType="separate"/>
        </w:r>
        <w:r w:rsidR="001853E9">
          <w:rPr>
            <w:webHidden/>
          </w:rPr>
          <w:t>5</w:t>
        </w:r>
        <w:r w:rsidR="001853E9">
          <w:rPr>
            <w:webHidden/>
          </w:rPr>
          <w:fldChar w:fldCharType="end"/>
        </w:r>
      </w:hyperlink>
    </w:p>
    <w:p w14:paraId="0760C3C4" w14:textId="724B0ABF" w:rsidR="001853E9" w:rsidRDefault="00EB5FCF">
      <w:pPr>
        <w:pStyle w:val="TOC3"/>
        <w:rPr>
          <w:rFonts w:asciiTheme="minorHAnsi" w:eastAsiaTheme="minorEastAsia" w:hAnsiTheme="minorHAnsi"/>
          <w:lang w:val="fr-FR" w:eastAsia="fr-FR"/>
        </w:rPr>
      </w:pPr>
      <w:hyperlink w:anchor="_Toc40443964" w:history="1">
        <w:r w:rsidR="001853E9" w:rsidRPr="001222C0">
          <w:rPr>
            <w:rStyle w:val="Hyperlink"/>
          </w:rPr>
          <w:t>2.2.1</w:t>
        </w:r>
        <w:r w:rsidR="001853E9">
          <w:rPr>
            <w:rFonts w:asciiTheme="minorHAnsi" w:eastAsiaTheme="minorEastAsia" w:hAnsiTheme="minorHAnsi"/>
            <w:lang w:val="fr-FR" w:eastAsia="fr-FR"/>
          </w:rPr>
          <w:tab/>
        </w:r>
        <w:r w:rsidR="001853E9" w:rsidRPr="001222C0">
          <w:rPr>
            <w:rStyle w:val="Hyperlink"/>
          </w:rPr>
          <w:t>Login and logout</w:t>
        </w:r>
        <w:r w:rsidR="001853E9">
          <w:rPr>
            <w:webHidden/>
          </w:rPr>
          <w:tab/>
        </w:r>
        <w:r w:rsidR="001853E9">
          <w:rPr>
            <w:webHidden/>
          </w:rPr>
          <w:fldChar w:fldCharType="begin"/>
        </w:r>
        <w:r w:rsidR="001853E9">
          <w:rPr>
            <w:webHidden/>
          </w:rPr>
          <w:instrText xml:space="preserve"> PAGEREF _Toc40443964 \h </w:instrText>
        </w:r>
        <w:r w:rsidR="001853E9">
          <w:rPr>
            <w:webHidden/>
          </w:rPr>
        </w:r>
        <w:r w:rsidR="001853E9">
          <w:rPr>
            <w:webHidden/>
          </w:rPr>
          <w:fldChar w:fldCharType="separate"/>
        </w:r>
        <w:r w:rsidR="001853E9">
          <w:rPr>
            <w:webHidden/>
          </w:rPr>
          <w:t>5</w:t>
        </w:r>
        <w:r w:rsidR="001853E9">
          <w:rPr>
            <w:webHidden/>
          </w:rPr>
          <w:fldChar w:fldCharType="end"/>
        </w:r>
      </w:hyperlink>
    </w:p>
    <w:p w14:paraId="2642FAC4" w14:textId="3D1140B0" w:rsidR="001853E9" w:rsidRDefault="00EB5FCF">
      <w:pPr>
        <w:pStyle w:val="TOC3"/>
        <w:rPr>
          <w:rFonts w:asciiTheme="minorHAnsi" w:eastAsiaTheme="minorEastAsia" w:hAnsiTheme="minorHAnsi"/>
          <w:lang w:val="fr-FR" w:eastAsia="fr-FR"/>
        </w:rPr>
      </w:pPr>
      <w:hyperlink w:anchor="_Toc40443965" w:history="1">
        <w:r w:rsidR="001853E9" w:rsidRPr="001222C0">
          <w:rPr>
            <w:rStyle w:val="Hyperlink"/>
          </w:rPr>
          <w:t>2.2.2</w:t>
        </w:r>
        <w:r w:rsidR="001853E9">
          <w:rPr>
            <w:rFonts w:asciiTheme="minorHAnsi" w:eastAsiaTheme="minorEastAsia" w:hAnsiTheme="minorHAnsi"/>
            <w:lang w:val="fr-FR" w:eastAsia="fr-FR"/>
          </w:rPr>
          <w:tab/>
        </w:r>
        <w:r w:rsidR="001853E9" w:rsidRPr="001222C0">
          <w:rPr>
            <w:rStyle w:val="Hyperlink"/>
          </w:rPr>
          <w:t>Retrieve information request</w:t>
        </w:r>
        <w:r w:rsidR="001853E9">
          <w:rPr>
            <w:webHidden/>
          </w:rPr>
          <w:tab/>
        </w:r>
        <w:r w:rsidR="001853E9">
          <w:rPr>
            <w:webHidden/>
          </w:rPr>
          <w:fldChar w:fldCharType="begin"/>
        </w:r>
        <w:r w:rsidR="001853E9">
          <w:rPr>
            <w:webHidden/>
          </w:rPr>
          <w:instrText xml:space="preserve"> PAGEREF _Toc40443965 \h </w:instrText>
        </w:r>
        <w:r w:rsidR="001853E9">
          <w:rPr>
            <w:webHidden/>
          </w:rPr>
        </w:r>
        <w:r w:rsidR="001853E9">
          <w:rPr>
            <w:webHidden/>
          </w:rPr>
          <w:fldChar w:fldCharType="separate"/>
        </w:r>
        <w:r w:rsidR="001853E9">
          <w:rPr>
            <w:webHidden/>
          </w:rPr>
          <w:t>6</w:t>
        </w:r>
        <w:r w:rsidR="001853E9">
          <w:rPr>
            <w:webHidden/>
          </w:rPr>
          <w:fldChar w:fldCharType="end"/>
        </w:r>
      </w:hyperlink>
    </w:p>
    <w:p w14:paraId="729AEC65" w14:textId="1A85DC1C" w:rsidR="001853E9" w:rsidRDefault="00EB5FCF">
      <w:pPr>
        <w:pStyle w:val="TOC4"/>
        <w:rPr>
          <w:rFonts w:asciiTheme="minorHAnsi" w:eastAsiaTheme="minorEastAsia" w:hAnsiTheme="minorHAnsi"/>
          <w:noProof/>
          <w:sz w:val="22"/>
          <w:szCs w:val="22"/>
          <w:lang w:val="fr-FR" w:eastAsia="fr-FR"/>
        </w:rPr>
      </w:pPr>
      <w:hyperlink w:anchor="_Toc40443966" w:history="1">
        <w:r w:rsidR="001853E9" w:rsidRPr="001222C0">
          <w:rPr>
            <w:rStyle w:val="Hyperlink"/>
            <w:noProof/>
          </w:rPr>
          <w:t>2.2.2.1</w:t>
        </w:r>
        <w:r w:rsidR="001853E9">
          <w:rPr>
            <w:rFonts w:asciiTheme="minorHAnsi" w:eastAsiaTheme="minorEastAsia" w:hAnsiTheme="minorHAnsi"/>
            <w:noProof/>
            <w:sz w:val="22"/>
            <w:szCs w:val="22"/>
            <w:lang w:val="fr-FR" w:eastAsia="fr-FR"/>
          </w:rPr>
          <w:tab/>
        </w:r>
        <w:r w:rsidR="001853E9" w:rsidRPr="001222C0">
          <w:rPr>
            <w:rStyle w:val="Hyperlink"/>
            <w:noProof/>
          </w:rPr>
          <w:t>Market results retrieval (and Trade Report retrieval)</w:t>
        </w:r>
        <w:r w:rsidR="001853E9">
          <w:rPr>
            <w:noProof/>
            <w:webHidden/>
          </w:rPr>
          <w:tab/>
        </w:r>
        <w:r w:rsidR="001853E9">
          <w:rPr>
            <w:noProof/>
            <w:webHidden/>
          </w:rPr>
          <w:fldChar w:fldCharType="begin"/>
        </w:r>
        <w:r w:rsidR="001853E9">
          <w:rPr>
            <w:noProof/>
            <w:webHidden/>
          </w:rPr>
          <w:instrText xml:space="preserve"> PAGEREF _Toc40443966 \h </w:instrText>
        </w:r>
        <w:r w:rsidR="001853E9">
          <w:rPr>
            <w:noProof/>
            <w:webHidden/>
          </w:rPr>
        </w:r>
        <w:r w:rsidR="001853E9">
          <w:rPr>
            <w:noProof/>
            <w:webHidden/>
          </w:rPr>
          <w:fldChar w:fldCharType="separate"/>
        </w:r>
        <w:r w:rsidR="001853E9">
          <w:rPr>
            <w:noProof/>
            <w:webHidden/>
          </w:rPr>
          <w:t>6</w:t>
        </w:r>
        <w:r w:rsidR="001853E9">
          <w:rPr>
            <w:noProof/>
            <w:webHidden/>
          </w:rPr>
          <w:fldChar w:fldCharType="end"/>
        </w:r>
      </w:hyperlink>
    </w:p>
    <w:p w14:paraId="3C6BCB90" w14:textId="6D508683" w:rsidR="001853E9" w:rsidRDefault="00EB5FCF">
      <w:pPr>
        <w:pStyle w:val="TOC4"/>
        <w:rPr>
          <w:rFonts w:asciiTheme="minorHAnsi" w:eastAsiaTheme="minorEastAsia" w:hAnsiTheme="minorHAnsi"/>
          <w:noProof/>
          <w:sz w:val="22"/>
          <w:szCs w:val="22"/>
          <w:lang w:val="fr-FR" w:eastAsia="fr-FR"/>
        </w:rPr>
      </w:pPr>
      <w:hyperlink w:anchor="_Toc40443967" w:history="1">
        <w:r w:rsidR="001853E9" w:rsidRPr="001222C0">
          <w:rPr>
            <w:rStyle w:val="Hyperlink"/>
            <w:noProof/>
          </w:rPr>
          <w:t>2.2.2.2</w:t>
        </w:r>
        <w:r w:rsidR="001853E9">
          <w:rPr>
            <w:rFonts w:asciiTheme="minorHAnsi" w:eastAsiaTheme="minorEastAsia" w:hAnsiTheme="minorHAnsi"/>
            <w:noProof/>
            <w:sz w:val="22"/>
            <w:szCs w:val="22"/>
            <w:lang w:val="fr-FR" w:eastAsia="fr-FR"/>
          </w:rPr>
          <w:tab/>
        </w:r>
        <w:r w:rsidR="001853E9" w:rsidRPr="001222C0">
          <w:rPr>
            <w:rStyle w:val="Hyperlink"/>
            <w:noProof/>
          </w:rPr>
          <w:t>Trading Limits inquiry requests</w:t>
        </w:r>
        <w:r w:rsidR="001853E9">
          <w:rPr>
            <w:noProof/>
            <w:webHidden/>
          </w:rPr>
          <w:tab/>
        </w:r>
        <w:r w:rsidR="001853E9">
          <w:rPr>
            <w:noProof/>
            <w:webHidden/>
          </w:rPr>
          <w:fldChar w:fldCharType="begin"/>
        </w:r>
        <w:r w:rsidR="001853E9">
          <w:rPr>
            <w:noProof/>
            <w:webHidden/>
          </w:rPr>
          <w:instrText xml:space="preserve"> PAGEREF _Toc40443967 \h </w:instrText>
        </w:r>
        <w:r w:rsidR="001853E9">
          <w:rPr>
            <w:noProof/>
            <w:webHidden/>
          </w:rPr>
        </w:r>
        <w:r w:rsidR="001853E9">
          <w:rPr>
            <w:noProof/>
            <w:webHidden/>
          </w:rPr>
          <w:fldChar w:fldCharType="separate"/>
        </w:r>
        <w:r w:rsidR="001853E9">
          <w:rPr>
            <w:noProof/>
            <w:webHidden/>
          </w:rPr>
          <w:t>9</w:t>
        </w:r>
        <w:r w:rsidR="001853E9">
          <w:rPr>
            <w:noProof/>
            <w:webHidden/>
          </w:rPr>
          <w:fldChar w:fldCharType="end"/>
        </w:r>
      </w:hyperlink>
    </w:p>
    <w:p w14:paraId="0E6D2A4F" w14:textId="469B8128" w:rsidR="001853E9" w:rsidRDefault="00EB5FCF">
      <w:pPr>
        <w:pStyle w:val="TOC4"/>
        <w:rPr>
          <w:rFonts w:asciiTheme="minorHAnsi" w:eastAsiaTheme="minorEastAsia" w:hAnsiTheme="minorHAnsi"/>
          <w:noProof/>
          <w:sz w:val="22"/>
          <w:szCs w:val="22"/>
          <w:lang w:val="fr-FR" w:eastAsia="fr-FR"/>
        </w:rPr>
      </w:pPr>
      <w:hyperlink w:anchor="_Toc40443979" w:history="1">
        <w:r w:rsidR="001853E9" w:rsidRPr="001222C0">
          <w:rPr>
            <w:rStyle w:val="Hyperlink"/>
            <w:noProof/>
          </w:rPr>
          <w:t>2.2.2.3</w:t>
        </w:r>
        <w:r w:rsidR="001853E9">
          <w:rPr>
            <w:rFonts w:asciiTheme="minorHAnsi" w:eastAsiaTheme="minorEastAsia" w:hAnsiTheme="minorHAnsi"/>
            <w:noProof/>
            <w:sz w:val="22"/>
            <w:szCs w:val="22"/>
            <w:lang w:val="fr-FR" w:eastAsia="fr-FR"/>
          </w:rPr>
          <w:tab/>
        </w:r>
        <w:r w:rsidR="001853E9" w:rsidRPr="001222C0">
          <w:rPr>
            <w:rStyle w:val="Hyperlink"/>
            <w:noProof/>
          </w:rPr>
          <w:t>Assignments inquiry requests</w:t>
        </w:r>
        <w:r w:rsidR="001853E9">
          <w:rPr>
            <w:noProof/>
            <w:webHidden/>
          </w:rPr>
          <w:tab/>
        </w:r>
        <w:r w:rsidR="001853E9">
          <w:rPr>
            <w:noProof/>
            <w:webHidden/>
          </w:rPr>
          <w:fldChar w:fldCharType="begin"/>
        </w:r>
        <w:r w:rsidR="001853E9">
          <w:rPr>
            <w:noProof/>
            <w:webHidden/>
          </w:rPr>
          <w:instrText xml:space="preserve"> PAGEREF _Toc40443979 \h </w:instrText>
        </w:r>
        <w:r w:rsidR="001853E9">
          <w:rPr>
            <w:noProof/>
            <w:webHidden/>
          </w:rPr>
        </w:r>
        <w:r w:rsidR="001853E9">
          <w:rPr>
            <w:noProof/>
            <w:webHidden/>
          </w:rPr>
          <w:fldChar w:fldCharType="separate"/>
        </w:r>
        <w:r w:rsidR="001853E9">
          <w:rPr>
            <w:noProof/>
            <w:webHidden/>
          </w:rPr>
          <w:t>9</w:t>
        </w:r>
        <w:r w:rsidR="001853E9">
          <w:rPr>
            <w:noProof/>
            <w:webHidden/>
          </w:rPr>
          <w:fldChar w:fldCharType="end"/>
        </w:r>
      </w:hyperlink>
    </w:p>
    <w:p w14:paraId="0CFCC7C2" w14:textId="0300EB5A" w:rsidR="001853E9" w:rsidRDefault="00EB5FCF">
      <w:pPr>
        <w:pStyle w:val="TOC4"/>
        <w:rPr>
          <w:rFonts w:asciiTheme="minorHAnsi" w:eastAsiaTheme="minorEastAsia" w:hAnsiTheme="minorHAnsi"/>
          <w:noProof/>
          <w:sz w:val="22"/>
          <w:szCs w:val="22"/>
          <w:lang w:val="fr-FR" w:eastAsia="fr-FR"/>
        </w:rPr>
      </w:pPr>
      <w:hyperlink w:anchor="_Toc40443980" w:history="1">
        <w:r w:rsidR="001853E9" w:rsidRPr="001222C0">
          <w:rPr>
            <w:rStyle w:val="Hyperlink"/>
            <w:noProof/>
          </w:rPr>
          <w:t>2.2.2.4</w:t>
        </w:r>
        <w:r w:rsidR="001853E9">
          <w:rPr>
            <w:rFonts w:asciiTheme="minorHAnsi" w:eastAsiaTheme="minorEastAsia" w:hAnsiTheme="minorHAnsi"/>
            <w:noProof/>
            <w:sz w:val="22"/>
            <w:szCs w:val="22"/>
            <w:lang w:val="fr-FR" w:eastAsia="fr-FR"/>
          </w:rPr>
          <w:tab/>
        </w:r>
        <w:r w:rsidR="001853E9" w:rsidRPr="001222C0">
          <w:rPr>
            <w:rStyle w:val="Hyperlink"/>
            <w:noProof/>
          </w:rPr>
          <w:t>Order inquiry requests</w:t>
        </w:r>
        <w:r w:rsidR="001853E9">
          <w:rPr>
            <w:noProof/>
            <w:webHidden/>
          </w:rPr>
          <w:tab/>
        </w:r>
        <w:r w:rsidR="001853E9">
          <w:rPr>
            <w:noProof/>
            <w:webHidden/>
          </w:rPr>
          <w:fldChar w:fldCharType="begin"/>
        </w:r>
        <w:r w:rsidR="001853E9">
          <w:rPr>
            <w:noProof/>
            <w:webHidden/>
          </w:rPr>
          <w:instrText xml:space="preserve"> PAGEREF _Toc40443980 \h </w:instrText>
        </w:r>
        <w:r w:rsidR="001853E9">
          <w:rPr>
            <w:noProof/>
            <w:webHidden/>
          </w:rPr>
        </w:r>
        <w:r w:rsidR="001853E9">
          <w:rPr>
            <w:noProof/>
            <w:webHidden/>
          </w:rPr>
          <w:fldChar w:fldCharType="separate"/>
        </w:r>
        <w:r w:rsidR="001853E9">
          <w:rPr>
            <w:noProof/>
            <w:webHidden/>
          </w:rPr>
          <w:t>9</w:t>
        </w:r>
        <w:r w:rsidR="001853E9">
          <w:rPr>
            <w:noProof/>
            <w:webHidden/>
          </w:rPr>
          <w:fldChar w:fldCharType="end"/>
        </w:r>
      </w:hyperlink>
    </w:p>
    <w:p w14:paraId="588813A6" w14:textId="6662A080" w:rsidR="001853E9" w:rsidRDefault="00EB5FCF">
      <w:pPr>
        <w:pStyle w:val="TOC3"/>
        <w:rPr>
          <w:rFonts w:asciiTheme="minorHAnsi" w:eastAsiaTheme="minorEastAsia" w:hAnsiTheme="minorHAnsi"/>
          <w:lang w:val="fr-FR" w:eastAsia="fr-FR"/>
        </w:rPr>
      </w:pPr>
      <w:hyperlink w:anchor="_Toc40443981" w:history="1">
        <w:r w:rsidR="001853E9" w:rsidRPr="001222C0">
          <w:rPr>
            <w:rStyle w:val="Hyperlink"/>
          </w:rPr>
          <w:t>2.2.3</w:t>
        </w:r>
        <w:r w:rsidR="001853E9">
          <w:rPr>
            <w:rFonts w:asciiTheme="minorHAnsi" w:eastAsiaTheme="minorEastAsia" w:hAnsiTheme="minorHAnsi"/>
            <w:lang w:val="fr-FR" w:eastAsia="fr-FR"/>
          </w:rPr>
          <w:tab/>
        </w:r>
        <w:r w:rsidR="001853E9" w:rsidRPr="001222C0">
          <w:rPr>
            <w:rStyle w:val="Hyperlink"/>
          </w:rPr>
          <w:t>Message Validation</w:t>
        </w:r>
        <w:r w:rsidR="001853E9">
          <w:rPr>
            <w:webHidden/>
          </w:rPr>
          <w:tab/>
        </w:r>
        <w:r w:rsidR="001853E9">
          <w:rPr>
            <w:webHidden/>
          </w:rPr>
          <w:fldChar w:fldCharType="begin"/>
        </w:r>
        <w:r w:rsidR="001853E9">
          <w:rPr>
            <w:webHidden/>
          </w:rPr>
          <w:instrText xml:space="preserve"> PAGEREF _Toc40443981 \h </w:instrText>
        </w:r>
        <w:r w:rsidR="001853E9">
          <w:rPr>
            <w:webHidden/>
          </w:rPr>
        </w:r>
        <w:r w:rsidR="001853E9">
          <w:rPr>
            <w:webHidden/>
          </w:rPr>
          <w:fldChar w:fldCharType="separate"/>
        </w:r>
        <w:r w:rsidR="001853E9">
          <w:rPr>
            <w:webHidden/>
          </w:rPr>
          <w:t>10</w:t>
        </w:r>
        <w:r w:rsidR="001853E9">
          <w:rPr>
            <w:webHidden/>
          </w:rPr>
          <w:fldChar w:fldCharType="end"/>
        </w:r>
      </w:hyperlink>
    </w:p>
    <w:p w14:paraId="69BDCEBA" w14:textId="41B7355A" w:rsidR="00FF7258" w:rsidRDefault="000E4A42">
      <w:r>
        <w:rPr>
          <w:sz w:val="40"/>
        </w:rPr>
        <w:fldChar w:fldCharType="end"/>
      </w:r>
      <w:r w:rsidR="00FF7258">
        <w:br w:type="page"/>
      </w:r>
    </w:p>
    <w:p w14:paraId="04AEBAB5" w14:textId="77777777" w:rsidR="00A6160D" w:rsidRPr="00A6160D" w:rsidRDefault="00A6160D" w:rsidP="00A6160D">
      <w:pPr>
        <w:pStyle w:val="Heading1"/>
        <w:numPr>
          <w:ilvl w:val="0"/>
          <w:numId w:val="13"/>
        </w:numPr>
        <w:tabs>
          <w:tab w:val="left" w:pos="454"/>
        </w:tabs>
        <w:spacing w:before="280" w:after="240" w:line="276" w:lineRule="auto"/>
        <w:rPr>
          <w:sz w:val="32"/>
          <w:szCs w:val="32"/>
        </w:rPr>
      </w:pPr>
      <w:bookmarkStart w:id="2" w:name="_Toc514425627"/>
      <w:bookmarkStart w:id="3" w:name="_Toc40443955"/>
      <w:r w:rsidRPr="00A6160D">
        <w:rPr>
          <w:sz w:val="32"/>
          <w:szCs w:val="32"/>
        </w:rPr>
        <w:lastRenderedPageBreak/>
        <w:t>Introduction</w:t>
      </w:r>
      <w:bookmarkEnd w:id="2"/>
      <w:bookmarkEnd w:id="3"/>
    </w:p>
    <w:p w14:paraId="10378037" w14:textId="77777777" w:rsidR="00592711" w:rsidRPr="00592711" w:rsidRDefault="00592711" w:rsidP="00592711">
      <w:pPr>
        <w:pStyle w:val="Heading2"/>
        <w:numPr>
          <w:ilvl w:val="1"/>
          <w:numId w:val="6"/>
        </w:numPr>
        <w:spacing w:after="240" w:line="276" w:lineRule="auto"/>
        <w:ind w:left="0"/>
        <w:rPr>
          <w:sz w:val="28"/>
          <w:szCs w:val="28"/>
        </w:rPr>
      </w:pPr>
      <w:bookmarkStart w:id="4" w:name="_Toc40365978"/>
      <w:bookmarkStart w:id="5" w:name="_Toc40443956"/>
      <w:r w:rsidRPr="00592711">
        <w:rPr>
          <w:sz w:val="28"/>
          <w:szCs w:val="28"/>
        </w:rPr>
        <w:t>Reference</w:t>
      </w:r>
      <w:bookmarkEnd w:id="4"/>
      <w:bookmarkEnd w:id="5"/>
    </w:p>
    <w:p w14:paraId="3C3E79C6" w14:textId="77777777" w:rsidR="00592711" w:rsidRPr="006B7DE7" w:rsidRDefault="00592711" w:rsidP="00592711">
      <w:r w:rsidRPr="006B7DE7">
        <w:t xml:space="preserve">This document is an amendment </w:t>
      </w:r>
      <w:r>
        <w:t>to</w:t>
      </w:r>
      <w:r w:rsidRPr="006B7DE7">
        <w:t xml:space="preserve"> the </w:t>
      </w:r>
      <w:r>
        <w:t>“</w:t>
      </w:r>
      <w:r w:rsidRPr="006B7DE7">
        <w:t>API Software Design Guide</w:t>
      </w:r>
      <w:r>
        <w:t>” document.</w:t>
      </w:r>
    </w:p>
    <w:p w14:paraId="43D278D2" w14:textId="77777777" w:rsidR="00592711" w:rsidRPr="00592711" w:rsidRDefault="00592711" w:rsidP="00592711">
      <w:pPr>
        <w:pStyle w:val="Heading2"/>
        <w:numPr>
          <w:ilvl w:val="1"/>
          <w:numId w:val="6"/>
        </w:numPr>
        <w:spacing w:after="240" w:line="276" w:lineRule="auto"/>
        <w:ind w:left="0"/>
        <w:rPr>
          <w:sz w:val="28"/>
          <w:szCs w:val="28"/>
        </w:rPr>
      </w:pPr>
      <w:bookmarkStart w:id="6" w:name="_Toc40365979"/>
      <w:bookmarkStart w:id="7" w:name="_Toc40443957"/>
      <w:r w:rsidRPr="00592711">
        <w:rPr>
          <w:sz w:val="28"/>
          <w:szCs w:val="28"/>
        </w:rPr>
        <w:t>Audience</w:t>
      </w:r>
      <w:bookmarkEnd w:id="6"/>
      <w:bookmarkEnd w:id="7"/>
    </w:p>
    <w:p w14:paraId="7C71EC99" w14:textId="77777777" w:rsidR="00592711" w:rsidRDefault="00592711" w:rsidP="00592711">
      <w:r w:rsidRPr="00232BE9">
        <w:t>This document is addressed to developers developing applications for the Public</w:t>
      </w:r>
      <w:r>
        <w:t xml:space="preserve"> </w:t>
      </w:r>
      <w:r w:rsidRPr="00232BE9">
        <w:t xml:space="preserve">API messaging interface of </w:t>
      </w:r>
      <w:r>
        <w:t>ETS</w:t>
      </w:r>
      <w:r w:rsidRPr="00232BE9">
        <w:t>.</w:t>
      </w:r>
    </w:p>
    <w:p w14:paraId="398EA165" w14:textId="77777777" w:rsidR="00592711" w:rsidRPr="00592711" w:rsidRDefault="00592711" w:rsidP="00592711">
      <w:pPr>
        <w:pStyle w:val="Heading2"/>
        <w:numPr>
          <w:ilvl w:val="1"/>
          <w:numId w:val="6"/>
        </w:numPr>
        <w:spacing w:after="240" w:line="276" w:lineRule="auto"/>
        <w:ind w:left="0"/>
        <w:rPr>
          <w:sz w:val="28"/>
          <w:szCs w:val="28"/>
        </w:rPr>
      </w:pPr>
      <w:bookmarkStart w:id="8" w:name="_Toc40365980"/>
      <w:bookmarkStart w:id="9" w:name="_Toc40443958"/>
      <w:r w:rsidRPr="00592711">
        <w:rPr>
          <w:sz w:val="28"/>
          <w:szCs w:val="28"/>
        </w:rPr>
        <w:t>Purpose</w:t>
      </w:r>
      <w:bookmarkEnd w:id="8"/>
      <w:bookmarkEnd w:id="9"/>
    </w:p>
    <w:p w14:paraId="2FD26441" w14:textId="244EB1EC" w:rsidR="00592711" w:rsidRPr="007173A0" w:rsidRDefault="00592711" w:rsidP="00592711">
      <w:r w:rsidRPr="007173A0">
        <w:t xml:space="preserve">The purpose of this document is to describe </w:t>
      </w:r>
      <w:r>
        <w:t xml:space="preserve">the expected behavior of the application using the API Public message interface of ETS. It is a set of requirements, rules and regulations which need to be adhered and applied to using the ETS API. These rules will ensure the proper functioning between client, systems and application on exchange member side or non-market participant side (e.g. Data Vendors) and ETS on the side of </w:t>
      </w:r>
      <w:r w:rsidR="00AD1F96">
        <w:t>SEMOpx</w:t>
      </w:r>
      <w:r>
        <w:t>.</w:t>
      </w:r>
    </w:p>
    <w:p w14:paraId="355CCCCF" w14:textId="77777777" w:rsidR="00592711" w:rsidRPr="00592711" w:rsidRDefault="00592711" w:rsidP="00592711">
      <w:pPr>
        <w:pStyle w:val="Heading2"/>
        <w:numPr>
          <w:ilvl w:val="1"/>
          <w:numId w:val="6"/>
        </w:numPr>
        <w:spacing w:after="240" w:line="276" w:lineRule="auto"/>
        <w:ind w:left="0"/>
        <w:rPr>
          <w:sz w:val="28"/>
          <w:szCs w:val="28"/>
        </w:rPr>
      </w:pPr>
      <w:bookmarkStart w:id="10" w:name="_Toc40365981"/>
      <w:bookmarkStart w:id="11" w:name="_Toc40443959"/>
      <w:r w:rsidRPr="00592711">
        <w:rPr>
          <w:sz w:val="28"/>
          <w:szCs w:val="28"/>
        </w:rPr>
        <w:t>Obligation to cooperate</w:t>
      </w:r>
      <w:bookmarkEnd w:id="10"/>
      <w:bookmarkEnd w:id="11"/>
    </w:p>
    <w:p w14:paraId="4429E7B5" w14:textId="4858E5D9" w:rsidR="00592711" w:rsidRDefault="00592711" w:rsidP="00592711">
      <w:r w:rsidRPr="0093166D">
        <w:t xml:space="preserve">The rules </w:t>
      </w:r>
      <w:r>
        <w:t xml:space="preserve">mentioned in this document should be respected by the application’s developers. </w:t>
      </w:r>
      <w:r w:rsidR="00AD1F96">
        <w:t>SEMOpx</w:t>
      </w:r>
      <w:r>
        <w:t xml:space="preserve"> reserves the right to block access to the ETS API server and disconnect the customer’s API user from the </w:t>
      </w:r>
      <w:r w:rsidR="00AD1F96">
        <w:t>SEMOpx</w:t>
      </w:r>
      <w:r>
        <w:t xml:space="preserve"> system (API server and ETS server) at any time if the application of the member endangers the stability of the Trading System.</w:t>
      </w:r>
    </w:p>
    <w:p w14:paraId="16AAE1AC" w14:textId="77777777" w:rsidR="00592711" w:rsidRPr="00592711" w:rsidRDefault="00592711" w:rsidP="00592711">
      <w:pPr>
        <w:pStyle w:val="Heading2"/>
        <w:numPr>
          <w:ilvl w:val="1"/>
          <w:numId w:val="6"/>
        </w:numPr>
        <w:spacing w:after="240" w:line="276" w:lineRule="auto"/>
        <w:ind w:left="0"/>
        <w:rPr>
          <w:sz w:val="28"/>
          <w:szCs w:val="28"/>
        </w:rPr>
      </w:pPr>
      <w:bookmarkStart w:id="12" w:name="_Toc40365982"/>
      <w:bookmarkStart w:id="13" w:name="_Toc40443960"/>
      <w:r w:rsidRPr="00592711">
        <w:rPr>
          <w:sz w:val="28"/>
          <w:szCs w:val="28"/>
        </w:rPr>
        <w:t>Changes History Table</w:t>
      </w:r>
      <w:bookmarkEnd w:id="12"/>
      <w:bookmarkEnd w:id="13"/>
    </w:p>
    <w:p w14:paraId="7A339978" w14:textId="77777777" w:rsidR="00A6160D" w:rsidRDefault="00A6160D" w:rsidP="00A6160D"/>
    <w:tbl>
      <w:tblPr>
        <w:tblStyle w:val="TableGrid"/>
        <w:tblW w:w="0" w:type="auto"/>
        <w:tblLook w:val="04A0" w:firstRow="1" w:lastRow="0" w:firstColumn="1" w:lastColumn="0" w:noHBand="0" w:noVBand="1"/>
      </w:tblPr>
      <w:tblGrid>
        <w:gridCol w:w="1526"/>
        <w:gridCol w:w="1134"/>
        <w:gridCol w:w="6552"/>
      </w:tblGrid>
      <w:tr w:rsidR="00592711" w14:paraId="5284F29D" w14:textId="77777777" w:rsidTr="003E4E39">
        <w:tc>
          <w:tcPr>
            <w:tcW w:w="1526" w:type="dxa"/>
            <w:shd w:val="clear" w:color="auto" w:fill="D9D9D9" w:themeFill="background1" w:themeFillShade="D9"/>
          </w:tcPr>
          <w:p w14:paraId="1E90E924" w14:textId="77777777" w:rsidR="00592711" w:rsidRPr="00B64EB8" w:rsidRDefault="00592711" w:rsidP="003E4E39">
            <w:pPr>
              <w:rPr>
                <w:b/>
              </w:rPr>
            </w:pPr>
            <w:r w:rsidRPr="00B64EB8">
              <w:rPr>
                <w:b/>
              </w:rPr>
              <w:t>Date</w:t>
            </w:r>
          </w:p>
        </w:tc>
        <w:tc>
          <w:tcPr>
            <w:tcW w:w="1134" w:type="dxa"/>
            <w:shd w:val="clear" w:color="auto" w:fill="D9D9D9" w:themeFill="background1" w:themeFillShade="D9"/>
          </w:tcPr>
          <w:p w14:paraId="384CDADA" w14:textId="77777777" w:rsidR="00592711" w:rsidRPr="00B64EB8" w:rsidRDefault="00592711" w:rsidP="003E4E39">
            <w:pPr>
              <w:rPr>
                <w:b/>
              </w:rPr>
            </w:pPr>
            <w:r w:rsidRPr="00B64EB8">
              <w:rPr>
                <w:b/>
              </w:rPr>
              <w:t>Version</w:t>
            </w:r>
          </w:p>
        </w:tc>
        <w:tc>
          <w:tcPr>
            <w:tcW w:w="6552" w:type="dxa"/>
            <w:shd w:val="clear" w:color="auto" w:fill="D9D9D9" w:themeFill="background1" w:themeFillShade="D9"/>
          </w:tcPr>
          <w:p w14:paraId="7774AFB0" w14:textId="77777777" w:rsidR="00592711" w:rsidRPr="00B64EB8" w:rsidRDefault="00592711" w:rsidP="003E4E39">
            <w:pPr>
              <w:rPr>
                <w:b/>
              </w:rPr>
            </w:pPr>
            <w:r w:rsidRPr="00B64EB8">
              <w:rPr>
                <w:b/>
              </w:rPr>
              <w:t>Change description</w:t>
            </w:r>
          </w:p>
        </w:tc>
      </w:tr>
      <w:tr w:rsidR="00592711" w:rsidRPr="003E4E39" w14:paraId="24CC6782" w14:textId="77777777" w:rsidTr="003E4E39">
        <w:tc>
          <w:tcPr>
            <w:tcW w:w="1526" w:type="dxa"/>
          </w:tcPr>
          <w:p w14:paraId="515C5EA8" w14:textId="77777777" w:rsidR="00592711" w:rsidRDefault="00592711" w:rsidP="003E4E39">
            <w:r>
              <w:t>20/05/2019</w:t>
            </w:r>
          </w:p>
        </w:tc>
        <w:tc>
          <w:tcPr>
            <w:tcW w:w="1134" w:type="dxa"/>
          </w:tcPr>
          <w:p w14:paraId="5FA822E7" w14:textId="77777777" w:rsidR="00592711" w:rsidRDefault="00592711" w:rsidP="003E4E39">
            <w:r>
              <w:t>V4</w:t>
            </w:r>
          </w:p>
        </w:tc>
        <w:tc>
          <w:tcPr>
            <w:tcW w:w="6552" w:type="dxa"/>
          </w:tcPr>
          <w:p w14:paraId="504FE9E2" w14:textId="77777777" w:rsidR="00592711" w:rsidRDefault="00592711" w:rsidP="003E4E39">
            <w:r>
              <w:t>Addition of the Login policy and Market Results Retrieval policy that had been announced in February 2019.</w:t>
            </w:r>
          </w:p>
        </w:tc>
      </w:tr>
      <w:tr w:rsidR="00592711" w:rsidRPr="003E4E39" w14:paraId="3FEFD5ED" w14:textId="77777777" w:rsidTr="003E4E39">
        <w:tc>
          <w:tcPr>
            <w:tcW w:w="1526" w:type="dxa"/>
          </w:tcPr>
          <w:p w14:paraId="50ABA8FD" w14:textId="77777777" w:rsidR="00592711" w:rsidRDefault="00592711" w:rsidP="003E4E39">
            <w:r>
              <w:t>26/09/2019</w:t>
            </w:r>
          </w:p>
        </w:tc>
        <w:tc>
          <w:tcPr>
            <w:tcW w:w="1134" w:type="dxa"/>
          </w:tcPr>
          <w:p w14:paraId="647EC5AE" w14:textId="77777777" w:rsidR="00592711" w:rsidRDefault="00592711" w:rsidP="003E4E39">
            <w:r>
              <w:t>V5</w:t>
            </w:r>
          </w:p>
        </w:tc>
        <w:tc>
          <w:tcPr>
            <w:tcW w:w="6552" w:type="dxa"/>
          </w:tcPr>
          <w:p w14:paraId="6E7280E5" w14:textId="77777777" w:rsidR="00592711" w:rsidRDefault="00592711" w:rsidP="003E4E39">
            <w:r>
              <w:t>- Market Results and Trade Report Retrieval policy: recommendation to keep an on demand/manual retrieval policy.</w:t>
            </w:r>
          </w:p>
          <w:p w14:paraId="39C7C57B" w14:textId="77777777" w:rsidR="00592711" w:rsidRDefault="00592711" w:rsidP="003E4E39">
            <w:r>
              <w:t>Same policy for retrieving the new 3.2.2 Trade Report.</w:t>
            </w:r>
          </w:p>
        </w:tc>
      </w:tr>
      <w:tr w:rsidR="00592711" w:rsidRPr="003E4E39" w14:paraId="6C549C70" w14:textId="77777777" w:rsidTr="003E4E39">
        <w:tc>
          <w:tcPr>
            <w:tcW w:w="1526" w:type="dxa"/>
          </w:tcPr>
          <w:p w14:paraId="6EEEC18E" w14:textId="77777777" w:rsidR="00592711" w:rsidRDefault="00592711" w:rsidP="003E4E39">
            <w:r>
              <w:t>14/05/2020</w:t>
            </w:r>
          </w:p>
        </w:tc>
        <w:tc>
          <w:tcPr>
            <w:tcW w:w="1134" w:type="dxa"/>
          </w:tcPr>
          <w:p w14:paraId="58846A55" w14:textId="77777777" w:rsidR="00592711" w:rsidRDefault="00592711" w:rsidP="003E4E39">
            <w:r>
              <w:t>V6</w:t>
            </w:r>
          </w:p>
        </w:tc>
        <w:tc>
          <w:tcPr>
            <w:tcW w:w="6552" w:type="dxa"/>
          </w:tcPr>
          <w:p w14:paraId="6AF0218F" w14:textId="77777777" w:rsidR="00592711" w:rsidRDefault="00592711" w:rsidP="003E4E39">
            <w:r>
              <w:t>Trading Limits retrieval policy</w:t>
            </w:r>
          </w:p>
          <w:p w14:paraId="19444D42" w14:textId="77777777" w:rsidR="00592711" w:rsidRDefault="00592711" w:rsidP="003E4E39">
            <w:r>
              <w:t>End of Market Results / Trade Report end of automatic retrieval for the Nordics (adjustment of Auction Max Cancellation Time)</w:t>
            </w:r>
          </w:p>
        </w:tc>
      </w:tr>
      <w:tr w:rsidR="00B513CD" w:rsidRPr="003E4E39" w14:paraId="4B532F9C" w14:textId="77777777" w:rsidTr="003E4E39">
        <w:tc>
          <w:tcPr>
            <w:tcW w:w="1526" w:type="dxa"/>
          </w:tcPr>
          <w:p w14:paraId="441DEA9B" w14:textId="3AC7BAD6" w:rsidR="00B513CD" w:rsidRDefault="00B513CD" w:rsidP="00B513CD">
            <w:r>
              <w:t>30/06/2020</w:t>
            </w:r>
          </w:p>
        </w:tc>
        <w:tc>
          <w:tcPr>
            <w:tcW w:w="1134" w:type="dxa"/>
          </w:tcPr>
          <w:p w14:paraId="4ABE0D4E" w14:textId="1B5782FB" w:rsidR="00B513CD" w:rsidRDefault="00B513CD" w:rsidP="00B513CD">
            <w:r>
              <w:t>V6.1</w:t>
            </w:r>
          </w:p>
        </w:tc>
        <w:tc>
          <w:tcPr>
            <w:tcW w:w="6552" w:type="dxa"/>
          </w:tcPr>
          <w:p w14:paraId="781150BC" w14:textId="0748857E" w:rsidR="00B513CD" w:rsidRDefault="00B513CD" w:rsidP="00B513CD">
            <w:r>
              <w:t>Market Results / Trade Report retrieval:  t</w:t>
            </w:r>
            <w:r w:rsidRPr="00B275D6">
              <w:t>he Auction Max Cancellation T</w:t>
            </w:r>
            <w:r w:rsidRPr="00CD6BA4">
              <w:t>ime can</w:t>
            </w:r>
            <w:r>
              <w:t xml:space="preserve"> be retrieved via the API </w:t>
            </w:r>
            <w:r w:rsidRPr="00570D1D">
              <w:rPr>
                <w:i/>
              </w:rPr>
              <w:t>Retrieve Auction Information</w:t>
            </w:r>
            <w:r>
              <w:t xml:space="preserve"> method.</w:t>
            </w:r>
          </w:p>
        </w:tc>
      </w:tr>
    </w:tbl>
    <w:p w14:paraId="28937872" w14:textId="77777777" w:rsidR="00A6160D" w:rsidRDefault="00A6160D" w:rsidP="00A6160D"/>
    <w:p w14:paraId="3C807DF6" w14:textId="77777777" w:rsidR="00A6160D" w:rsidRPr="007B7BC3" w:rsidRDefault="00A6160D" w:rsidP="00A6160D"/>
    <w:p w14:paraId="286D2A53" w14:textId="77777777" w:rsidR="00A6160D" w:rsidRDefault="00A6160D" w:rsidP="00A6160D"/>
    <w:p w14:paraId="7EFD7177" w14:textId="77777777" w:rsidR="00A6160D" w:rsidRPr="0093166D" w:rsidRDefault="00A6160D" w:rsidP="00A6160D"/>
    <w:p w14:paraId="5BF6CEBA" w14:textId="77777777" w:rsidR="00A6160D" w:rsidRDefault="00A6160D" w:rsidP="00A6160D">
      <w:pPr>
        <w:rPr>
          <w:rFonts w:asciiTheme="majorHAnsi" w:eastAsiaTheme="majorEastAsia" w:hAnsiTheme="majorHAnsi" w:cstheme="majorBidi"/>
          <w:b/>
          <w:bCs/>
          <w:color w:val="BF4C00" w:themeColor="accent1" w:themeShade="BF"/>
          <w:sz w:val="28"/>
          <w:szCs w:val="28"/>
        </w:rPr>
      </w:pPr>
      <w:r>
        <w:br w:type="page"/>
      </w:r>
    </w:p>
    <w:p w14:paraId="0C6C0B91" w14:textId="77777777" w:rsidR="00592711" w:rsidRPr="00592711" w:rsidRDefault="00592711" w:rsidP="00592711">
      <w:pPr>
        <w:pStyle w:val="Heading1"/>
        <w:numPr>
          <w:ilvl w:val="0"/>
          <w:numId w:val="13"/>
        </w:numPr>
        <w:tabs>
          <w:tab w:val="left" w:pos="454"/>
        </w:tabs>
        <w:spacing w:before="280" w:after="240" w:line="276" w:lineRule="auto"/>
        <w:rPr>
          <w:sz w:val="32"/>
          <w:szCs w:val="32"/>
        </w:rPr>
      </w:pPr>
      <w:bookmarkStart w:id="14" w:name="_Toc40365983"/>
      <w:bookmarkStart w:id="15" w:name="_Toc40443961"/>
      <w:r w:rsidRPr="00592711">
        <w:rPr>
          <w:sz w:val="32"/>
          <w:szCs w:val="32"/>
        </w:rPr>
        <w:lastRenderedPageBreak/>
        <w:t>Requirement</w:t>
      </w:r>
      <w:bookmarkEnd w:id="14"/>
      <w:bookmarkEnd w:id="15"/>
    </w:p>
    <w:p w14:paraId="28047612" w14:textId="77777777" w:rsidR="00592711" w:rsidRPr="00592711" w:rsidRDefault="00592711" w:rsidP="00592711">
      <w:pPr>
        <w:pStyle w:val="Heading2"/>
        <w:numPr>
          <w:ilvl w:val="1"/>
          <w:numId w:val="6"/>
        </w:numPr>
        <w:spacing w:after="240" w:line="276" w:lineRule="auto"/>
        <w:ind w:left="0"/>
        <w:rPr>
          <w:sz w:val="28"/>
          <w:szCs w:val="28"/>
        </w:rPr>
      </w:pPr>
      <w:bookmarkStart w:id="16" w:name="_Toc40365984"/>
      <w:bookmarkStart w:id="17" w:name="_Toc40443962"/>
      <w:r w:rsidRPr="00592711">
        <w:rPr>
          <w:sz w:val="28"/>
          <w:szCs w:val="28"/>
        </w:rPr>
        <w:t>Testing</w:t>
      </w:r>
      <w:bookmarkEnd w:id="16"/>
      <w:bookmarkEnd w:id="17"/>
    </w:p>
    <w:p w14:paraId="4E325373" w14:textId="1576955E" w:rsidR="00592711" w:rsidRDefault="00592711" w:rsidP="00592711">
      <w:r>
        <w:t xml:space="preserve">It is requested to the application provider to perform sufficient tests in the Simulation environment covering all functional features of its application before asking </w:t>
      </w:r>
      <w:r w:rsidR="00AD1F96">
        <w:t>SEMOpx</w:t>
      </w:r>
      <w:r>
        <w:t xml:space="preserve"> to release its application to production environment.</w:t>
      </w:r>
    </w:p>
    <w:p w14:paraId="7BB8447B" w14:textId="014D0155" w:rsidR="00592711" w:rsidRPr="005C1A6C" w:rsidRDefault="00592711" w:rsidP="00592711">
      <w:r>
        <w:t xml:space="preserve">The execution of specific tests case in Simulation can be requested by </w:t>
      </w:r>
      <w:r w:rsidR="00AD1F96">
        <w:t>SEMOpx</w:t>
      </w:r>
      <w:r>
        <w:t xml:space="preserve"> to members for quality assurance reasons.</w:t>
      </w:r>
    </w:p>
    <w:p w14:paraId="67281D7D" w14:textId="77777777" w:rsidR="00592711" w:rsidRPr="00592711" w:rsidRDefault="00592711" w:rsidP="00592711">
      <w:pPr>
        <w:pStyle w:val="Heading2"/>
        <w:numPr>
          <w:ilvl w:val="1"/>
          <w:numId w:val="6"/>
        </w:numPr>
        <w:spacing w:after="240" w:line="276" w:lineRule="auto"/>
        <w:ind w:left="0"/>
        <w:rPr>
          <w:sz w:val="28"/>
          <w:szCs w:val="28"/>
        </w:rPr>
      </w:pPr>
      <w:bookmarkStart w:id="18" w:name="_Toc40365985"/>
      <w:bookmarkStart w:id="19" w:name="_Toc40443963"/>
      <w:r w:rsidRPr="00592711">
        <w:rPr>
          <w:sz w:val="28"/>
          <w:szCs w:val="28"/>
        </w:rPr>
        <w:t>Request</w:t>
      </w:r>
      <w:bookmarkEnd w:id="18"/>
      <w:bookmarkEnd w:id="19"/>
    </w:p>
    <w:p w14:paraId="09003987" w14:textId="77777777" w:rsidR="00592711" w:rsidRPr="00F677CB" w:rsidRDefault="00592711" w:rsidP="00592711">
      <w:pPr>
        <w:pStyle w:val="NoSpacing"/>
        <w:rPr>
          <w:lang w:val="en-GB"/>
        </w:rPr>
      </w:pPr>
    </w:p>
    <w:p w14:paraId="68AB9FD8" w14:textId="3B95AA70" w:rsidR="00592711" w:rsidRDefault="00592711" w:rsidP="00592711">
      <w:pPr>
        <w:pStyle w:val="NoSpacing"/>
        <w:rPr>
          <w:lang w:val="en-GB"/>
        </w:rPr>
      </w:pPr>
      <w:r>
        <w:rPr>
          <w:lang w:val="en-US"/>
        </w:rPr>
        <w:t xml:space="preserve">A </w:t>
      </w:r>
      <w:r w:rsidRPr="00F677CB">
        <w:rPr>
          <w:lang w:val="en-GB"/>
        </w:rPr>
        <w:t xml:space="preserve">client </w:t>
      </w:r>
      <w:r>
        <w:rPr>
          <w:lang w:val="en-GB"/>
        </w:rPr>
        <w:t xml:space="preserve">API application </w:t>
      </w:r>
      <w:r w:rsidRPr="00F677CB">
        <w:rPr>
          <w:lang w:val="en-GB"/>
        </w:rPr>
        <w:t xml:space="preserve">cannot </w:t>
      </w:r>
      <w:r>
        <w:rPr>
          <w:lang w:val="en-GB"/>
        </w:rPr>
        <w:t>run</w:t>
      </w:r>
      <w:r w:rsidRPr="00F677CB">
        <w:rPr>
          <w:lang w:val="en-GB"/>
        </w:rPr>
        <w:t xml:space="preserve"> polls that keep the server busy continuously. </w:t>
      </w:r>
    </w:p>
    <w:p w14:paraId="1B201D54" w14:textId="77777777" w:rsidR="00592711" w:rsidRDefault="00592711" w:rsidP="00592711">
      <w:pPr>
        <w:pStyle w:val="NoSpacing"/>
        <w:rPr>
          <w:lang w:val="en-GB"/>
        </w:rPr>
      </w:pPr>
      <w:r>
        <w:rPr>
          <w:lang w:val="en-GB"/>
        </w:rPr>
        <w:t>The different policies below (e.g. login, market results retrieval) indicate you the rules your application needs to implement.</w:t>
      </w:r>
    </w:p>
    <w:p w14:paraId="3A11DCA8" w14:textId="77777777" w:rsidR="00592711" w:rsidRDefault="00592711" w:rsidP="00592711">
      <w:pPr>
        <w:pStyle w:val="NoSpacing"/>
        <w:rPr>
          <w:lang w:val="en-GB"/>
        </w:rPr>
      </w:pPr>
    </w:p>
    <w:p w14:paraId="5A4AFB43" w14:textId="0238C69D" w:rsidR="00592711" w:rsidRDefault="00592711" w:rsidP="00592711">
      <w:pPr>
        <w:rPr>
          <w:lang w:val="en-GB"/>
        </w:rPr>
      </w:pPr>
      <w:r w:rsidRPr="00F677CB">
        <w:rPr>
          <w:rFonts w:cstheme="minorHAnsi"/>
          <w:lang w:val="en-GB"/>
        </w:rPr>
        <w:t xml:space="preserve">The client must use its own credentials (every customer should have its own certificates issued by or through </w:t>
      </w:r>
      <w:r w:rsidR="00AD1F96">
        <w:rPr>
          <w:rFonts w:cstheme="minorHAnsi"/>
          <w:lang w:val="en-GB"/>
        </w:rPr>
        <w:t>SEMOpx</w:t>
      </w:r>
      <w:r w:rsidRPr="00F677CB">
        <w:rPr>
          <w:rFonts w:cstheme="minorHAnsi"/>
          <w:lang w:val="en-GB"/>
        </w:rPr>
        <w:t>)</w:t>
      </w:r>
      <w:r>
        <w:rPr>
          <w:rFonts w:cstheme="minorHAnsi"/>
          <w:lang w:val="en-GB"/>
        </w:rPr>
        <w:t xml:space="preserve"> and </w:t>
      </w:r>
      <w:r>
        <w:rPr>
          <w:lang w:val="en-GB"/>
        </w:rPr>
        <w:t>n</w:t>
      </w:r>
      <w:r w:rsidRPr="00F677CB">
        <w:rPr>
          <w:lang w:val="en-GB"/>
        </w:rPr>
        <w:t>o undocumented methods should be used.</w:t>
      </w:r>
    </w:p>
    <w:p w14:paraId="09961834" w14:textId="77777777" w:rsidR="00592711" w:rsidRDefault="00592711" w:rsidP="00592711">
      <w:pPr>
        <w:rPr>
          <w:rFonts w:cstheme="minorHAnsi"/>
          <w:lang w:val="en-GB"/>
        </w:rPr>
      </w:pPr>
    </w:p>
    <w:p w14:paraId="5E2B34B7" w14:textId="77777777" w:rsidR="00592711" w:rsidRPr="00F8540A" w:rsidRDefault="00592711" w:rsidP="00592711">
      <w:pPr>
        <w:rPr>
          <w:rFonts w:cstheme="minorHAnsi"/>
        </w:rPr>
      </w:pPr>
      <w:r>
        <w:rPr>
          <w:rFonts w:cstheme="minorHAnsi"/>
          <w:lang w:val="en-GB"/>
        </w:rPr>
        <w:t xml:space="preserve">Please note that only </w:t>
      </w:r>
      <w:r w:rsidRPr="00F677CB">
        <w:rPr>
          <w:rFonts w:cstheme="minorHAnsi"/>
          <w:lang w:val="en-GB"/>
        </w:rPr>
        <w:t>synchronous mode is supported.</w:t>
      </w:r>
    </w:p>
    <w:p w14:paraId="3A9248AB" w14:textId="77777777" w:rsidR="00592711" w:rsidRPr="00592711" w:rsidRDefault="00592711" w:rsidP="00592711">
      <w:pPr>
        <w:pStyle w:val="Heading3"/>
        <w:numPr>
          <w:ilvl w:val="2"/>
          <w:numId w:val="6"/>
        </w:numPr>
        <w:spacing w:after="120" w:line="276" w:lineRule="auto"/>
        <w:rPr>
          <w:sz w:val="28"/>
          <w:szCs w:val="28"/>
        </w:rPr>
      </w:pPr>
      <w:bookmarkStart w:id="20" w:name="_Toc40365986"/>
      <w:bookmarkStart w:id="21" w:name="_Toc40443964"/>
      <w:r w:rsidRPr="00592711">
        <w:rPr>
          <w:sz w:val="28"/>
          <w:szCs w:val="28"/>
        </w:rPr>
        <w:t>Login and logout</w:t>
      </w:r>
      <w:bookmarkEnd w:id="20"/>
      <w:bookmarkEnd w:id="21"/>
    </w:p>
    <w:p w14:paraId="18FA8916" w14:textId="77777777" w:rsidR="00592711" w:rsidRDefault="00592711" w:rsidP="00592711">
      <w:r>
        <w:t xml:space="preserve">The previous version of this document only indicated this statement: </w:t>
      </w:r>
      <w:r>
        <w:rPr>
          <w:noProof/>
        </w:rPr>
        <w:drawing>
          <wp:inline distT="0" distB="0" distL="0" distR="0" wp14:anchorId="1A401AD5" wp14:editId="28520D1C">
            <wp:extent cx="5760720" cy="457200"/>
            <wp:effectExtent l="57150" t="57150" r="87630" b="952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w="6350">
                      <a:solidFill>
                        <a:schemeClr val="tx1"/>
                      </a:solidFill>
                    </a:ln>
                    <a:effectLst>
                      <a:outerShdw blurRad="50800" dist="38100" dir="2700000" algn="tl" rotWithShape="0">
                        <a:prstClr val="black">
                          <a:alpha val="40000"/>
                        </a:prstClr>
                      </a:outerShdw>
                    </a:effectLst>
                  </pic:spPr>
                </pic:pic>
              </a:graphicData>
            </a:graphic>
          </wp:inline>
        </w:drawing>
      </w:r>
    </w:p>
    <w:p w14:paraId="5E69D6F9" w14:textId="431E33F4" w:rsidR="00592711" w:rsidRDefault="00592711" w:rsidP="00592711">
      <w:bookmarkStart w:id="22" w:name="_Hlk536447142"/>
      <w:r>
        <w:t>Considering the important growth of API applications in 2018, we had to go one step further.</w:t>
      </w:r>
    </w:p>
    <w:p w14:paraId="1D690153" w14:textId="77777777" w:rsidR="00592711" w:rsidRDefault="00592711" w:rsidP="00592711">
      <w:r>
        <w:t>Indeed:</w:t>
      </w:r>
    </w:p>
    <w:p w14:paraId="60649216" w14:textId="77777777" w:rsidR="00592711" w:rsidRDefault="00592711" w:rsidP="00592711">
      <w:pPr>
        <w:pStyle w:val="ListParagraph"/>
        <w:numPr>
          <w:ilvl w:val="0"/>
          <w:numId w:val="42"/>
        </w:numPr>
        <w:spacing w:line="240" w:lineRule="auto"/>
        <w:contextualSpacing w:val="0"/>
        <w:jc w:val="both"/>
      </w:pPr>
      <w:proofErr w:type="spellStart"/>
      <w:r w:rsidRPr="006845BB">
        <w:t>EstablishConnection</w:t>
      </w:r>
      <w:proofErr w:type="spellEnd"/>
      <w:r>
        <w:t xml:space="preserve"> (Login)</w:t>
      </w:r>
      <w:r w:rsidRPr="006845BB">
        <w:t xml:space="preserve"> is the most demanding </w:t>
      </w:r>
      <w:r>
        <w:t xml:space="preserve">API </w:t>
      </w:r>
      <w:r w:rsidRPr="006845BB">
        <w:t>method</w:t>
      </w:r>
      <w:r>
        <w:t>,</w:t>
      </w:r>
      <w:r w:rsidRPr="006845BB">
        <w:t xml:space="preserve"> </w:t>
      </w:r>
      <w:r>
        <w:t xml:space="preserve">its use </w:t>
      </w:r>
      <w:r w:rsidRPr="006845BB">
        <w:t xml:space="preserve">should </w:t>
      </w:r>
      <w:r>
        <w:t>be minimized,</w:t>
      </w:r>
    </w:p>
    <w:p w14:paraId="0D453408" w14:textId="77777777" w:rsidR="00592711" w:rsidRPr="00604A26" w:rsidRDefault="00592711" w:rsidP="00592711">
      <w:pPr>
        <w:pStyle w:val="ListParagraph"/>
        <w:numPr>
          <w:ilvl w:val="0"/>
          <w:numId w:val="42"/>
        </w:numPr>
        <w:spacing w:line="240" w:lineRule="auto"/>
        <w:contextualSpacing w:val="0"/>
        <w:jc w:val="both"/>
      </w:pPr>
      <w:r w:rsidRPr="00604A26">
        <w:t xml:space="preserve">the Session Token </w:t>
      </w:r>
      <w:r w:rsidRPr="00604A26">
        <w:rPr>
          <w:sz w:val="20"/>
        </w:rPr>
        <w:t xml:space="preserve">(User Login Name + Session Key) </w:t>
      </w:r>
      <w:r w:rsidRPr="00604A26">
        <w:t>delivered in the Establish Connection response remains valid even if the HTTP</w:t>
      </w:r>
      <w:r>
        <w:t>S</w:t>
      </w:r>
      <w:r w:rsidRPr="00604A26">
        <w:t xml:space="preserve"> connection has been closed because of inactivity: it is not required to re-log in to get a new token</w:t>
      </w:r>
      <w:r>
        <w:t>.</w:t>
      </w:r>
    </w:p>
    <w:p w14:paraId="32E9C8CF" w14:textId="77777777" w:rsidR="00592711" w:rsidRDefault="00592711" w:rsidP="00592711">
      <w:pPr>
        <w:pStyle w:val="ListParagraph"/>
        <w:ind w:left="0"/>
      </w:pPr>
    </w:p>
    <w:p w14:paraId="4DC985FD" w14:textId="77777777" w:rsidR="00592711" w:rsidRPr="005C2C21" w:rsidRDefault="00592711" w:rsidP="00592711">
      <w:pPr>
        <w:pStyle w:val="ListParagraph"/>
        <w:ind w:left="0"/>
        <w:rPr>
          <w:u w:val="single"/>
        </w:rPr>
      </w:pPr>
      <w:r w:rsidRPr="005C2C21">
        <w:rPr>
          <w:u w:val="single"/>
        </w:rPr>
        <w:t xml:space="preserve">As a result we ask you to follow the below </w:t>
      </w:r>
      <w:r>
        <w:rPr>
          <w:u w:val="single"/>
        </w:rPr>
        <w:t xml:space="preserve">connectivity </w:t>
      </w:r>
      <w:r w:rsidRPr="005C2C21">
        <w:rPr>
          <w:u w:val="single"/>
        </w:rPr>
        <w:t xml:space="preserve">cycle: </w:t>
      </w:r>
    </w:p>
    <w:p w14:paraId="47261E1D" w14:textId="77777777" w:rsidR="00592711" w:rsidRDefault="00592711" w:rsidP="00592711">
      <w:pPr>
        <w:pStyle w:val="ListParagraph"/>
        <w:numPr>
          <w:ilvl w:val="0"/>
          <w:numId w:val="43"/>
        </w:numPr>
        <w:spacing w:line="240" w:lineRule="auto"/>
        <w:contextualSpacing w:val="0"/>
      </w:pPr>
      <w:r>
        <w:t>Your API application gets started</w:t>
      </w:r>
    </w:p>
    <w:p w14:paraId="1C5E2B42" w14:textId="77777777" w:rsidR="00592711" w:rsidRDefault="00592711" w:rsidP="00592711">
      <w:pPr>
        <w:pStyle w:val="ListParagraph"/>
        <w:numPr>
          <w:ilvl w:val="0"/>
          <w:numId w:val="43"/>
        </w:numPr>
        <w:spacing w:line="240" w:lineRule="auto"/>
        <w:contextualSpacing w:val="0"/>
      </w:pPr>
      <w:r>
        <w:t xml:space="preserve">Log in: create an HTTP connection and send an </w:t>
      </w:r>
      <w:proofErr w:type="spellStart"/>
      <w:r>
        <w:t>EstablishConnection</w:t>
      </w:r>
      <w:proofErr w:type="spellEnd"/>
      <w:r>
        <w:t xml:space="preserve"> method (user + password)</w:t>
      </w:r>
    </w:p>
    <w:p w14:paraId="63AE4BF4" w14:textId="77777777" w:rsidR="00592711" w:rsidRDefault="00592711" w:rsidP="00592711">
      <w:pPr>
        <w:pStyle w:val="ListParagraph"/>
        <w:numPr>
          <w:ilvl w:val="0"/>
          <w:numId w:val="43"/>
        </w:numPr>
        <w:spacing w:line="240" w:lineRule="auto"/>
        <w:contextualSpacing w:val="0"/>
      </w:pPr>
      <w:r w:rsidRPr="00816659">
        <w:t xml:space="preserve">Store the responded </w:t>
      </w:r>
      <w:r>
        <w:t>Session Token (user + session key)</w:t>
      </w:r>
    </w:p>
    <w:p w14:paraId="30A4CCB2" w14:textId="77777777" w:rsidR="00592711" w:rsidRPr="00C27C0C" w:rsidRDefault="00592711" w:rsidP="00592711">
      <w:pPr>
        <w:pStyle w:val="ListParagraph"/>
        <w:numPr>
          <w:ilvl w:val="0"/>
          <w:numId w:val="43"/>
        </w:numPr>
        <w:spacing w:line="240" w:lineRule="auto"/>
        <w:contextualSpacing w:val="0"/>
      </w:pPr>
      <w:r>
        <w:t xml:space="preserve">Perform all required further actions by sending requests </w:t>
      </w:r>
      <w:r>
        <w:rPr>
          <w:u w:val="single"/>
        </w:rPr>
        <w:t>re-using the same token</w:t>
      </w:r>
      <w:r w:rsidRPr="00C27C0C">
        <w:t>, until invalid</w:t>
      </w:r>
    </w:p>
    <w:p w14:paraId="3D4DA893" w14:textId="77777777" w:rsidR="00592711" w:rsidRPr="00816659" w:rsidRDefault="00592711" w:rsidP="00592711">
      <w:pPr>
        <w:pStyle w:val="ListParagraph"/>
        <w:numPr>
          <w:ilvl w:val="0"/>
          <w:numId w:val="43"/>
        </w:numPr>
        <w:spacing w:line="240" w:lineRule="auto"/>
        <w:contextualSpacing w:val="0"/>
        <w:rPr>
          <w:u w:val="single"/>
        </w:rPr>
      </w:pPr>
      <w:r w:rsidRPr="00C27C0C">
        <w:t>O</w:t>
      </w:r>
      <w:r>
        <w:t xml:space="preserve">nce </w:t>
      </w:r>
      <w:r w:rsidRPr="00816659">
        <w:rPr>
          <w:color w:val="0070C0"/>
        </w:rPr>
        <w:t>invalid</w:t>
      </w:r>
      <w:r>
        <w:t xml:space="preserve">, any request using it </w:t>
      </w:r>
      <w:r w:rsidRPr="00C27C0C">
        <w:t xml:space="preserve">receives the response: </w:t>
      </w:r>
      <w:r w:rsidRPr="00816659">
        <w:rPr>
          <w:color w:val="0070C0"/>
        </w:rPr>
        <w:t>“Login Denied: Wrong Session Key”</w:t>
      </w:r>
      <w:r w:rsidRPr="00C27C0C">
        <w:t xml:space="preserve"> </w:t>
      </w:r>
    </w:p>
    <w:p w14:paraId="6748D60F" w14:textId="77777777" w:rsidR="00592711" w:rsidRPr="00816659" w:rsidRDefault="00592711" w:rsidP="00592711">
      <w:pPr>
        <w:pStyle w:val="ListParagraph"/>
        <w:numPr>
          <w:ilvl w:val="0"/>
          <w:numId w:val="45"/>
        </w:numPr>
        <w:spacing w:line="240" w:lineRule="auto"/>
        <w:contextualSpacing w:val="0"/>
        <w:rPr>
          <w:u w:val="single"/>
        </w:rPr>
      </w:pPr>
      <w:r w:rsidRPr="00C27C0C">
        <w:t xml:space="preserve">This will happen every early morning at 01:00 UTC when all connections to API servers are automatically kicked out for security purposes. </w:t>
      </w:r>
      <w:r w:rsidRPr="002B3B64">
        <w:t>At this moment all session keys become invalid</w:t>
      </w:r>
      <w:r>
        <w:t>.</w:t>
      </w:r>
    </w:p>
    <w:p w14:paraId="7048E24D" w14:textId="77777777" w:rsidR="00592711" w:rsidRPr="00816659" w:rsidRDefault="00592711" w:rsidP="00592711">
      <w:pPr>
        <w:pStyle w:val="ListParagraph"/>
        <w:numPr>
          <w:ilvl w:val="0"/>
          <w:numId w:val="45"/>
        </w:numPr>
        <w:spacing w:line="240" w:lineRule="auto"/>
        <w:contextualSpacing w:val="0"/>
        <w:rPr>
          <w:u w:val="single"/>
        </w:rPr>
      </w:pPr>
      <w:r>
        <w:t>This can also happen in case of an ETS maintenance or of an ETS outage.</w:t>
      </w:r>
    </w:p>
    <w:p w14:paraId="371E908B" w14:textId="77777777" w:rsidR="00592711" w:rsidRPr="00B76249" w:rsidRDefault="00592711" w:rsidP="00592711">
      <w:pPr>
        <w:pStyle w:val="ListParagraph"/>
        <w:numPr>
          <w:ilvl w:val="0"/>
          <w:numId w:val="43"/>
        </w:numPr>
        <w:spacing w:line="240" w:lineRule="auto"/>
        <w:contextualSpacing w:val="0"/>
        <w:rPr>
          <w:u w:val="single"/>
        </w:rPr>
      </w:pPr>
      <w:r>
        <w:t>When this happens go back to step 2 to get a new session key for the same user</w:t>
      </w:r>
    </w:p>
    <w:p w14:paraId="2A9C05FB" w14:textId="77777777" w:rsidR="00592711" w:rsidRDefault="00592711" w:rsidP="00592711"/>
    <w:p w14:paraId="3E9E2DB9" w14:textId="77777777" w:rsidR="00592711" w:rsidRDefault="00592711" w:rsidP="00592711">
      <w:r>
        <w:rPr>
          <w:noProof/>
        </w:rPr>
        <w:lastRenderedPageBreak/>
        <w:drawing>
          <wp:inline distT="0" distB="0" distL="0" distR="0" wp14:anchorId="6ECDB9B2" wp14:editId="6559C94A">
            <wp:extent cx="6042991" cy="2678886"/>
            <wp:effectExtent l="57150" t="57150" r="91440" b="1028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9859" cy="2681931"/>
                    </a:xfrm>
                    <a:prstGeom prst="rect">
                      <a:avLst/>
                    </a:prstGeom>
                    <a:noFill/>
                    <a:ln>
                      <a:solidFill>
                        <a:schemeClr val="tx1"/>
                      </a:solidFill>
                    </a:ln>
                    <a:effectLst>
                      <a:outerShdw blurRad="50800" dist="38100" dir="2700000" algn="tl" rotWithShape="0">
                        <a:prstClr val="black">
                          <a:alpha val="40000"/>
                        </a:prstClr>
                      </a:outerShdw>
                    </a:effectLst>
                  </pic:spPr>
                </pic:pic>
              </a:graphicData>
            </a:graphic>
          </wp:inline>
        </w:drawing>
      </w:r>
    </w:p>
    <w:p w14:paraId="554CED3E" w14:textId="77777777" w:rsidR="00592711" w:rsidRPr="00816659" w:rsidRDefault="00592711" w:rsidP="00592711">
      <w:pPr>
        <w:rPr>
          <w:u w:val="single"/>
        </w:rPr>
      </w:pPr>
      <w:r w:rsidRPr="00816659">
        <w:rPr>
          <w:u w:val="single"/>
        </w:rPr>
        <w:t>HTTP</w:t>
      </w:r>
      <w:r>
        <w:rPr>
          <w:u w:val="single"/>
        </w:rPr>
        <w:t>S</w:t>
      </w:r>
      <w:r w:rsidRPr="00816659">
        <w:rPr>
          <w:u w:val="single"/>
        </w:rPr>
        <w:t xml:space="preserve"> connections</w:t>
      </w:r>
      <w:r>
        <w:rPr>
          <w:u w:val="single"/>
        </w:rPr>
        <w:t xml:space="preserve"> management</w:t>
      </w:r>
      <w:r w:rsidRPr="00816659">
        <w:rPr>
          <w:u w:val="single"/>
        </w:rPr>
        <w:t xml:space="preserve">: </w:t>
      </w:r>
    </w:p>
    <w:p w14:paraId="033657F7" w14:textId="77777777" w:rsidR="00592711" w:rsidRDefault="00592711" w:rsidP="00592711">
      <w:pPr>
        <w:pStyle w:val="ListParagraph"/>
        <w:numPr>
          <w:ilvl w:val="0"/>
          <w:numId w:val="46"/>
        </w:numPr>
        <w:spacing w:line="240" w:lineRule="auto"/>
        <w:contextualSpacing w:val="0"/>
        <w:jc w:val="both"/>
      </w:pPr>
      <w:r w:rsidRPr="00975D42">
        <w:t>In case of an HTTP connection loss, just create a new one before sending a new request with the same session token.</w:t>
      </w:r>
    </w:p>
    <w:p w14:paraId="56D95C8C" w14:textId="77777777" w:rsidR="00592711" w:rsidRDefault="00592711" w:rsidP="00592711">
      <w:pPr>
        <w:pStyle w:val="ListParagraph"/>
        <w:numPr>
          <w:ilvl w:val="0"/>
          <w:numId w:val="46"/>
        </w:numPr>
        <w:spacing w:after="200" w:line="276" w:lineRule="auto"/>
        <w:rPr>
          <w:rFonts w:cstheme="minorHAnsi"/>
          <w:lang w:val="en-GB"/>
        </w:rPr>
      </w:pPr>
      <w:r w:rsidRPr="00975D42">
        <w:t xml:space="preserve">Please reserve the use of the </w:t>
      </w:r>
      <w:r w:rsidRPr="00816659">
        <w:rPr>
          <w:i/>
        </w:rPr>
        <w:t>Keep Alive</w:t>
      </w:r>
      <w:r w:rsidRPr="00975D42">
        <w:t xml:space="preserve"> method only for testing purposes, to check that your application can communicate the ETS API server (which does not require to be logged in), rather than for maintaining the HTTP connection alive.</w:t>
      </w:r>
    </w:p>
    <w:p w14:paraId="6BC03B14" w14:textId="77777777" w:rsidR="00592711" w:rsidRPr="00592711" w:rsidRDefault="00592711" w:rsidP="00592711">
      <w:pPr>
        <w:pStyle w:val="Heading3"/>
        <w:numPr>
          <w:ilvl w:val="2"/>
          <w:numId w:val="6"/>
        </w:numPr>
        <w:spacing w:after="120" w:line="276" w:lineRule="auto"/>
        <w:rPr>
          <w:sz w:val="28"/>
          <w:szCs w:val="28"/>
        </w:rPr>
      </w:pPr>
      <w:bookmarkStart w:id="23" w:name="_Toc327287980"/>
      <w:bookmarkStart w:id="24" w:name="_Toc40365987"/>
      <w:bookmarkStart w:id="25" w:name="_Toc40443965"/>
      <w:bookmarkEnd w:id="22"/>
      <w:bookmarkEnd w:id="23"/>
      <w:r w:rsidRPr="00592711">
        <w:rPr>
          <w:sz w:val="28"/>
          <w:szCs w:val="28"/>
        </w:rPr>
        <w:t>Retrieve information request</w:t>
      </w:r>
      <w:bookmarkEnd w:id="24"/>
      <w:bookmarkEnd w:id="25"/>
    </w:p>
    <w:p w14:paraId="48A76567" w14:textId="77777777" w:rsidR="00592711" w:rsidRDefault="00592711" w:rsidP="007656A0">
      <w:pPr>
        <w:pStyle w:val="Heading4"/>
      </w:pPr>
      <w:bookmarkStart w:id="26" w:name="_Toc40365988"/>
      <w:bookmarkStart w:id="27" w:name="_Toc40443966"/>
      <w:r>
        <w:t>Market results retrieval (and Trade Report retrieval)</w:t>
      </w:r>
      <w:bookmarkEnd w:id="26"/>
      <w:bookmarkEnd w:id="27"/>
    </w:p>
    <w:p w14:paraId="58E9F310" w14:textId="77777777" w:rsidR="00592711" w:rsidRDefault="00592711" w:rsidP="00592711">
      <w:pPr>
        <w:rPr>
          <w:b/>
        </w:rPr>
      </w:pPr>
      <w:bookmarkStart w:id="28" w:name="_Hlk536447300"/>
    </w:p>
    <w:tbl>
      <w:tblPr>
        <w:tblStyle w:val="TableGrid"/>
        <w:tblW w:w="0" w:type="auto"/>
        <w:tblLook w:val="04A0" w:firstRow="1" w:lastRow="0" w:firstColumn="1" w:lastColumn="0" w:noHBand="0" w:noVBand="1"/>
      </w:tblPr>
      <w:tblGrid>
        <w:gridCol w:w="9212"/>
      </w:tblGrid>
      <w:tr w:rsidR="00592711" w:rsidRPr="003E4E39" w14:paraId="12076570" w14:textId="77777777" w:rsidTr="003E4E39">
        <w:tc>
          <w:tcPr>
            <w:tcW w:w="9212" w:type="dxa"/>
          </w:tcPr>
          <w:p w14:paraId="221E9411" w14:textId="2083371B" w:rsidR="00592711" w:rsidRDefault="00592711" w:rsidP="003E4E39">
            <w:r w:rsidRPr="00816659">
              <w:rPr>
                <w:b/>
              </w:rPr>
              <w:t xml:space="preserve">Market results </w:t>
            </w:r>
            <w:r w:rsidR="008C3D1D" w:rsidRPr="00816659">
              <w:rPr>
                <w:b/>
              </w:rPr>
              <w:t>must</w:t>
            </w:r>
            <w:r w:rsidRPr="00816659">
              <w:rPr>
                <w:b/>
              </w:rPr>
              <w:t xml:space="preserve"> be retrieved</w:t>
            </w:r>
            <w:r>
              <w:rPr>
                <w:b/>
              </w:rPr>
              <w:t xml:space="preserve"> </w:t>
            </w:r>
            <w:r w:rsidRPr="000F069A">
              <w:rPr>
                <w:b/>
                <w:i/>
              </w:rPr>
              <w:t>automatically</w:t>
            </w:r>
            <w:r>
              <w:t xml:space="preserve"> </w:t>
            </w:r>
            <w:r w:rsidRPr="00816659">
              <w:rPr>
                <w:b/>
                <w:u w:val="single"/>
              </w:rPr>
              <w:t>only when relevant</w:t>
            </w:r>
            <w:r w:rsidRPr="00816659">
              <w:rPr>
                <w:b/>
              </w:rPr>
              <w:t>:</w:t>
            </w:r>
            <w:r>
              <w:t xml:space="preserve"> </w:t>
            </w:r>
          </w:p>
          <w:p w14:paraId="0A230F32" w14:textId="77777777" w:rsidR="00592711" w:rsidRDefault="00592711" w:rsidP="00592711">
            <w:pPr>
              <w:pStyle w:val="ListParagraph"/>
              <w:numPr>
                <w:ilvl w:val="0"/>
                <w:numId w:val="47"/>
              </w:numPr>
              <w:spacing w:line="240" w:lineRule="auto"/>
            </w:pPr>
            <w:r>
              <w:t>Starting at the theoretical auction publication time</w:t>
            </w:r>
          </w:p>
          <w:p w14:paraId="7E0A9B6C" w14:textId="77777777" w:rsidR="00592711" w:rsidRPr="00571DD9" w:rsidRDefault="00592711" w:rsidP="00592711">
            <w:pPr>
              <w:pStyle w:val="ListParagraph"/>
              <w:numPr>
                <w:ilvl w:val="0"/>
                <w:numId w:val="47"/>
              </w:numPr>
              <w:spacing w:line="240" w:lineRule="auto"/>
            </w:pPr>
            <w:r w:rsidRPr="00571DD9">
              <w:t>Stopping once the auction results are Final (</w:t>
            </w:r>
            <w:r>
              <w:t xml:space="preserve">and thus </w:t>
            </w:r>
            <w:r w:rsidRPr="00571DD9">
              <w:t>cannot be cancelled anymore</w:t>
            </w:r>
            <w:r>
              <w:t>)</w:t>
            </w:r>
          </w:p>
          <w:p w14:paraId="77F96927" w14:textId="77777777" w:rsidR="00592711" w:rsidRDefault="00592711" w:rsidP="003E4E39">
            <w:pPr>
              <w:rPr>
                <w:b/>
              </w:rPr>
            </w:pPr>
          </w:p>
          <w:p w14:paraId="3644052A" w14:textId="3D75C56C" w:rsidR="00592711" w:rsidRDefault="00592711" w:rsidP="003E4E39">
            <w:pPr>
              <w:rPr>
                <w:b/>
              </w:rPr>
            </w:pPr>
            <w:r w:rsidRPr="000F069A">
              <w:t xml:space="preserve">We recommend </w:t>
            </w:r>
            <w:r w:rsidR="00570D1D" w:rsidRPr="000F069A">
              <w:t>keeping</w:t>
            </w:r>
            <w:r>
              <w:rPr>
                <w:b/>
              </w:rPr>
              <w:t xml:space="preserve"> an on demand/manual possibility to retrieve market results at any time</w:t>
            </w:r>
            <w:r w:rsidRPr="001C1530">
              <w:t>.</w:t>
            </w:r>
          </w:p>
          <w:p w14:paraId="6A86E9CE" w14:textId="77777777" w:rsidR="00592711" w:rsidRDefault="00592711" w:rsidP="003E4E39">
            <w:pPr>
              <w:rPr>
                <w:b/>
              </w:rPr>
            </w:pPr>
          </w:p>
          <w:p w14:paraId="54C483F6" w14:textId="77777777" w:rsidR="00592711" w:rsidRDefault="00592711" w:rsidP="003E4E39">
            <w:pPr>
              <w:rPr>
                <w:b/>
              </w:rPr>
            </w:pPr>
            <w:r>
              <w:rPr>
                <w:b/>
              </w:rPr>
              <w:t xml:space="preserve">The shortest time interval </w:t>
            </w:r>
            <w:r w:rsidRPr="00816659">
              <w:t xml:space="preserve">between 2 </w:t>
            </w:r>
            <w:r>
              <w:t xml:space="preserve">Market result </w:t>
            </w:r>
            <w:proofErr w:type="spellStart"/>
            <w:r>
              <w:t>retrieval</w:t>
            </w:r>
            <w:r w:rsidRPr="00816659">
              <w:t>requests</w:t>
            </w:r>
            <w:proofErr w:type="spellEnd"/>
            <w:r>
              <w:t xml:space="preserve"> (</w:t>
            </w:r>
            <w:proofErr w:type="spellStart"/>
            <w:r w:rsidRPr="00571DD9">
              <w:rPr>
                <w:i/>
              </w:rPr>
              <w:t>RetrieveMarketResultsFor</w:t>
            </w:r>
            <w:proofErr w:type="spellEnd"/>
            <w:r>
              <w:rPr>
                <w:i/>
              </w:rPr>
              <w:t xml:space="preserve"> </w:t>
            </w:r>
            <w:r w:rsidRPr="00217C60">
              <w:t>or</w:t>
            </w:r>
            <w:r>
              <w:rPr>
                <w:i/>
              </w:rPr>
              <w:t xml:space="preserve"> </w:t>
            </w:r>
            <w:proofErr w:type="spellStart"/>
            <w:r w:rsidRPr="00217C60">
              <w:rPr>
                <w:i/>
              </w:rPr>
              <w:t>RetrieveTradesReportFor</w:t>
            </w:r>
            <w:proofErr w:type="spellEnd"/>
            <w:r>
              <w:t xml:space="preserve">) </w:t>
            </w:r>
            <w:r w:rsidRPr="00816659">
              <w:rPr>
                <w:u w:val="single"/>
              </w:rPr>
              <w:t>for the same area</w:t>
            </w:r>
            <w:r>
              <w:rPr>
                <w:b/>
              </w:rPr>
              <w:t xml:space="preserve"> should be 30 seconds.</w:t>
            </w:r>
          </w:p>
        </w:tc>
      </w:tr>
    </w:tbl>
    <w:p w14:paraId="40CB30D6" w14:textId="77777777" w:rsidR="00592711" w:rsidRDefault="00592711" w:rsidP="00592711">
      <w:pPr>
        <w:rPr>
          <w:b/>
        </w:rPr>
      </w:pPr>
    </w:p>
    <w:p w14:paraId="4E1D4F98" w14:textId="77777777" w:rsidR="00592711" w:rsidRPr="00816659" w:rsidRDefault="00592711" w:rsidP="00592711">
      <w:pPr>
        <w:jc w:val="both"/>
      </w:pPr>
      <w:r w:rsidRPr="00816659">
        <w:t xml:space="preserve">Determining when to stop retrieving market results requires a </w:t>
      </w:r>
      <w:r>
        <w:t>good</w:t>
      </w:r>
      <w:r w:rsidRPr="00816659">
        <w:t xml:space="preserve"> understanding of the different possible sequences of market results statuses and what is available via the API.</w:t>
      </w:r>
    </w:p>
    <w:p w14:paraId="5583497E" w14:textId="77777777" w:rsidR="00592711" w:rsidRDefault="00592711" w:rsidP="00592711">
      <w:pPr>
        <w:rPr>
          <w:b/>
        </w:rPr>
      </w:pPr>
    </w:p>
    <w:p w14:paraId="28A7475C" w14:textId="77777777" w:rsidR="00592711" w:rsidRDefault="00592711" w:rsidP="00592711">
      <w:r w:rsidRPr="00816659">
        <w:rPr>
          <w:b/>
        </w:rPr>
        <w:t>The sequence of market results status</w:t>
      </w:r>
      <w:r>
        <w:rPr>
          <w:b/>
        </w:rPr>
        <w:t>es</w:t>
      </w:r>
      <w:r w:rsidRPr="00816659">
        <w:rPr>
          <w:b/>
        </w:rPr>
        <w:t xml:space="preserve"> </w:t>
      </w:r>
      <w:r>
        <w:t>depends on the nature of the auction:</w:t>
      </w:r>
    </w:p>
    <w:p w14:paraId="34694D12" w14:textId="77777777" w:rsidR="00592711" w:rsidRDefault="00592711" w:rsidP="00592711">
      <w:pPr>
        <w:pStyle w:val="ListParagraph"/>
        <w:numPr>
          <w:ilvl w:val="0"/>
          <w:numId w:val="48"/>
        </w:numPr>
        <w:spacing w:after="200" w:line="276" w:lineRule="auto"/>
      </w:pPr>
      <w:r>
        <w:t xml:space="preserve">Local and intraday auction: </w:t>
      </w:r>
    </w:p>
    <w:p w14:paraId="46BE6B4E" w14:textId="77777777" w:rsidR="00592711" w:rsidRDefault="00592711" w:rsidP="00592711">
      <w:pPr>
        <w:pStyle w:val="ListParagraph"/>
        <w:numPr>
          <w:ilvl w:val="1"/>
          <w:numId w:val="48"/>
        </w:numPr>
        <w:spacing w:after="200" w:line="276" w:lineRule="auto"/>
      </w:pPr>
      <w:r w:rsidRPr="00816659">
        <w:rPr>
          <w:i/>
          <w:color w:val="0070C0"/>
        </w:rPr>
        <w:t>Unavailable</w:t>
      </w:r>
      <w:r>
        <w:t xml:space="preserve"> (</w:t>
      </w:r>
      <w:r w:rsidRPr="00816659">
        <w:rPr>
          <w:color w:val="0070C0"/>
        </w:rPr>
        <w:t xml:space="preserve">Not </w:t>
      </w:r>
      <w:r>
        <w:rPr>
          <w:color w:val="0070C0"/>
        </w:rPr>
        <w:t xml:space="preserve">yet </w:t>
      </w:r>
      <w:r w:rsidRPr="00816659">
        <w:rPr>
          <w:color w:val="0070C0"/>
        </w:rPr>
        <w:t xml:space="preserve">published) -&gt; </w:t>
      </w:r>
      <w:r w:rsidRPr="00816659">
        <w:rPr>
          <w:i/>
          <w:color w:val="0070C0"/>
        </w:rPr>
        <w:t>Final</w:t>
      </w:r>
      <w:r>
        <w:t xml:space="preserve">. </w:t>
      </w:r>
    </w:p>
    <w:p w14:paraId="122758EB" w14:textId="77777777" w:rsidR="00592711" w:rsidRDefault="00592711" w:rsidP="00592711">
      <w:pPr>
        <w:pStyle w:val="ListParagraph"/>
        <w:numPr>
          <w:ilvl w:val="1"/>
          <w:numId w:val="48"/>
        </w:numPr>
        <w:spacing w:after="200" w:line="276" w:lineRule="auto"/>
      </w:pPr>
      <w:r>
        <w:t>There is no cancellation possibility.</w:t>
      </w:r>
    </w:p>
    <w:p w14:paraId="0A8AF116" w14:textId="77777777" w:rsidR="00592711" w:rsidRDefault="00592711" w:rsidP="00592711">
      <w:pPr>
        <w:pStyle w:val="ListParagraph"/>
        <w:numPr>
          <w:ilvl w:val="0"/>
          <w:numId w:val="48"/>
        </w:numPr>
        <w:spacing w:after="200" w:line="276" w:lineRule="auto"/>
      </w:pPr>
      <w:r>
        <w:t xml:space="preserve">Day-ahead coupled auctions: </w:t>
      </w:r>
      <w:r w:rsidRPr="00D34C33">
        <w:rPr>
          <w:i/>
          <w:color w:val="0070C0"/>
        </w:rPr>
        <w:t>Unavailable</w:t>
      </w:r>
      <w:r>
        <w:t xml:space="preserve"> </w:t>
      </w:r>
      <w:r w:rsidRPr="00816659">
        <w:rPr>
          <w:color w:val="0070C0"/>
        </w:rPr>
        <w:t xml:space="preserve">-&gt; </w:t>
      </w:r>
      <w:r w:rsidRPr="00816659">
        <w:rPr>
          <w:i/>
          <w:color w:val="0070C0"/>
        </w:rPr>
        <w:t>Preliminary</w:t>
      </w:r>
      <w:r w:rsidRPr="00816659">
        <w:rPr>
          <w:color w:val="0070C0"/>
        </w:rPr>
        <w:t xml:space="preserve"> -&gt; </w:t>
      </w:r>
      <w:r w:rsidRPr="00816659">
        <w:rPr>
          <w:i/>
          <w:color w:val="0070C0"/>
        </w:rPr>
        <w:t>Final</w:t>
      </w:r>
    </w:p>
    <w:p w14:paraId="0F4F97EF" w14:textId="77777777" w:rsidR="00592711" w:rsidRDefault="00592711" w:rsidP="00592711">
      <w:pPr>
        <w:pStyle w:val="ListParagraph"/>
        <w:numPr>
          <w:ilvl w:val="1"/>
          <w:numId w:val="48"/>
        </w:numPr>
        <w:spacing w:after="200" w:line="276" w:lineRule="auto"/>
      </w:pPr>
      <w:r>
        <w:t xml:space="preserve">Thus this never happened in production it is process wise possible that preliminary market results get cancelled: </w:t>
      </w:r>
    </w:p>
    <w:p w14:paraId="7B84757A" w14:textId="77777777" w:rsidR="00592711" w:rsidRPr="00816659" w:rsidRDefault="00592711" w:rsidP="00592711">
      <w:pPr>
        <w:pStyle w:val="ListParagraph"/>
        <w:numPr>
          <w:ilvl w:val="2"/>
          <w:numId w:val="48"/>
        </w:numPr>
        <w:spacing w:after="200" w:line="276" w:lineRule="auto"/>
      </w:pPr>
      <w:r w:rsidRPr="00D34C33">
        <w:rPr>
          <w:i/>
          <w:color w:val="0070C0"/>
        </w:rPr>
        <w:t>Unavailable</w:t>
      </w:r>
      <w:r>
        <w:t xml:space="preserve"> </w:t>
      </w:r>
      <w:r w:rsidRPr="00816659">
        <w:rPr>
          <w:color w:val="0070C0"/>
        </w:rPr>
        <w:t xml:space="preserve">-&gt; </w:t>
      </w:r>
      <w:r w:rsidRPr="00816659">
        <w:rPr>
          <w:i/>
          <w:color w:val="0070C0"/>
        </w:rPr>
        <w:t>Preliminary</w:t>
      </w:r>
      <w:r w:rsidRPr="00816659">
        <w:rPr>
          <w:color w:val="0070C0"/>
        </w:rPr>
        <w:t xml:space="preserve"> -&gt; </w:t>
      </w:r>
      <w:r w:rsidRPr="00816659">
        <w:rPr>
          <w:i/>
          <w:color w:val="0070C0"/>
        </w:rPr>
        <w:t xml:space="preserve">Cancelled </w:t>
      </w:r>
      <w:r w:rsidRPr="00816659">
        <w:rPr>
          <w:color w:val="0070C0"/>
        </w:rPr>
        <w:t>-&gt;</w:t>
      </w:r>
      <w:r>
        <w:rPr>
          <w:color w:val="0070C0"/>
        </w:rPr>
        <w:t xml:space="preserve"> Unavailable -&gt;</w:t>
      </w:r>
      <w:r w:rsidRPr="00816659">
        <w:rPr>
          <w:color w:val="0070C0"/>
        </w:rPr>
        <w:t xml:space="preserve"> </w:t>
      </w:r>
      <w:r w:rsidRPr="00816659">
        <w:rPr>
          <w:i/>
          <w:color w:val="0070C0"/>
        </w:rPr>
        <w:t>Preliminary</w:t>
      </w:r>
      <w:r w:rsidRPr="00816659">
        <w:rPr>
          <w:color w:val="0070C0"/>
        </w:rPr>
        <w:t xml:space="preserve"> -&gt; </w:t>
      </w:r>
      <w:r w:rsidRPr="00816659">
        <w:rPr>
          <w:i/>
          <w:color w:val="0070C0"/>
        </w:rPr>
        <w:t>Final</w:t>
      </w:r>
    </w:p>
    <w:p w14:paraId="239BB85E" w14:textId="77777777" w:rsidR="00592711" w:rsidRDefault="00592711" w:rsidP="00592711">
      <w:r>
        <w:t>Please note that:</w:t>
      </w:r>
    </w:p>
    <w:p w14:paraId="27FCA91E" w14:textId="1EF72B63" w:rsidR="00592711" w:rsidRDefault="00570D1D" w:rsidP="00592711">
      <w:pPr>
        <w:pStyle w:val="ListParagraph"/>
        <w:numPr>
          <w:ilvl w:val="0"/>
          <w:numId w:val="49"/>
        </w:numPr>
        <w:spacing w:line="276" w:lineRule="auto"/>
      </w:pPr>
      <w:r w:rsidRPr="00F41CE0">
        <w:lastRenderedPageBreak/>
        <w:t>Though</w:t>
      </w:r>
      <w:r w:rsidR="00592711" w:rsidRPr="00F41CE0">
        <w:t xml:space="preserve"> ETS display</w:t>
      </w:r>
      <w:r w:rsidR="00592711">
        <w:t>s</w:t>
      </w:r>
      <w:r w:rsidR="00592711" w:rsidRPr="00F41CE0">
        <w:t xml:space="preserve"> market results in publication pop-ups, this information is not available via the ETS API 3.2 an earlier versions.</w:t>
      </w:r>
    </w:p>
    <w:p w14:paraId="22F0BBDE" w14:textId="77777777" w:rsidR="00592711" w:rsidRPr="00816659" w:rsidRDefault="00592711" w:rsidP="00592711">
      <w:pPr>
        <w:pStyle w:val="ListParagraph"/>
        <w:numPr>
          <w:ilvl w:val="0"/>
          <w:numId w:val="49"/>
        </w:numPr>
        <w:spacing w:line="276" w:lineRule="auto"/>
        <w:rPr>
          <w:b/>
        </w:rPr>
      </w:pPr>
      <w:r w:rsidRPr="00816659">
        <w:rPr>
          <w:b/>
        </w:rPr>
        <w:t xml:space="preserve">this status is introduced in the API response as of ETS API 3.3.1: </w:t>
      </w:r>
      <w:r w:rsidRPr="00A33F65">
        <w:t>we highly recommend you to use this version of the API schema to simplify your application and make it more efficient</w:t>
      </w:r>
    </w:p>
    <w:p w14:paraId="0863F092" w14:textId="00AFCD17" w:rsidR="00592711" w:rsidRPr="00F41CE0" w:rsidRDefault="00570D1D" w:rsidP="00592711">
      <w:pPr>
        <w:pStyle w:val="ListParagraph"/>
        <w:numPr>
          <w:ilvl w:val="0"/>
          <w:numId w:val="49"/>
        </w:numPr>
        <w:spacing w:line="276" w:lineRule="auto"/>
      </w:pPr>
      <w:r w:rsidRPr="00F41CE0">
        <w:t>The</w:t>
      </w:r>
      <w:r w:rsidR="00592711" w:rsidRPr="00F41CE0">
        <w:t xml:space="preserve"> </w:t>
      </w:r>
      <w:proofErr w:type="spellStart"/>
      <w:r w:rsidR="00592711" w:rsidRPr="00F41CE0">
        <w:rPr>
          <w:i/>
        </w:rPr>
        <w:t>RetrieveMarketResultsFor</w:t>
      </w:r>
      <w:proofErr w:type="spellEnd"/>
      <w:r w:rsidR="00592711" w:rsidRPr="00F41CE0">
        <w:rPr>
          <w:i/>
        </w:rPr>
        <w:t xml:space="preserve"> </w:t>
      </w:r>
      <w:r w:rsidR="00592711" w:rsidRPr="00816659">
        <w:t>API</w:t>
      </w:r>
      <w:r w:rsidR="00592711" w:rsidRPr="00F41CE0">
        <w:rPr>
          <w:i/>
        </w:rPr>
        <w:t xml:space="preserve"> </w:t>
      </w:r>
      <w:r w:rsidR="00592711" w:rsidRPr="00816659">
        <w:t>method</w:t>
      </w:r>
      <w:r w:rsidR="00592711" w:rsidRPr="00F41CE0">
        <w:t xml:space="preserve"> always sends a response with zero values when results have not yet been published.</w:t>
      </w:r>
    </w:p>
    <w:p w14:paraId="7D10B800" w14:textId="77777777" w:rsidR="00592711" w:rsidRDefault="00592711" w:rsidP="00592711">
      <w:r>
        <w:t>As a result:</w:t>
      </w:r>
    </w:p>
    <w:p w14:paraId="056FC33A" w14:textId="7095F6B2" w:rsidR="00592711" w:rsidRPr="00816659" w:rsidRDefault="00570D1D" w:rsidP="00592711">
      <w:pPr>
        <w:pStyle w:val="ListParagraph"/>
        <w:numPr>
          <w:ilvl w:val="0"/>
          <w:numId w:val="50"/>
        </w:numPr>
        <w:spacing w:line="276" w:lineRule="auto"/>
        <w:rPr>
          <w:color w:val="0070C0"/>
        </w:rPr>
      </w:pPr>
      <w:r w:rsidRPr="00F41CE0">
        <w:t>It</w:t>
      </w:r>
      <w:r w:rsidR="00592711" w:rsidRPr="00F41CE0">
        <w:t xml:space="preserve"> is required </w:t>
      </w:r>
      <w:r w:rsidR="00592711">
        <w:t xml:space="preserve">in ETS API 3.2 (or earlier versions) </w:t>
      </w:r>
      <w:r w:rsidR="00592711" w:rsidRPr="00F41CE0">
        <w:t xml:space="preserve">that your API application relies on a </w:t>
      </w:r>
      <w:r w:rsidR="00592711" w:rsidRPr="00816659">
        <w:rPr>
          <w:b/>
        </w:rPr>
        <w:t>convention to determine that market results have not yet been published</w:t>
      </w:r>
      <w:r w:rsidR="00592711" w:rsidRPr="00F41CE0">
        <w:t xml:space="preserve">: </w:t>
      </w:r>
      <w:r w:rsidR="00592711" w:rsidRPr="00816659">
        <w:rPr>
          <w:i/>
          <w:color w:val="0070C0"/>
        </w:rPr>
        <w:t xml:space="preserve">as long as all Market Clearing Prices equal 0 in the </w:t>
      </w:r>
      <w:proofErr w:type="spellStart"/>
      <w:r w:rsidR="00592711" w:rsidRPr="00816659">
        <w:rPr>
          <w:i/>
          <w:color w:val="0070C0"/>
        </w:rPr>
        <w:t>RetrieveMarketResultsFor</w:t>
      </w:r>
      <w:proofErr w:type="spellEnd"/>
      <w:r w:rsidR="00592711" w:rsidRPr="00816659">
        <w:rPr>
          <w:i/>
          <w:color w:val="0070C0"/>
        </w:rPr>
        <w:t>, please consider that results have not yet been published.</w:t>
      </w:r>
    </w:p>
    <w:p w14:paraId="2BA138DA" w14:textId="77777777" w:rsidR="00592711" w:rsidRDefault="00592711" w:rsidP="00592711">
      <w:pPr>
        <w:pStyle w:val="ListParagraph"/>
        <w:numPr>
          <w:ilvl w:val="0"/>
          <w:numId w:val="50"/>
        </w:numPr>
        <w:spacing w:line="276" w:lineRule="auto"/>
      </w:pPr>
      <w:r>
        <w:t xml:space="preserve">In cases where preliminary results are published first, It is not possible until ETS 3.3.1 for your application to distinguish in the </w:t>
      </w:r>
      <w:proofErr w:type="spellStart"/>
      <w:r w:rsidRPr="00D34C33">
        <w:rPr>
          <w:i/>
        </w:rPr>
        <w:t>RetrieveMarketResultsFor</w:t>
      </w:r>
      <w:proofErr w:type="spellEnd"/>
      <w:r>
        <w:t xml:space="preserve"> response if results are still Preliminary or Final:</w:t>
      </w:r>
    </w:p>
    <w:p w14:paraId="630EC02F" w14:textId="77777777" w:rsidR="00592711" w:rsidRDefault="00592711" w:rsidP="00592711">
      <w:pPr>
        <w:pStyle w:val="ListParagraph"/>
        <w:numPr>
          <w:ilvl w:val="1"/>
          <w:numId w:val="50"/>
        </w:numPr>
        <w:spacing w:line="276" w:lineRule="auto"/>
      </w:pPr>
      <w:r w:rsidRPr="00F240D0">
        <w:t>Your application should keep on retrieving results until a maximum cancellation time that we indicate in a table below, to ensure that results are still valid</w:t>
      </w:r>
    </w:p>
    <w:p w14:paraId="47EFC5BB" w14:textId="77777777" w:rsidR="00592711" w:rsidRDefault="00592711" w:rsidP="00592711">
      <w:pPr>
        <w:pStyle w:val="ListParagraph"/>
        <w:numPr>
          <w:ilvl w:val="1"/>
          <w:numId w:val="50"/>
        </w:numPr>
        <w:spacing w:line="276" w:lineRule="auto"/>
      </w:pPr>
      <w:r>
        <w:t>As of 3.3.1, as soon as your application detects the switch to Final, it will not be necessary to keep on looping and retrieving again market results.</w:t>
      </w:r>
    </w:p>
    <w:p w14:paraId="54817E09" w14:textId="77777777" w:rsidR="00592711" w:rsidRDefault="00592711" w:rsidP="00592711">
      <w:pPr>
        <w:pStyle w:val="ListParagraph"/>
        <w:numPr>
          <w:ilvl w:val="0"/>
          <w:numId w:val="50"/>
        </w:numPr>
        <w:spacing w:line="276" w:lineRule="auto"/>
      </w:pPr>
      <w:r>
        <w:t xml:space="preserve">At any stage of the publication process, your API application needs to read the content of public messages via the </w:t>
      </w:r>
      <w:proofErr w:type="spellStart"/>
      <w:r w:rsidRPr="00816659">
        <w:rPr>
          <w:i/>
        </w:rPr>
        <w:t>RetrieveMessagesUnreadOnly</w:t>
      </w:r>
      <w:proofErr w:type="spellEnd"/>
      <w:r>
        <w:t xml:space="preserve"> method: Delay information can be provided as public messages (e.g. for MRC:  </w:t>
      </w:r>
      <w:r>
        <w:rPr>
          <w:i/>
          <w:iCs/>
        </w:rPr>
        <w:t xml:space="preserve">[ExC_02]: Delay in Market Coupling Results publication </w:t>
      </w:r>
      <w:r>
        <w:t>at 12:42 CET)</w:t>
      </w:r>
    </w:p>
    <w:p w14:paraId="06CCF6B7" w14:textId="77777777" w:rsidR="00592711" w:rsidRPr="00F240D0" w:rsidRDefault="00592711" w:rsidP="00592711">
      <w:pPr>
        <w:pStyle w:val="ListParagraph"/>
        <w:numPr>
          <w:ilvl w:val="0"/>
          <w:numId w:val="50"/>
        </w:numPr>
        <w:spacing w:line="276" w:lineRule="auto"/>
      </w:pPr>
      <w:r>
        <w:t xml:space="preserve">Please use the </w:t>
      </w:r>
      <w:proofErr w:type="spellStart"/>
      <w:r w:rsidRPr="00816659">
        <w:rPr>
          <w:i/>
        </w:rPr>
        <w:t>SetMessagesAsRead</w:t>
      </w:r>
      <w:proofErr w:type="spellEnd"/>
      <w:r>
        <w:t xml:space="preserve"> method to change messages status Unread/Read.</w:t>
      </w:r>
    </w:p>
    <w:p w14:paraId="00217CFD" w14:textId="77777777" w:rsidR="00592711" w:rsidRDefault="00592711" w:rsidP="00592711">
      <w:pPr>
        <w:spacing w:before="120"/>
      </w:pPr>
      <w:r>
        <w:t xml:space="preserve">The diagram below summarizes the logic to be implemented </w:t>
      </w:r>
      <w:r w:rsidRPr="00816659">
        <w:rPr>
          <w:u w:val="single"/>
        </w:rPr>
        <w:t>before 3.3.1</w:t>
      </w:r>
      <w:r>
        <w:t>:</w:t>
      </w:r>
      <w:r>
        <w:rPr>
          <w:noProof/>
        </w:rPr>
        <w:drawing>
          <wp:inline distT="0" distB="0" distL="0" distR="0" wp14:anchorId="408BFDD0" wp14:editId="5594FDE9">
            <wp:extent cx="5424755" cy="3892963"/>
            <wp:effectExtent l="57150" t="57150" r="100330" b="8890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24755" cy="3892963"/>
                    </a:xfrm>
                    <a:prstGeom prst="rect">
                      <a:avLst/>
                    </a:prstGeom>
                    <a:noFill/>
                    <a:ln>
                      <a:solidFill>
                        <a:schemeClr val="tx1"/>
                      </a:solidFill>
                    </a:ln>
                    <a:effectLst>
                      <a:outerShdw blurRad="50800" dist="38100" dir="2700000" algn="tl" rotWithShape="0">
                        <a:prstClr val="black">
                          <a:alpha val="40000"/>
                        </a:prstClr>
                      </a:outerShdw>
                    </a:effectLst>
                  </pic:spPr>
                </pic:pic>
              </a:graphicData>
            </a:graphic>
          </wp:inline>
        </w:drawing>
      </w:r>
    </w:p>
    <w:p w14:paraId="1FC4935C" w14:textId="6DE1DF14" w:rsidR="00592711" w:rsidRDefault="00592711" w:rsidP="00592711">
      <w:r w:rsidRPr="00816659">
        <w:rPr>
          <w:b/>
        </w:rPr>
        <w:t>As of 3.3.1,</w:t>
      </w:r>
      <w:r>
        <w:t xml:space="preserve"> </w:t>
      </w:r>
      <w:r w:rsidR="00570D1D">
        <w:t>the market</w:t>
      </w:r>
      <w:r>
        <w:t xml:space="preserve"> results status enables you to enhance two steps in your ETS API applications: </w:t>
      </w:r>
    </w:p>
    <w:p w14:paraId="5355F2A9" w14:textId="77777777" w:rsidR="00592711" w:rsidRPr="00DF1577" w:rsidRDefault="00592711" w:rsidP="00592711">
      <w:pPr>
        <w:pStyle w:val="ListParagraph"/>
        <w:numPr>
          <w:ilvl w:val="0"/>
          <w:numId w:val="53"/>
        </w:numPr>
        <w:spacing w:line="276" w:lineRule="auto"/>
        <w:jc w:val="both"/>
        <w:rPr>
          <w:color w:val="0070C0"/>
        </w:rPr>
      </w:pPr>
      <w:r w:rsidRPr="00DF1577">
        <w:rPr>
          <w:b/>
        </w:rPr>
        <w:t xml:space="preserve">Stop having to </w:t>
      </w:r>
      <w:r>
        <w:rPr>
          <w:b/>
        </w:rPr>
        <w:t>rely</w:t>
      </w:r>
      <w:r w:rsidRPr="00DF1577">
        <w:rPr>
          <w:b/>
        </w:rPr>
        <w:t xml:space="preserve"> on a convention to determine whether or not results are published</w:t>
      </w:r>
      <w:r>
        <w:t xml:space="preserve"> </w:t>
      </w:r>
    </w:p>
    <w:p w14:paraId="234B1523" w14:textId="77777777" w:rsidR="00592711" w:rsidRPr="00DF1577" w:rsidRDefault="00592711" w:rsidP="00592711">
      <w:pPr>
        <w:pStyle w:val="ListParagraph"/>
        <w:numPr>
          <w:ilvl w:val="1"/>
          <w:numId w:val="53"/>
        </w:numPr>
        <w:spacing w:line="276" w:lineRule="auto"/>
        <w:jc w:val="both"/>
        <w:rPr>
          <w:color w:val="0070C0"/>
        </w:rPr>
      </w:pPr>
      <w:r>
        <w:t xml:space="preserve">with 3.3.1 the status transition indicates when results are published: </w:t>
      </w:r>
    </w:p>
    <w:p w14:paraId="1276AE18" w14:textId="77777777" w:rsidR="00592711" w:rsidRPr="00DF1577" w:rsidRDefault="00592711" w:rsidP="00592711">
      <w:pPr>
        <w:pStyle w:val="ListParagraph"/>
        <w:numPr>
          <w:ilvl w:val="2"/>
          <w:numId w:val="53"/>
        </w:numPr>
        <w:spacing w:line="276" w:lineRule="auto"/>
        <w:jc w:val="both"/>
        <w:rPr>
          <w:i/>
          <w:color w:val="0070C0"/>
        </w:rPr>
      </w:pPr>
      <w:r w:rsidRPr="00DF1577">
        <w:rPr>
          <w:i/>
          <w:color w:val="0070C0"/>
        </w:rPr>
        <w:t xml:space="preserve">Unavailable -&gt; Preliminary </w:t>
      </w:r>
      <w:r>
        <w:rPr>
          <w:i/>
          <w:color w:val="0070C0"/>
        </w:rPr>
        <w:t>or Final</w:t>
      </w:r>
    </w:p>
    <w:p w14:paraId="6E01820B" w14:textId="354E2F2D" w:rsidR="00592711" w:rsidRPr="00DF1577" w:rsidRDefault="00570D1D" w:rsidP="00592711">
      <w:pPr>
        <w:pStyle w:val="ListParagraph"/>
        <w:numPr>
          <w:ilvl w:val="0"/>
          <w:numId w:val="50"/>
        </w:numPr>
        <w:spacing w:line="276" w:lineRule="auto"/>
        <w:jc w:val="both"/>
      </w:pPr>
      <w:r w:rsidRPr="00DF1577">
        <w:rPr>
          <w:b/>
        </w:rPr>
        <w:lastRenderedPageBreak/>
        <w:t>As</w:t>
      </w:r>
      <w:r w:rsidR="00592711" w:rsidRPr="00DF1577">
        <w:rPr>
          <w:b/>
        </w:rPr>
        <w:t xml:space="preserve"> soon as your application detects the switch to </w:t>
      </w:r>
      <w:r w:rsidR="00592711" w:rsidRPr="00DF1577">
        <w:rPr>
          <w:b/>
          <w:i/>
        </w:rPr>
        <w:t>Final</w:t>
      </w:r>
      <w:r w:rsidR="00592711" w:rsidRPr="00DF1577">
        <w:rPr>
          <w:b/>
        </w:rPr>
        <w:t>, it must stop retrieving market results</w:t>
      </w:r>
      <w:r w:rsidR="00592711">
        <w:rPr>
          <w:b/>
        </w:rPr>
        <w:t xml:space="preserve"> </w:t>
      </w:r>
      <w:r w:rsidR="00592711" w:rsidRPr="00DF1577">
        <w:t>(results cannot be cancelled anymore)</w:t>
      </w:r>
      <w:r w:rsidR="00592711">
        <w:rPr>
          <w:b/>
        </w:rPr>
        <w:t>.</w:t>
      </w:r>
    </w:p>
    <w:p w14:paraId="4AE6CA18" w14:textId="77777777" w:rsidR="00592711" w:rsidRDefault="00592711" w:rsidP="00592711">
      <w:pPr>
        <w:spacing w:before="120"/>
      </w:pPr>
      <w:r>
        <w:t xml:space="preserve">As a result the implementation logic using the 3.3.1 Market Results status can be simplified: </w:t>
      </w:r>
    </w:p>
    <w:p w14:paraId="12E3DC5A" w14:textId="5BA70377" w:rsidR="00592711" w:rsidRDefault="00592711" w:rsidP="00592711">
      <w:pPr>
        <w:spacing w:before="120"/>
      </w:pPr>
      <w:r>
        <w:rPr>
          <w:noProof/>
        </w:rPr>
        <w:drawing>
          <wp:inline distT="0" distB="0" distL="0" distR="0" wp14:anchorId="4FDDBC52" wp14:editId="088E661E">
            <wp:extent cx="5755640" cy="3803650"/>
            <wp:effectExtent l="57150" t="57150" r="92710" b="10160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55640" cy="3803650"/>
                    </a:xfrm>
                    <a:prstGeom prst="rect">
                      <a:avLst/>
                    </a:prstGeom>
                    <a:noFill/>
                    <a:ln>
                      <a:solidFill>
                        <a:schemeClr val="tx1"/>
                      </a:solidFill>
                    </a:ln>
                    <a:effectLst>
                      <a:outerShdw blurRad="50800" dist="38100" dir="2700000" algn="tl" rotWithShape="0">
                        <a:prstClr val="black">
                          <a:alpha val="40000"/>
                        </a:prstClr>
                      </a:outerShdw>
                    </a:effectLst>
                  </pic:spPr>
                </pic:pic>
              </a:graphicData>
            </a:graphic>
          </wp:inline>
        </w:drawing>
      </w:r>
    </w:p>
    <w:p w14:paraId="5EF0F4E9" w14:textId="77777777" w:rsidR="00B513CD" w:rsidRDefault="00B513CD" w:rsidP="00B513CD">
      <w:pPr>
        <w:spacing w:before="120"/>
      </w:pPr>
      <w:r>
        <w:t xml:space="preserve">Please note that as of the 3.4.x API schema the </w:t>
      </w:r>
      <w:r w:rsidRPr="00CD6BA4">
        <w:rPr>
          <w:i/>
        </w:rPr>
        <w:t>Auction Max Cancellation</w:t>
      </w:r>
      <w:r>
        <w:t xml:space="preserve"> Time can be retrieved via the API </w:t>
      </w:r>
      <w:r w:rsidRPr="00CD6BA4">
        <w:rPr>
          <w:i/>
          <w:color w:val="0070C0"/>
        </w:rPr>
        <w:t>Retrieve Auction Information</w:t>
      </w:r>
      <w:r w:rsidRPr="00CD6BA4">
        <w:rPr>
          <w:color w:val="0070C0"/>
        </w:rPr>
        <w:t xml:space="preserve"> </w:t>
      </w:r>
      <w:r>
        <w:t>method.</w:t>
      </w:r>
    </w:p>
    <w:p w14:paraId="313CD0DC" w14:textId="77777777" w:rsidR="00B513CD" w:rsidRDefault="00B513CD" w:rsidP="00592711">
      <w:pPr>
        <w:spacing w:before="120"/>
      </w:pPr>
    </w:p>
    <w:tbl>
      <w:tblPr>
        <w:tblW w:w="5000" w:type="pct"/>
        <w:tblCellMar>
          <w:left w:w="0" w:type="dxa"/>
          <w:right w:w="0" w:type="dxa"/>
        </w:tblCellMar>
        <w:tblLook w:val="04A0" w:firstRow="1" w:lastRow="0" w:firstColumn="1" w:lastColumn="0" w:noHBand="0" w:noVBand="1"/>
      </w:tblPr>
      <w:tblGrid>
        <w:gridCol w:w="1397"/>
        <w:gridCol w:w="2070"/>
        <w:gridCol w:w="1226"/>
        <w:gridCol w:w="1331"/>
        <w:gridCol w:w="2068"/>
        <w:gridCol w:w="1988"/>
      </w:tblGrid>
      <w:tr w:rsidR="00592711" w14:paraId="2A9C0FBB" w14:textId="77777777" w:rsidTr="007C164E">
        <w:trPr>
          <w:trHeight w:val="994"/>
        </w:trPr>
        <w:tc>
          <w:tcPr>
            <w:tcW w:w="693" w:type="pc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A89362C" w14:textId="77777777" w:rsidR="00592711" w:rsidRPr="00816659" w:rsidRDefault="00592711" w:rsidP="003E4E39">
            <w:pPr>
              <w:jc w:val="center"/>
              <w:rPr>
                <w:b/>
                <w:bCs/>
                <w:szCs w:val="20"/>
              </w:rPr>
            </w:pPr>
            <w:r>
              <w:t xml:space="preserve">Please find below useful auction characteristics to implement these </w:t>
            </w:r>
            <w:proofErr w:type="spellStart"/>
            <w:r>
              <w:t>logics:</w:t>
            </w:r>
            <w:r w:rsidRPr="00816659">
              <w:rPr>
                <w:b/>
                <w:bCs/>
                <w:szCs w:val="20"/>
              </w:rPr>
              <w:t>Auction</w:t>
            </w:r>
            <w:proofErr w:type="spellEnd"/>
          </w:p>
        </w:tc>
        <w:tc>
          <w:tcPr>
            <w:tcW w:w="1027"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0CF008C9" w14:textId="77777777" w:rsidR="00592711" w:rsidRPr="00816659" w:rsidRDefault="00592711" w:rsidP="003E4E39">
            <w:pPr>
              <w:jc w:val="center"/>
              <w:rPr>
                <w:rFonts w:ascii="Calibri" w:hAnsi="Calibri" w:cs="Calibri"/>
                <w:szCs w:val="20"/>
              </w:rPr>
            </w:pPr>
            <w:r w:rsidRPr="00816659">
              <w:rPr>
                <w:b/>
                <w:bCs/>
                <w:szCs w:val="20"/>
              </w:rPr>
              <w:t>Auction Technical Name</w:t>
            </w:r>
          </w:p>
          <w:p w14:paraId="6F8DAF7A" w14:textId="77777777" w:rsidR="00592711" w:rsidRPr="00816659" w:rsidRDefault="00592711" w:rsidP="003E4E39">
            <w:pPr>
              <w:jc w:val="center"/>
              <w:rPr>
                <w:szCs w:val="20"/>
              </w:rPr>
            </w:pPr>
            <w:r w:rsidRPr="00816659">
              <w:rPr>
                <w:szCs w:val="16"/>
              </w:rPr>
              <w:t>(in API, FTP files)</w:t>
            </w:r>
          </w:p>
        </w:tc>
        <w:tc>
          <w:tcPr>
            <w:tcW w:w="608"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991DED2" w14:textId="71CBA2EE" w:rsidR="00592711" w:rsidRPr="00816659" w:rsidRDefault="00592711" w:rsidP="00570D1D">
            <w:pPr>
              <w:jc w:val="center"/>
              <w:rPr>
                <w:b/>
                <w:bCs/>
                <w:szCs w:val="20"/>
              </w:rPr>
            </w:pPr>
            <w:r w:rsidRPr="00816659">
              <w:rPr>
                <w:b/>
                <w:bCs/>
                <w:szCs w:val="20"/>
              </w:rPr>
              <w:t>Theoretical publication time (</w:t>
            </w:r>
            <w:r w:rsidR="00570D1D">
              <w:rPr>
                <w:b/>
                <w:bCs/>
                <w:szCs w:val="20"/>
              </w:rPr>
              <w:t>BST/IST</w:t>
            </w:r>
            <w:r w:rsidRPr="00816659">
              <w:rPr>
                <w:b/>
                <w:bCs/>
                <w:szCs w:val="20"/>
              </w:rPr>
              <w:t>)</w:t>
            </w:r>
          </w:p>
        </w:tc>
        <w:tc>
          <w:tcPr>
            <w:tcW w:w="660"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C1DEFBC" w14:textId="77777777" w:rsidR="00592711" w:rsidRPr="00816659" w:rsidRDefault="00592711" w:rsidP="003E4E39">
            <w:pPr>
              <w:jc w:val="center"/>
              <w:rPr>
                <w:b/>
                <w:bCs/>
                <w:szCs w:val="20"/>
              </w:rPr>
            </w:pPr>
            <w:r w:rsidRPr="00816659">
              <w:rPr>
                <w:b/>
                <w:bCs/>
                <w:szCs w:val="20"/>
              </w:rPr>
              <w:t>Status of the first results</w:t>
            </w:r>
          </w:p>
          <w:p w14:paraId="0382EA26" w14:textId="77777777" w:rsidR="00592711" w:rsidRPr="00816659" w:rsidRDefault="00592711" w:rsidP="003E4E39">
            <w:pPr>
              <w:jc w:val="center"/>
              <w:rPr>
                <w:szCs w:val="20"/>
              </w:rPr>
            </w:pPr>
          </w:p>
        </w:tc>
        <w:tc>
          <w:tcPr>
            <w:tcW w:w="1026"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05D6807" w14:textId="77777777" w:rsidR="00592711" w:rsidRPr="00816659" w:rsidRDefault="00592711" w:rsidP="003E4E39">
            <w:pPr>
              <w:jc w:val="center"/>
              <w:rPr>
                <w:b/>
                <w:bCs/>
                <w:szCs w:val="20"/>
              </w:rPr>
            </w:pPr>
            <w:r w:rsidRPr="00816659">
              <w:rPr>
                <w:b/>
                <w:bCs/>
                <w:szCs w:val="20"/>
              </w:rPr>
              <w:t>Max Cancellation Time</w:t>
            </w:r>
          </w:p>
          <w:p w14:paraId="2A6CC589" w14:textId="77777777" w:rsidR="00592711" w:rsidRPr="00816659" w:rsidRDefault="00592711" w:rsidP="003E4E39">
            <w:pPr>
              <w:jc w:val="center"/>
              <w:rPr>
                <w:b/>
                <w:bCs/>
                <w:szCs w:val="20"/>
              </w:rPr>
            </w:pPr>
            <w:r w:rsidRPr="00816659">
              <w:rPr>
                <w:b/>
                <w:bCs/>
                <w:szCs w:val="20"/>
              </w:rPr>
              <w:t>in operational procedures</w:t>
            </w:r>
          </w:p>
        </w:tc>
        <w:tc>
          <w:tcPr>
            <w:tcW w:w="986"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9E2EF50" w14:textId="77777777" w:rsidR="00592711" w:rsidRPr="00816659" w:rsidRDefault="00592711" w:rsidP="003E4E39">
            <w:pPr>
              <w:jc w:val="center"/>
              <w:rPr>
                <w:b/>
                <w:bCs/>
                <w:szCs w:val="20"/>
              </w:rPr>
            </w:pPr>
            <w:r w:rsidRPr="00816659">
              <w:rPr>
                <w:b/>
                <w:bCs/>
                <w:szCs w:val="20"/>
              </w:rPr>
              <w:t>Max Cancellation Time</w:t>
            </w:r>
          </w:p>
          <w:p w14:paraId="0203A20A" w14:textId="77777777" w:rsidR="00592711" w:rsidRPr="00816659" w:rsidRDefault="00592711" w:rsidP="003E4E39">
            <w:pPr>
              <w:jc w:val="center"/>
              <w:rPr>
                <w:b/>
                <w:bCs/>
                <w:szCs w:val="20"/>
              </w:rPr>
            </w:pPr>
            <w:r w:rsidRPr="00816659">
              <w:rPr>
                <w:b/>
                <w:bCs/>
                <w:szCs w:val="20"/>
              </w:rPr>
              <w:t>For API apps</w:t>
            </w:r>
          </w:p>
          <w:p w14:paraId="606C022B" w14:textId="77777777" w:rsidR="00592711" w:rsidRPr="00816659" w:rsidRDefault="00592711" w:rsidP="003E4E39">
            <w:pPr>
              <w:jc w:val="center"/>
              <w:rPr>
                <w:szCs w:val="20"/>
              </w:rPr>
            </w:pPr>
            <w:r w:rsidRPr="00816659">
              <w:rPr>
                <w:szCs w:val="20"/>
              </w:rPr>
              <w:t>(+10 min margin)</w:t>
            </w:r>
          </w:p>
        </w:tc>
      </w:tr>
      <w:tr w:rsidR="00592711" w14:paraId="1C4F1D55" w14:textId="77777777" w:rsidTr="007C164E">
        <w:trPr>
          <w:trHeight w:hRule="exact" w:val="392"/>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1436D3" w14:textId="25CA1087" w:rsidR="00592711" w:rsidRPr="00816659" w:rsidRDefault="007C164E" w:rsidP="003E4E39">
            <w:pPr>
              <w:jc w:val="center"/>
              <w:rPr>
                <w:b/>
                <w:bCs/>
                <w:szCs w:val="20"/>
              </w:rPr>
            </w:pPr>
            <w:r>
              <w:rPr>
                <w:b/>
                <w:bCs/>
                <w:szCs w:val="20"/>
              </w:rPr>
              <w:t>SEM-DA</w:t>
            </w:r>
          </w:p>
        </w:tc>
        <w:tc>
          <w:tcPr>
            <w:tcW w:w="1027" w:type="pct"/>
            <w:tcBorders>
              <w:top w:val="nil"/>
              <w:left w:val="nil"/>
              <w:bottom w:val="single" w:sz="8" w:space="0" w:color="auto"/>
              <w:right w:val="single" w:sz="8" w:space="0" w:color="auto"/>
            </w:tcBorders>
            <w:tcMar>
              <w:top w:w="0" w:type="dxa"/>
              <w:left w:w="108" w:type="dxa"/>
              <w:bottom w:w="0" w:type="dxa"/>
              <w:right w:w="108" w:type="dxa"/>
            </w:tcMar>
            <w:hideMark/>
          </w:tcPr>
          <w:p w14:paraId="628817D7" w14:textId="77777777" w:rsidR="00592711" w:rsidRPr="00816659" w:rsidRDefault="00592711" w:rsidP="003E4E39">
            <w:pPr>
              <w:jc w:val="center"/>
              <w:rPr>
                <w:szCs w:val="20"/>
              </w:rPr>
            </w:pPr>
            <w:r w:rsidRPr="00816659">
              <w:rPr>
                <w:szCs w:val="20"/>
              </w:rPr>
              <w:t>PWR-MRC-D+1</w:t>
            </w:r>
          </w:p>
        </w:tc>
        <w:tc>
          <w:tcPr>
            <w:tcW w:w="608" w:type="pct"/>
            <w:tcBorders>
              <w:top w:val="nil"/>
              <w:left w:val="nil"/>
              <w:bottom w:val="single" w:sz="8" w:space="0" w:color="auto"/>
              <w:right w:val="single" w:sz="8" w:space="0" w:color="auto"/>
            </w:tcBorders>
            <w:tcMar>
              <w:top w:w="0" w:type="dxa"/>
              <w:left w:w="108" w:type="dxa"/>
              <w:bottom w:w="0" w:type="dxa"/>
              <w:right w:w="108" w:type="dxa"/>
            </w:tcMar>
            <w:hideMark/>
          </w:tcPr>
          <w:p w14:paraId="1A076F1F" w14:textId="2C366977" w:rsidR="00592711" w:rsidRPr="00816659" w:rsidRDefault="00592711" w:rsidP="00570D1D">
            <w:pPr>
              <w:jc w:val="center"/>
              <w:rPr>
                <w:szCs w:val="20"/>
              </w:rPr>
            </w:pPr>
            <w:r w:rsidRPr="00816659">
              <w:rPr>
                <w:szCs w:val="20"/>
              </w:rPr>
              <w:t>1</w:t>
            </w:r>
            <w:r w:rsidR="00570D1D">
              <w:rPr>
                <w:szCs w:val="20"/>
              </w:rPr>
              <w:t>1</w:t>
            </w:r>
            <w:r w:rsidRPr="00816659">
              <w:rPr>
                <w:szCs w:val="20"/>
              </w:rPr>
              <w:t>:42</w:t>
            </w:r>
          </w:p>
        </w:tc>
        <w:tc>
          <w:tcPr>
            <w:tcW w:w="660" w:type="pct"/>
            <w:tcBorders>
              <w:top w:val="nil"/>
              <w:left w:val="nil"/>
              <w:bottom w:val="single" w:sz="8" w:space="0" w:color="auto"/>
              <w:right w:val="single" w:sz="8" w:space="0" w:color="auto"/>
            </w:tcBorders>
            <w:tcMar>
              <w:top w:w="0" w:type="dxa"/>
              <w:left w:w="108" w:type="dxa"/>
              <w:bottom w:w="0" w:type="dxa"/>
              <w:right w:w="108" w:type="dxa"/>
            </w:tcMar>
            <w:hideMark/>
          </w:tcPr>
          <w:p w14:paraId="2A3EADD6" w14:textId="77777777" w:rsidR="00592711" w:rsidRPr="00816659" w:rsidRDefault="00592711" w:rsidP="003E4E39">
            <w:pPr>
              <w:jc w:val="center"/>
              <w:rPr>
                <w:szCs w:val="20"/>
              </w:rPr>
            </w:pPr>
            <w:r w:rsidRPr="00816659">
              <w:rPr>
                <w:szCs w:val="20"/>
              </w:rPr>
              <w:t>Preliminary</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14:paraId="419FBFB6" w14:textId="3E78CE60" w:rsidR="00592711" w:rsidRDefault="00592711" w:rsidP="003E4E39">
            <w:pPr>
              <w:jc w:val="center"/>
              <w:rPr>
                <w:szCs w:val="20"/>
              </w:rPr>
            </w:pPr>
            <w:r w:rsidRPr="00816659">
              <w:rPr>
                <w:szCs w:val="20"/>
              </w:rPr>
              <w:t>1</w:t>
            </w:r>
            <w:r w:rsidR="00570D1D">
              <w:rPr>
                <w:szCs w:val="20"/>
              </w:rPr>
              <w:t>4</w:t>
            </w:r>
            <w:r w:rsidRPr="00816659">
              <w:rPr>
                <w:szCs w:val="20"/>
              </w:rPr>
              <w:t>:30</w:t>
            </w:r>
            <w:r>
              <w:rPr>
                <w:szCs w:val="20"/>
              </w:rPr>
              <w:t xml:space="preserve"> </w:t>
            </w:r>
          </w:p>
          <w:p w14:paraId="288A8235" w14:textId="3B92120A" w:rsidR="00DA43AA" w:rsidRPr="00816659" w:rsidRDefault="00DA43AA" w:rsidP="003E4E39">
            <w:pPr>
              <w:jc w:val="center"/>
              <w:rPr>
                <w:szCs w:val="20"/>
              </w:rPr>
            </w:pP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64B203F8" w14:textId="6DCAE950" w:rsidR="00592711" w:rsidRPr="00816659" w:rsidRDefault="00592711" w:rsidP="00570D1D">
            <w:pPr>
              <w:jc w:val="center"/>
              <w:rPr>
                <w:szCs w:val="20"/>
              </w:rPr>
            </w:pPr>
            <w:r w:rsidRPr="00816659">
              <w:rPr>
                <w:szCs w:val="20"/>
              </w:rPr>
              <w:t>1</w:t>
            </w:r>
            <w:r w:rsidR="00570D1D">
              <w:rPr>
                <w:szCs w:val="20"/>
              </w:rPr>
              <w:t>4</w:t>
            </w:r>
            <w:r w:rsidRPr="00816659">
              <w:rPr>
                <w:szCs w:val="20"/>
              </w:rPr>
              <w:t>:40</w:t>
            </w:r>
          </w:p>
        </w:tc>
      </w:tr>
      <w:tr w:rsidR="007C164E" w14:paraId="6C05913D" w14:textId="77777777" w:rsidTr="007C164E">
        <w:trPr>
          <w:trHeight w:hRule="exact" w:val="340"/>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25105C" w14:textId="5BCFE2DC" w:rsidR="007C164E" w:rsidRPr="00816659" w:rsidRDefault="007C164E" w:rsidP="003E4E39">
            <w:pPr>
              <w:jc w:val="center"/>
              <w:rPr>
                <w:b/>
                <w:bCs/>
                <w:szCs w:val="20"/>
              </w:rPr>
            </w:pPr>
            <w:r>
              <w:rPr>
                <w:b/>
                <w:bCs/>
                <w:szCs w:val="20"/>
              </w:rPr>
              <w:t>SEM</w:t>
            </w:r>
            <w:r w:rsidRPr="00816659">
              <w:rPr>
                <w:b/>
                <w:bCs/>
                <w:szCs w:val="20"/>
              </w:rPr>
              <w:t xml:space="preserve"> - IDA1</w:t>
            </w:r>
          </w:p>
        </w:tc>
        <w:tc>
          <w:tcPr>
            <w:tcW w:w="1027" w:type="pct"/>
            <w:tcBorders>
              <w:top w:val="nil"/>
              <w:left w:val="nil"/>
              <w:bottom w:val="single" w:sz="8" w:space="0" w:color="auto"/>
              <w:right w:val="single" w:sz="8" w:space="0" w:color="auto"/>
            </w:tcBorders>
            <w:tcMar>
              <w:top w:w="0" w:type="dxa"/>
              <w:left w:w="108" w:type="dxa"/>
              <w:bottom w:w="0" w:type="dxa"/>
              <w:right w:w="108" w:type="dxa"/>
            </w:tcMar>
          </w:tcPr>
          <w:p w14:paraId="02F16208" w14:textId="513EFA4C" w:rsidR="007C164E" w:rsidRPr="00816659" w:rsidRDefault="007C164E" w:rsidP="003E4E39">
            <w:pPr>
              <w:jc w:val="center"/>
              <w:rPr>
                <w:szCs w:val="20"/>
              </w:rPr>
            </w:pPr>
            <w:r w:rsidRPr="00816659">
              <w:rPr>
                <w:szCs w:val="20"/>
              </w:rPr>
              <w:t>PWR-SEM—GB-D+1</w:t>
            </w:r>
          </w:p>
        </w:tc>
        <w:tc>
          <w:tcPr>
            <w:tcW w:w="608" w:type="pct"/>
            <w:tcBorders>
              <w:top w:val="nil"/>
              <w:left w:val="nil"/>
              <w:bottom w:val="single" w:sz="8" w:space="0" w:color="auto"/>
              <w:right w:val="single" w:sz="8" w:space="0" w:color="auto"/>
            </w:tcBorders>
            <w:tcMar>
              <w:top w:w="0" w:type="dxa"/>
              <w:left w:w="108" w:type="dxa"/>
              <w:bottom w:w="0" w:type="dxa"/>
              <w:right w:w="108" w:type="dxa"/>
            </w:tcMar>
          </w:tcPr>
          <w:p w14:paraId="014A80C3" w14:textId="7815106B" w:rsidR="007C164E" w:rsidRPr="00816659" w:rsidRDefault="007C164E" w:rsidP="003E4E39">
            <w:pPr>
              <w:jc w:val="center"/>
              <w:rPr>
                <w:szCs w:val="20"/>
              </w:rPr>
            </w:pPr>
            <w:r w:rsidRPr="00816659">
              <w:rPr>
                <w:szCs w:val="20"/>
              </w:rPr>
              <w:t>1</w:t>
            </w:r>
            <w:r>
              <w:rPr>
                <w:szCs w:val="20"/>
              </w:rPr>
              <w:t>8</w:t>
            </w:r>
            <w:r w:rsidRPr="00816659">
              <w:rPr>
                <w:szCs w:val="20"/>
              </w:rPr>
              <w:t>:00</w:t>
            </w:r>
          </w:p>
        </w:tc>
        <w:tc>
          <w:tcPr>
            <w:tcW w:w="660" w:type="pct"/>
            <w:tcBorders>
              <w:top w:val="nil"/>
              <w:left w:val="nil"/>
              <w:bottom w:val="single" w:sz="8" w:space="0" w:color="auto"/>
              <w:right w:val="single" w:sz="8" w:space="0" w:color="auto"/>
            </w:tcBorders>
            <w:tcMar>
              <w:top w:w="0" w:type="dxa"/>
              <w:left w:w="108" w:type="dxa"/>
              <w:bottom w:w="0" w:type="dxa"/>
              <w:right w:w="108" w:type="dxa"/>
            </w:tcMar>
          </w:tcPr>
          <w:p w14:paraId="223A60A2" w14:textId="5B23DEC4" w:rsidR="007C164E" w:rsidRPr="00816659" w:rsidRDefault="007C164E" w:rsidP="003E4E39">
            <w:pPr>
              <w:jc w:val="center"/>
              <w:rPr>
                <w:szCs w:val="20"/>
              </w:rPr>
            </w:pPr>
            <w:r w:rsidRPr="00816659">
              <w:rPr>
                <w:szCs w:val="20"/>
              </w:rPr>
              <w:t>Preliminary</w:t>
            </w:r>
          </w:p>
        </w:tc>
        <w:tc>
          <w:tcPr>
            <w:tcW w:w="1026" w:type="pct"/>
            <w:tcBorders>
              <w:top w:val="nil"/>
              <w:left w:val="nil"/>
              <w:bottom w:val="single" w:sz="8" w:space="0" w:color="auto"/>
              <w:right w:val="single" w:sz="8" w:space="0" w:color="auto"/>
            </w:tcBorders>
            <w:tcMar>
              <w:top w:w="0" w:type="dxa"/>
              <w:left w:w="108" w:type="dxa"/>
              <w:bottom w:w="0" w:type="dxa"/>
              <w:right w:w="108" w:type="dxa"/>
            </w:tcMar>
          </w:tcPr>
          <w:p w14:paraId="3499DC45" w14:textId="0A25F5D3" w:rsidR="007C164E" w:rsidRPr="00816659" w:rsidRDefault="007C164E" w:rsidP="003E4E39">
            <w:pPr>
              <w:jc w:val="center"/>
              <w:rPr>
                <w:szCs w:val="20"/>
              </w:rPr>
            </w:pPr>
            <w:r w:rsidRPr="00816659">
              <w:rPr>
                <w:szCs w:val="20"/>
              </w:rPr>
              <w:t>1</w:t>
            </w:r>
            <w:r>
              <w:rPr>
                <w:szCs w:val="20"/>
              </w:rPr>
              <w:t>8</w:t>
            </w:r>
            <w:r w:rsidRPr="00816659">
              <w:rPr>
                <w:szCs w:val="20"/>
              </w:rPr>
              <w:t>:50</w:t>
            </w:r>
          </w:p>
        </w:tc>
        <w:tc>
          <w:tcPr>
            <w:tcW w:w="986" w:type="pct"/>
            <w:tcBorders>
              <w:top w:val="nil"/>
              <w:left w:val="nil"/>
              <w:bottom w:val="single" w:sz="8" w:space="0" w:color="auto"/>
              <w:right w:val="single" w:sz="8" w:space="0" w:color="auto"/>
            </w:tcBorders>
            <w:tcMar>
              <w:top w:w="0" w:type="dxa"/>
              <w:left w:w="108" w:type="dxa"/>
              <w:bottom w:w="0" w:type="dxa"/>
              <w:right w:w="108" w:type="dxa"/>
            </w:tcMar>
          </w:tcPr>
          <w:p w14:paraId="0DA41D52" w14:textId="6D54535A" w:rsidR="007C164E" w:rsidRPr="00816659" w:rsidRDefault="007C164E" w:rsidP="003E4E39">
            <w:pPr>
              <w:jc w:val="center"/>
              <w:rPr>
                <w:szCs w:val="20"/>
              </w:rPr>
            </w:pPr>
            <w:r>
              <w:rPr>
                <w:szCs w:val="20"/>
              </w:rPr>
              <w:t>19</w:t>
            </w:r>
            <w:r w:rsidRPr="00816659">
              <w:rPr>
                <w:szCs w:val="20"/>
              </w:rPr>
              <w:t>:00</w:t>
            </w:r>
          </w:p>
        </w:tc>
      </w:tr>
      <w:tr w:rsidR="007C164E" w14:paraId="11E50695" w14:textId="77777777" w:rsidTr="007C164E">
        <w:trPr>
          <w:trHeight w:hRule="exact" w:val="340"/>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CA1CD6E" w14:textId="570E8A45" w:rsidR="007C164E" w:rsidRPr="00816659" w:rsidRDefault="007C164E" w:rsidP="003E4E39">
            <w:pPr>
              <w:jc w:val="center"/>
              <w:rPr>
                <w:b/>
                <w:bCs/>
                <w:szCs w:val="20"/>
              </w:rPr>
            </w:pPr>
            <w:r>
              <w:rPr>
                <w:b/>
                <w:bCs/>
                <w:szCs w:val="20"/>
              </w:rPr>
              <w:t>SEM</w:t>
            </w:r>
            <w:r w:rsidRPr="00816659">
              <w:rPr>
                <w:b/>
                <w:bCs/>
                <w:szCs w:val="20"/>
              </w:rPr>
              <w:t xml:space="preserve"> - IDA2</w:t>
            </w:r>
          </w:p>
        </w:tc>
        <w:tc>
          <w:tcPr>
            <w:tcW w:w="1027" w:type="pct"/>
            <w:tcBorders>
              <w:top w:val="nil"/>
              <w:left w:val="nil"/>
              <w:bottom w:val="single" w:sz="8" w:space="0" w:color="auto"/>
              <w:right w:val="single" w:sz="8" w:space="0" w:color="auto"/>
            </w:tcBorders>
            <w:tcMar>
              <w:top w:w="0" w:type="dxa"/>
              <w:left w:w="108" w:type="dxa"/>
              <w:bottom w:w="0" w:type="dxa"/>
              <w:right w:w="108" w:type="dxa"/>
            </w:tcMar>
          </w:tcPr>
          <w:p w14:paraId="5652C55C" w14:textId="63DB6C87" w:rsidR="007C164E" w:rsidRPr="00816659" w:rsidRDefault="007C164E" w:rsidP="003E4E39">
            <w:pPr>
              <w:jc w:val="center"/>
              <w:rPr>
                <w:szCs w:val="20"/>
              </w:rPr>
            </w:pPr>
            <w:r w:rsidRPr="00816659">
              <w:rPr>
                <w:szCs w:val="20"/>
              </w:rPr>
              <w:t>PWR-SEM—GB-D</w:t>
            </w:r>
          </w:p>
        </w:tc>
        <w:tc>
          <w:tcPr>
            <w:tcW w:w="608" w:type="pct"/>
            <w:tcBorders>
              <w:top w:val="nil"/>
              <w:left w:val="nil"/>
              <w:bottom w:val="single" w:sz="8" w:space="0" w:color="auto"/>
              <w:right w:val="single" w:sz="8" w:space="0" w:color="auto"/>
            </w:tcBorders>
            <w:tcMar>
              <w:top w:w="0" w:type="dxa"/>
              <w:left w:w="108" w:type="dxa"/>
              <w:bottom w:w="0" w:type="dxa"/>
              <w:right w:w="108" w:type="dxa"/>
            </w:tcMar>
          </w:tcPr>
          <w:p w14:paraId="406A3071" w14:textId="73DF73B9" w:rsidR="007C164E" w:rsidRPr="00816659" w:rsidRDefault="007C164E" w:rsidP="003E4E39">
            <w:pPr>
              <w:jc w:val="center"/>
              <w:rPr>
                <w:szCs w:val="20"/>
              </w:rPr>
            </w:pPr>
            <w:r w:rsidRPr="00816659">
              <w:rPr>
                <w:szCs w:val="20"/>
              </w:rPr>
              <w:t>0</w:t>
            </w:r>
            <w:r>
              <w:rPr>
                <w:szCs w:val="20"/>
              </w:rPr>
              <w:t>8</w:t>
            </w:r>
            <w:r w:rsidRPr="00816659">
              <w:rPr>
                <w:szCs w:val="20"/>
              </w:rPr>
              <w:t>:30</w:t>
            </w:r>
          </w:p>
        </w:tc>
        <w:tc>
          <w:tcPr>
            <w:tcW w:w="660" w:type="pct"/>
            <w:tcBorders>
              <w:top w:val="nil"/>
              <w:left w:val="nil"/>
              <w:bottom w:val="single" w:sz="8" w:space="0" w:color="auto"/>
              <w:right w:val="single" w:sz="8" w:space="0" w:color="auto"/>
            </w:tcBorders>
            <w:tcMar>
              <w:top w:w="0" w:type="dxa"/>
              <w:left w:w="108" w:type="dxa"/>
              <w:bottom w:w="0" w:type="dxa"/>
              <w:right w:w="108" w:type="dxa"/>
            </w:tcMar>
          </w:tcPr>
          <w:p w14:paraId="44D1269B" w14:textId="5E6763A3" w:rsidR="007C164E" w:rsidRPr="00816659" w:rsidRDefault="007C164E" w:rsidP="003E4E39">
            <w:pPr>
              <w:jc w:val="center"/>
              <w:rPr>
                <w:szCs w:val="20"/>
              </w:rPr>
            </w:pPr>
            <w:r w:rsidRPr="00816659">
              <w:rPr>
                <w:szCs w:val="20"/>
              </w:rPr>
              <w:t>Preliminary</w:t>
            </w:r>
          </w:p>
        </w:tc>
        <w:tc>
          <w:tcPr>
            <w:tcW w:w="1026" w:type="pct"/>
            <w:tcBorders>
              <w:top w:val="nil"/>
              <w:left w:val="nil"/>
              <w:bottom w:val="single" w:sz="8" w:space="0" w:color="auto"/>
              <w:right w:val="single" w:sz="8" w:space="0" w:color="auto"/>
            </w:tcBorders>
            <w:tcMar>
              <w:top w:w="0" w:type="dxa"/>
              <w:left w:w="108" w:type="dxa"/>
              <w:bottom w:w="0" w:type="dxa"/>
              <w:right w:w="108" w:type="dxa"/>
            </w:tcMar>
          </w:tcPr>
          <w:p w14:paraId="26C2F40F" w14:textId="3F663F8E" w:rsidR="007C164E" w:rsidRPr="00816659" w:rsidRDefault="007C164E" w:rsidP="003E4E39">
            <w:pPr>
              <w:jc w:val="center"/>
              <w:rPr>
                <w:szCs w:val="20"/>
              </w:rPr>
            </w:pPr>
            <w:r>
              <w:rPr>
                <w:szCs w:val="20"/>
              </w:rPr>
              <w:t>09</w:t>
            </w:r>
            <w:r w:rsidRPr="00816659">
              <w:rPr>
                <w:szCs w:val="20"/>
              </w:rPr>
              <w:t>:20</w:t>
            </w:r>
          </w:p>
        </w:tc>
        <w:tc>
          <w:tcPr>
            <w:tcW w:w="986" w:type="pct"/>
            <w:tcBorders>
              <w:top w:val="nil"/>
              <w:left w:val="nil"/>
              <w:bottom w:val="single" w:sz="8" w:space="0" w:color="auto"/>
              <w:right w:val="single" w:sz="8" w:space="0" w:color="auto"/>
            </w:tcBorders>
            <w:tcMar>
              <w:top w:w="0" w:type="dxa"/>
              <w:left w:w="108" w:type="dxa"/>
              <w:bottom w:w="0" w:type="dxa"/>
              <w:right w:w="108" w:type="dxa"/>
            </w:tcMar>
          </w:tcPr>
          <w:p w14:paraId="20199E92" w14:textId="50A0EE2C" w:rsidR="007C164E" w:rsidRPr="00816659" w:rsidRDefault="007C164E" w:rsidP="003E4E39">
            <w:pPr>
              <w:jc w:val="center"/>
              <w:rPr>
                <w:szCs w:val="20"/>
              </w:rPr>
            </w:pPr>
            <w:r>
              <w:rPr>
                <w:szCs w:val="20"/>
              </w:rPr>
              <w:t>09</w:t>
            </w:r>
            <w:r w:rsidRPr="00816659">
              <w:rPr>
                <w:szCs w:val="20"/>
              </w:rPr>
              <w:t>:30</w:t>
            </w:r>
          </w:p>
        </w:tc>
      </w:tr>
      <w:tr w:rsidR="007C164E" w14:paraId="15E616BA" w14:textId="77777777" w:rsidTr="007C164E">
        <w:trPr>
          <w:trHeight w:hRule="exact" w:val="340"/>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A3A36CE" w14:textId="48DDE1AE" w:rsidR="007C164E" w:rsidRPr="00816659" w:rsidRDefault="007C164E" w:rsidP="003E4E39">
            <w:pPr>
              <w:jc w:val="center"/>
              <w:rPr>
                <w:b/>
                <w:bCs/>
                <w:szCs w:val="20"/>
              </w:rPr>
            </w:pPr>
            <w:r>
              <w:rPr>
                <w:b/>
                <w:bCs/>
                <w:szCs w:val="20"/>
              </w:rPr>
              <w:t>SEM – IDA3</w:t>
            </w:r>
          </w:p>
        </w:tc>
        <w:tc>
          <w:tcPr>
            <w:tcW w:w="1027" w:type="pct"/>
            <w:tcBorders>
              <w:top w:val="nil"/>
              <w:left w:val="nil"/>
              <w:bottom w:val="single" w:sz="8" w:space="0" w:color="auto"/>
              <w:right w:val="single" w:sz="8" w:space="0" w:color="auto"/>
            </w:tcBorders>
            <w:tcMar>
              <w:top w:w="0" w:type="dxa"/>
              <w:left w:w="108" w:type="dxa"/>
              <w:bottom w:w="0" w:type="dxa"/>
              <w:right w:w="108" w:type="dxa"/>
            </w:tcMar>
          </w:tcPr>
          <w:p w14:paraId="46554AE9" w14:textId="0327A5EF" w:rsidR="007C164E" w:rsidRPr="00816659" w:rsidRDefault="007C164E" w:rsidP="003E4E39">
            <w:pPr>
              <w:jc w:val="center"/>
              <w:rPr>
                <w:szCs w:val="20"/>
              </w:rPr>
            </w:pPr>
            <w:r>
              <w:rPr>
                <w:szCs w:val="20"/>
              </w:rPr>
              <w:t>PWR-SEM-D</w:t>
            </w:r>
          </w:p>
        </w:tc>
        <w:tc>
          <w:tcPr>
            <w:tcW w:w="608" w:type="pct"/>
            <w:tcBorders>
              <w:top w:val="nil"/>
              <w:left w:val="nil"/>
              <w:bottom w:val="single" w:sz="8" w:space="0" w:color="auto"/>
              <w:right w:val="single" w:sz="8" w:space="0" w:color="auto"/>
            </w:tcBorders>
            <w:tcMar>
              <w:top w:w="0" w:type="dxa"/>
              <w:left w:w="108" w:type="dxa"/>
              <w:bottom w:w="0" w:type="dxa"/>
              <w:right w:w="108" w:type="dxa"/>
            </w:tcMar>
          </w:tcPr>
          <w:p w14:paraId="5127B0D3" w14:textId="23156D82" w:rsidR="007C164E" w:rsidRPr="00816659" w:rsidRDefault="007C164E" w:rsidP="003E4E39">
            <w:pPr>
              <w:jc w:val="center"/>
              <w:rPr>
                <w:szCs w:val="20"/>
              </w:rPr>
            </w:pPr>
            <w:r>
              <w:rPr>
                <w:szCs w:val="20"/>
              </w:rPr>
              <w:t>14:15</w:t>
            </w:r>
          </w:p>
        </w:tc>
        <w:tc>
          <w:tcPr>
            <w:tcW w:w="660" w:type="pct"/>
            <w:tcBorders>
              <w:top w:val="nil"/>
              <w:left w:val="nil"/>
              <w:bottom w:val="single" w:sz="8" w:space="0" w:color="auto"/>
              <w:right w:val="single" w:sz="8" w:space="0" w:color="auto"/>
            </w:tcBorders>
            <w:tcMar>
              <w:top w:w="0" w:type="dxa"/>
              <w:left w:w="108" w:type="dxa"/>
              <w:bottom w:w="0" w:type="dxa"/>
              <w:right w:w="108" w:type="dxa"/>
            </w:tcMar>
          </w:tcPr>
          <w:p w14:paraId="7AB762DE" w14:textId="0816EA1A" w:rsidR="007C164E" w:rsidRPr="00816659" w:rsidRDefault="007C164E" w:rsidP="003E4E39">
            <w:pPr>
              <w:jc w:val="center"/>
              <w:rPr>
                <w:szCs w:val="20"/>
              </w:rPr>
            </w:pPr>
            <w:r>
              <w:rPr>
                <w:szCs w:val="20"/>
              </w:rPr>
              <w:t>Final</w:t>
            </w:r>
          </w:p>
        </w:tc>
        <w:tc>
          <w:tcPr>
            <w:tcW w:w="1026" w:type="pct"/>
            <w:tcBorders>
              <w:top w:val="nil"/>
              <w:left w:val="nil"/>
              <w:bottom w:val="single" w:sz="8" w:space="0" w:color="auto"/>
              <w:right w:val="single" w:sz="8" w:space="0" w:color="auto"/>
            </w:tcBorders>
            <w:tcMar>
              <w:top w:w="0" w:type="dxa"/>
              <w:left w:w="108" w:type="dxa"/>
              <w:bottom w:w="0" w:type="dxa"/>
              <w:right w:w="108" w:type="dxa"/>
            </w:tcMar>
          </w:tcPr>
          <w:p w14:paraId="6858E525" w14:textId="721F91B4" w:rsidR="007C164E" w:rsidRPr="00816659" w:rsidRDefault="007C164E" w:rsidP="003E4E39">
            <w:pPr>
              <w:jc w:val="center"/>
              <w:rPr>
                <w:szCs w:val="20"/>
              </w:rPr>
            </w:pPr>
            <w:r>
              <w:rPr>
                <w:szCs w:val="20"/>
              </w:rPr>
              <w:t>14:45</w:t>
            </w:r>
          </w:p>
        </w:tc>
        <w:tc>
          <w:tcPr>
            <w:tcW w:w="986" w:type="pct"/>
            <w:tcBorders>
              <w:top w:val="nil"/>
              <w:left w:val="nil"/>
              <w:bottom w:val="single" w:sz="8" w:space="0" w:color="auto"/>
              <w:right w:val="single" w:sz="8" w:space="0" w:color="auto"/>
            </w:tcBorders>
            <w:tcMar>
              <w:top w:w="0" w:type="dxa"/>
              <w:left w:w="108" w:type="dxa"/>
              <w:bottom w:w="0" w:type="dxa"/>
              <w:right w:w="108" w:type="dxa"/>
            </w:tcMar>
          </w:tcPr>
          <w:p w14:paraId="355B9814" w14:textId="40259150" w:rsidR="007C164E" w:rsidRPr="00816659" w:rsidRDefault="007C164E" w:rsidP="003E4E39">
            <w:pPr>
              <w:jc w:val="center"/>
              <w:rPr>
                <w:szCs w:val="20"/>
              </w:rPr>
            </w:pPr>
            <w:r>
              <w:rPr>
                <w:szCs w:val="20"/>
              </w:rPr>
              <w:t>14:55</w:t>
            </w:r>
          </w:p>
        </w:tc>
      </w:tr>
    </w:tbl>
    <w:p w14:paraId="6F81C255" w14:textId="77777777" w:rsidR="00592711" w:rsidRDefault="00592711" w:rsidP="00592711">
      <w:bookmarkStart w:id="29" w:name="_Toc40365989"/>
      <w:bookmarkEnd w:id="28"/>
    </w:p>
    <w:p w14:paraId="72B90E18" w14:textId="77777777" w:rsidR="007656A0" w:rsidRDefault="007656A0" w:rsidP="007656A0">
      <w:pPr>
        <w:pStyle w:val="Heading4"/>
      </w:pPr>
      <w:bookmarkStart w:id="30" w:name="_Toc40443967"/>
      <w:bookmarkStart w:id="31" w:name="_Toc40365990"/>
      <w:bookmarkEnd w:id="29"/>
      <w:r>
        <w:t>Trading Limits inquiry requests</w:t>
      </w:r>
      <w:bookmarkEnd w:id="30"/>
    </w:p>
    <w:p w14:paraId="405EA781" w14:textId="77777777" w:rsidR="007656A0" w:rsidRPr="003E4E39" w:rsidRDefault="007656A0" w:rsidP="007656A0">
      <w:pPr>
        <w:spacing w:before="120"/>
      </w:pPr>
      <w:r w:rsidRPr="003E4E39">
        <w:t xml:space="preserve">Your API application </w:t>
      </w:r>
      <w:r>
        <w:t>is authorized to</w:t>
      </w:r>
      <w:r w:rsidRPr="003E4E39">
        <w:t xml:space="preserve"> send the required set of TL requests to refresh its knowledge of all TL information at different moments:</w:t>
      </w:r>
    </w:p>
    <w:p w14:paraId="0A4CD237" w14:textId="13FF2E6B" w:rsidR="007656A0" w:rsidRPr="003E4E39" w:rsidRDefault="007656A0" w:rsidP="007656A0">
      <w:pPr>
        <w:pStyle w:val="ListParagraph"/>
        <w:numPr>
          <w:ilvl w:val="0"/>
          <w:numId w:val="56"/>
        </w:numPr>
      </w:pPr>
      <w:r w:rsidRPr="003E4E39">
        <w:rPr>
          <w:b/>
        </w:rPr>
        <w:lastRenderedPageBreak/>
        <w:t>periodically</w:t>
      </w:r>
      <w:r w:rsidRPr="003E4E39">
        <w:t xml:space="preserve">: </w:t>
      </w:r>
      <w:r w:rsidRPr="003E4E39">
        <w:rPr>
          <w:b/>
        </w:rPr>
        <w:t>every 3 seconds maximum</w:t>
      </w:r>
      <w:r w:rsidRPr="003E4E39">
        <w:t xml:space="preserve"> (meaning there should be at least 3 seconds between 2 sets of TL requests</w:t>
      </w:r>
      <w:proofErr w:type="gramStart"/>
      <w:r w:rsidRPr="003E4E39">
        <w:t>) ;</w:t>
      </w:r>
      <w:proofErr w:type="gramEnd"/>
      <w:r w:rsidRPr="003E4E39">
        <w:t xml:space="preserve"> </w:t>
      </w:r>
      <w:r w:rsidRPr="003E4E39">
        <w:rPr>
          <w:b/>
        </w:rPr>
        <w:t>th</w:t>
      </w:r>
      <w:r>
        <w:rPr>
          <w:b/>
        </w:rPr>
        <w:t>is</w:t>
      </w:r>
      <w:r w:rsidRPr="003E4E39">
        <w:rPr>
          <w:b/>
        </w:rPr>
        <w:t xml:space="preserve"> periodicity </w:t>
      </w:r>
      <w:r>
        <w:rPr>
          <w:b/>
        </w:rPr>
        <w:t>must</w:t>
      </w:r>
      <w:r w:rsidRPr="003E4E39">
        <w:rPr>
          <w:b/>
        </w:rPr>
        <w:t xml:space="preserve"> be configurable </w:t>
      </w:r>
      <w:r w:rsidRPr="003E4E39">
        <w:t xml:space="preserve">(so that each API app can easily change it on request of </w:t>
      </w:r>
      <w:r w:rsidR="007C164E">
        <w:t>SEMOpx</w:t>
      </w:r>
      <w:r w:rsidRPr="003E4E39">
        <w:t xml:space="preserve"> if technically required</w:t>
      </w:r>
      <w:r>
        <w:t>,</w:t>
      </w:r>
      <w:r w:rsidRPr="003E4E39">
        <w:t xml:space="preserve"> to remain flexible).</w:t>
      </w:r>
    </w:p>
    <w:p w14:paraId="40292CFF" w14:textId="77777777" w:rsidR="007656A0" w:rsidRPr="001F5A01" w:rsidRDefault="007656A0" w:rsidP="007656A0">
      <w:pPr>
        <w:pStyle w:val="ListParagraph"/>
        <w:numPr>
          <w:ilvl w:val="0"/>
          <w:numId w:val="56"/>
        </w:numPr>
      </w:pPr>
      <w:r w:rsidRPr="001F5A01">
        <w:rPr>
          <w:b/>
        </w:rPr>
        <w:t>AND after each order management action</w:t>
      </w:r>
      <w:r w:rsidRPr="001F5A01">
        <w:t xml:space="preserve"> (if the API app needs a refresh before the next periodic TL refresh)</w:t>
      </w:r>
    </w:p>
    <w:p w14:paraId="06B00224" w14:textId="77777777" w:rsidR="007656A0" w:rsidRDefault="007656A0" w:rsidP="007656A0">
      <w:pPr>
        <w:pStyle w:val="ListParagraph"/>
        <w:numPr>
          <w:ilvl w:val="0"/>
          <w:numId w:val="56"/>
        </w:numPr>
      </w:pPr>
      <w:r w:rsidRPr="001F5A01">
        <w:rPr>
          <w:b/>
        </w:rPr>
        <w:t>AND after each Market Results publication</w:t>
      </w:r>
      <w:r w:rsidRPr="001F5A01">
        <w:t xml:space="preserve"> (if the API app needs a refresh before the next periodic TL refresh)</w:t>
      </w:r>
    </w:p>
    <w:p w14:paraId="294EC7D7" w14:textId="2CB4C7E9" w:rsidR="007656A0" w:rsidRPr="001F5A01" w:rsidRDefault="00C05E8D" w:rsidP="007656A0">
      <w:pPr>
        <w:pStyle w:val="ListParagraph"/>
        <w:numPr>
          <w:ilvl w:val="0"/>
          <w:numId w:val="56"/>
        </w:numPr>
      </w:pPr>
      <w:r>
        <w:rPr>
          <w:b/>
        </w:rPr>
        <w:t xml:space="preserve">AND “on demand” </w:t>
      </w:r>
      <w:r w:rsidR="007656A0" w:rsidRPr="001F5A01">
        <w:t xml:space="preserve">(not </w:t>
      </w:r>
      <w:r w:rsidR="007656A0">
        <w:t>periodic</w:t>
      </w:r>
      <w:r w:rsidR="007656A0" w:rsidRPr="001F5A01">
        <w:t>)</w:t>
      </w:r>
      <w:r w:rsidR="007656A0">
        <w:rPr>
          <w:b/>
        </w:rPr>
        <w:t xml:space="preserve">, </w:t>
      </w:r>
      <w:r w:rsidR="007656A0">
        <w:t>for instance</w:t>
      </w:r>
      <w:r w:rsidR="007656A0" w:rsidRPr="007656A0">
        <w:t>:</w:t>
      </w:r>
      <w:r w:rsidR="007656A0">
        <w:rPr>
          <w:b/>
        </w:rPr>
        <w:t xml:space="preserve"> </w:t>
      </w:r>
    </w:p>
    <w:p w14:paraId="3079C0C8" w14:textId="77777777" w:rsidR="007656A0" w:rsidRDefault="007656A0" w:rsidP="007656A0">
      <w:pPr>
        <w:pStyle w:val="ListParagraph"/>
        <w:numPr>
          <w:ilvl w:val="1"/>
          <w:numId w:val="56"/>
        </w:numPr>
      </w:pPr>
      <w:r>
        <w:t xml:space="preserve">For API apps with a GUI: </w:t>
      </w:r>
    </w:p>
    <w:p w14:paraId="4E5555C0" w14:textId="42EF5B78" w:rsidR="007656A0" w:rsidRPr="001F5A01" w:rsidRDefault="007656A0" w:rsidP="00AD1F96">
      <w:pPr>
        <w:pStyle w:val="ListParagraph"/>
        <w:numPr>
          <w:ilvl w:val="2"/>
          <w:numId w:val="56"/>
        </w:numPr>
      </w:pPr>
      <w:r w:rsidRPr="001F5A01">
        <w:t xml:space="preserve">To </w:t>
      </w:r>
      <w:r>
        <w:t xml:space="preserve">populate </w:t>
      </w:r>
      <w:r w:rsidR="00B16CC9">
        <w:t>a</w:t>
      </w:r>
      <w:r>
        <w:t xml:space="preserve"> TL screen</w:t>
      </w:r>
      <w:r w:rsidR="00861855">
        <w:t xml:space="preserve"> (initial </w:t>
      </w:r>
      <w:r w:rsidR="00B16CC9">
        <w:t>data retrieval/</w:t>
      </w:r>
      <w:r w:rsidR="00861855">
        <w:t>display)</w:t>
      </w:r>
    </w:p>
    <w:p w14:paraId="3AC78E00" w14:textId="4005B730" w:rsidR="007656A0" w:rsidRDefault="007656A0" w:rsidP="007656A0">
      <w:pPr>
        <w:pStyle w:val="ListParagraph"/>
        <w:numPr>
          <w:ilvl w:val="2"/>
          <w:numId w:val="56"/>
        </w:numPr>
      </w:pPr>
      <w:r w:rsidRPr="001F5A01">
        <w:t xml:space="preserve">On demand of </w:t>
      </w:r>
      <w:r>
        <w:t xml:space="preserve">an </w:t>
      </w:r>
      <w:r w:rsidRPr="001F5A01">
        <w:t>end user</w:t>
      </w:r>
      <w:r w:rsidR="00861855">
        <w:t xml:space="preserve"> (e.g. potential forced manual TL screen refresh)</w:t>
      </w:r>
    </w:p>
    <w:p w14:paraId="149F7B62" w14:textId="77777777" w:rsidR="007656A0" w:rsidRPr="003E4E39" w:rsidRDefault="007656A0" w:rsidP="007656A0">
      <w:pPr>
        <w:numPr>
          <w:ilvl w:val="0"/>
          <w:numId w:val="52"/>
        </w:numPr>
        <w:shd w:val="clear" w:color="auto" w:fill="FFFFFF"/>
        <w:spacing w:before="100" w:beforeAutospacing="1" w:after="100" w:afterAutospacing="1" w:line="288" w:lineRule="auto"/>
        <w:rPr>
          <w:rStyle w:val="Hyperlink"/>
          <w:rFonts w:cs="Arial"/>
          <w:b/>
          <w:bCs/>
          <w:color w:val="000000"/>
          <w:sz w:val="19"/>
          <w:szCs w:val="19"/>
        </w:rPr>
      </w:pPr>
      <w:proofErr w:type="spellStart"/>
      <w:r w:rsidRPr="003E4E39">
        <w:rPr>
          <w:rStyle w:val="Hyperlink"/>
          <w:rFonts w:cs="Arial"/>
          <w:b/>
          <w:bCs/>
          <w:color w:val="000000"/>
          <w:sz w:val="19"/>
          <w:szCs w:val="19"/>
        </w:rPr>
        <w:t>RetrieveCentralCounterPartyAndSettlementMemberNames</w:t>
      </w:r>
      <w:proofErr w:type="spellEnd"/>
    </w:p>
    <w:p w14:paraId="454D08DC" w14:textId="77777777" w:rsidR="007656A0" w:rsidRPr="003E4E39" w:rsidRDefault="007656A0" w:rsidP="007656A0">
      <w:pPr>
        <w:numPr>
          <w:ilvl w:val="0"/>
          <w:numId w:val="52"/>
        </w:numPr>
        <w:shd w:val="clear" w:color="auto" w:fill="FFFFFF"/>
        <w:spacing w:before="100" w:beforeAutospacing="1" w:after="100" w:afterAutospacing="1" w:line="288" w:lineRule="auto"/>
        <w:rPr>
          <w:rStyle w:val="Hyperlink"/>
          <w:rFonts w:cs="Arial"/>
          <w:b/>
          <w:bCs/>
          <w:color w:val="000000"/>
          <w:sz w:val="19"/>
          <w:szCs w:val="19"/>
        </w:rPr>
      </w:pPr>
      <w:proofErr w:type="spellStart"/>
      <w:r w:rsidRPr="003E4E39">
        <w:rPr>
          <w:rStyle w:val="Hyperlink"/>
          <w:rFonts w:cs="Arial"/>
          <w:b/>
          <w:bCs/>
          <w:color w:val="000000"/>
          <w:sz w:val="19"/>
          <w:szCs w:val="19"/>
        </w:rPr>
        <w:t>RetrieveTradingLimits</w:t>
      </w:r>
      <w:proofErr w:type="spellEnd"/>
    </w:p>
    <w:p w14:paraId="3759CAD8" w14:textId="77777777" w:rsidR="007656A0" w:rsidRPr="003E4E39" w:rsidRDefault="007656A0" w:rsidP="007656A0">
      <w:pPr>
        <w:numPr>
          <w:ilvl w:val="0"/>
          <w:numId w:val="52"/>
        </w:numPr>
        <w:shd w:val="clear" w:color="auto" w:fill="FFFFFF"/>
        <w:spacing w:before="100" w:beforeAutospacing="1" w:after="100" w:afterAutospacing="1" w:line="288" w:lineRule="auto"/>
        <w:rPr>
          <w:rStyle w:val="Hyperlink"/>
          <w:rFonts w:cs="Arial"/>
          <w:b/>
          <w:bCs/>
          <w:color w:val="000000"/>
          <w:sz w:val="19"/>
          <w:szCs w:val="19"/>
        </w:rPr>
      </w:pPr>
      <w:proofErr w:type="spellStart"/>
      <w:r w:rsidRPr="003E4E39">
        <w:rPr>
          <w:rStyle w:val="Hyperlink"/>
          <w:rFonts w:cs="Arial"/>
          <w:b/>
          <w:bCs/>
          <w:color w:val="000000"/>
          <w:sz w:val="19"/>
          <w:szCs w:val="19"/>
        </w:rPr>
        <w:t>RetrieveTradingLimitExtendedDetails</w:t>
      </w:r>
      <w:proofErr w:type="spellEnd"/>
    </w:p>
    <w:p w14:paraId="1D189D57" w14:textId="77777777" w:rsidR="00592711" w:rsidRDefault="00592711" w:rsidP="007656A0">
      <w:pPr>
        <w:pStyle w:val="Heading4"/>
      </w:pPr>
      <w:bookmarkStart w:id="32" w:name="_Toc40443968"/>
      <w:bookmarkStart w:id="33" w:name="_Toc40443969"/>
      <w:bookmarkStart w:id="34" w:name="_Toc40443970"/>
      <w:bookmarkStart w:id="35" w:name="_Toc40443971"/>
      <w:bookmarkStart w:id="36" w:name="_Toc40443972"/>
      <w:bookmarkStart w:id="37" w:name="_Toc40443973"/>
      <w:bookmarkStart w:id="38" w:name="_Toc40443974"/>
      <w:bookmarkStart w:id="39" w:name="_Toc40443975"/>
      <w:bookmarkStart w:id="40" w:name="_Toc40443976"/>
      <w:bookmarkStart w:id="41" w:name="_Toc40443977"/>
      <w:bookmarkStart w:id="42" w:name="_Toc40443978"/>
      <w:bookmarkStart w:id="43" w:name="_Toc40443979"/>
      <w:bookmarkEnd w:id="32"/>
      <w:bookmarkEnd w:id="33"/>
      <w:bookmarkEnd w:id="34"/>
      <w:bookmarkEnd w:id="35"/>
      <w:bookmarkEnd w:id="36"/>
      <w:bookmarkEnd w:id="37"/>
      <w:bookmarkEnd w:id="38"/>
      <w:bookmarkEnd w:id="39"/>
      <w:bookmarkEnd w:id="40"/>
      <w:bookmarkEnd w:id="41"/>
      <w:bookmarkEnd w:id="42"/>
      <w:r>
        <w:t>Assignments inquiry requests</w:t>
      </w:r>
      <w:bookmarkEnd w:id="31"/>
      <w:bookmarkEnd w:id="43"/>
    </w:p>
    <w:p w14:paraId="5458C422" w14:textId="77777777" w:rsidR="00592711" w:rsidRDefault="00592711" w:rsidP="00592711">
      <w:pPr>
        <w:pStyle w:val="NoSpacing"/>
        <w:rPr>
          <w:lang w:val="en-US"/>
        </w:rPr>
      </w:pPr>
    </w:p>
    <w:p w14:paraId="6C693FAA" w14:textId="77777777" w:rsidR="00592711" w:rsidRPr="008C3D1D" w:rsidRDefault="00592711" w:rsidP="00592711">
      <w:pPr>
        <w:pStyle w:val="NoSpacing"/>
        <w:jc w:val="both"/>
        <w:rPr>
          <w:sz w:val="18"/>
          <w:szCs w:val="18"/>
          <w:lang w:val="en-US"/>
        </w:rPr>
      </w:pPr>
      <w:r w:rsidRPr="008C3D1D">
        <w:rPr>
          <w:sz w:val="18"/>
          <w:szCs w:val="18"/>
          <w:lang w:val="en-US"/>
        </w:rPr>
        <w:t>As the assignments (e.g. portfolios, delivery areas) of each API user will not change all the time, “retrieve information” requests must only be sent:</w:t>
      </w:r>
    </w:p>
    <w:p w14:paraId="1CBC4B81" w14:textId="77777777" w:rsidR="00592711" w:rsidRPr="008C3D1D" w:rsidRDefault="00592711" w:rsidP="00592711">
      <w:pPr>
        <w:pStyle w:val="NoSpacing"/>
        <w:numPr>
          <w:ilvl w:val="0"/>
          <w:numId w:val="46"/>
        </w:numPr>
        <w:jc w:val="both"/>
        <w:rPr>
          <w:b/>
          <w:sz w:val="18"/>
          <w:szCs w:val="18"/>
          <w:lang w:val="en-US"/>
        </w:rPr>
      </w:pPr>
      <w:r w:rsidRPr="008C3D1D">
        <w:rPr>
          <w:sz w:val="18"/>
          <w:szCs w:val="18"/>
          <w:lang w:val="en-US"/>
        </w:rPr>
        <w:t xml:space="preserve">after the start of the client application in order to retrieve the initial assignments, </w:t>
      </w:r>
    </w:p>
    <w:p w14:paraId="7EA95951" w14:textId="77777777" w:rsidR="00592711" w:rsidRPr="008C3D1D" w:rsidRDefault="00592711" w:rsidP="00592711">
      <w:pPr>
        <w:pStyle w:val="NoSpacing"/>
        <w:numPr>
          <w:ilvl w:val="0"/>
          <w:numId w:val="46"/>
        </w:numPr>
        <w:jc w:val="both"/>
        <w:rPr>
          <w:b/>
          <w:sz w:val="18"/>
          <w:szCs w:val="18"/>
          <w:lang w:val="en-US"/>
        </w:rPr>
      </w:pPr>
      <w:r w:rsidRPr="008C3D1D">
        <w:rPr>
          <w:sz w:val="18"/>
          <w:szCs w:val="18"/>
          <w:lang w:val="en-US"/>
        </w:rPr>
        <w:t>and then at a frequency that that does not keep the server continuously busy, to remain aware of potential new assignments.</w:t>
      </w:r>
    </w:p>
    <w:p w14:paraId="41D4873D" w14:textId="77777777" w:rsidR="00592711" w:rsidRDefault="00EB5FC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2" w:anchor="operation.RetrieveTradableAreaPortfolioInformations" w:history="1">
        <w:proofErr w:type="spellStart"/>
        <w:r w:rsidR="00592711">
          <w:rPr>
            <w:rStyle w:val="Hyperlink"/>
            <w:rFonts w:cs="Arial"/>
            <w:b/>
            <w:bCs/>
            <w:color w:val="000000"/>
            <w:sz w:val="19"/>
            <w:szCs w:val="19"/>
          </w:rPr>
          <w:t>RetrieveTradableAreaPortfolioInformations</w:t>
        </w:r>
        <w:proofErr w:type="spellEnd"/>
      </w:hyperlink>
    </w:p>
    <w:p w14:paraId="11551118" w14:textId="77777777" w:rsidR="00592711" w:rsidRDefault="00EB5FC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3" w:anchor="operation.RetrieveTradableAreaSets" w:history="1">
        <w:proofErr w:type="spellStart"/>
        <w:r w:rsidR="00592711">
          <w:rPr>
            <w:rStyle w:val="Hyperlink"/>
            <w:rFonts w:cs="Arial"/>
            <w:b/>
            <w:bCs/>
            <w:color w:val="000000"/>
            <w:sz w:val="19"/>
            <w:szCs w:val="19"/>
          </w:rPr>
          <w:t>RetrieveTradableAreaSets</w:t>
        </w:r>
        <w:proofErr w:type="spellEnd"/>
      </w:hyperlink>
    </w:p>
    <w:p w14:paraId="077D88B5" w14:textId="77777777" w:rsidR="00592711" w:rsidRDefault="00EB5FC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4" w:anchor="operation.RetrieveTradableAreas" w:history="1">
        <w:proofErr w:type="spellStart"/>
        <w:r w:rsidR="00592711">
          <w:rPr>
            <w:rStyle w:val="Hyperlink"/>
            <w:rFonts w:cs="Arial"/>
            <w:b/>
            <w:bCs/>
            <w:color w:val="000000"/>
            <w:sz w:val="19"/>
            <w:szCs w:val="19"/>
          </w:rPr>
          <w:t>RetrieveTradableAreas</w:t>
        </w:r>
        <w:proofErr w:type="spellEnd"/>
      </w:hyperlink>
    </w:p>
    <w:p w14:paraId="75F24A10" w14:textId="77777777" w:rsidR="00592711" w:rsidRDefault="00EB5FC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5" w:anchor="operation.RetrieveTradablePortfolios" w:history="1">
        <w:proofErr w:type="spellStart"/>
        <w:r w:rsidR="00592711">
          <w:rPr>
            <w:rStyle w:val="Hyperlink"/>
            <w:rFonts w:cs="Arial"/>
            <w:b/>
            <w:bCs/>
            <w:color w:val="000000"/>
            <w:sz w:val="19"/>
            <w:szCs w:val="19"/>
          </w:rPr>
          <w:t>RetrieveTradablePortfolios</w:t>
        </w:r>
        <w:proofErr w:type="spellEnd"/>
      </w:hyperlink>
    </w:p>
    <w:p w14:paraId="6B103E7F" w14:textId="77777777" w:rsidR="00592711" w:rsidRDefault="00EB5FC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6" w:anchor="operation.RetrieveViewableAreaPortfolioInformations" w:history="1">
        <w:proofErr w:type="spellStart"/>
        <w:r w:rsidR="00592711">
          <w:rPr>
            <w:rStyle w:val="Hyperlink"/>
            <w:rFonts w:cs="Arial"/>
            <w:b/>
            <w:bCs/>
            <w:color w:val="000000"/>
            <w:sz w:val="19"/>
            <w:szCs w:val="19"/>
          </w:rPr>
          <w:t>RetrieveViewableAreaPortfolioInformations</w:t>
        </w:r>
        <w:proofErr w:type="spellEnd"/>
      </w:hyperlink>
    </w:p>
    <w:p w14:paraId="693A838C" w14:textId="77777777" w:rsidR="00592711" w:rsidRDefault="00EB5FC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7" w:anchor="operation.RetrieveViewableAreas" w:history="1">
        <w:proofErr w:type="spellStart"/>
        <w:r w:rsidR="00592711">
          <w:rPr>
            <w:rStyle w:val="Hyperlink"/>
            <w:rFonts w:cs="Arial"/>
            <w:b/>
            <w:bCs/>
            <w:color w:val="000000"/>
            <w:sz w:val="19"/>
            <w:szCs w:val="19"/>
          </w:rPr>
          <w:t>RetrieveViewableAreas</w:t>
        </w:r>
        <w:proofErr w:type="spellEnd"/>
      </w:hyperlink>
    </w:p>
    <w:p w14:paraId="04D583FB" w14:textId="77777777" w:rsidR="00592711" w:rsidRDefault="00EB5FCF"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8" w:anchor="operation.RetrieveViewablePortfolios" w:history="1">
        <w:proofErr w:type="spellStart"/>
        <w:r w:rsidR="00592711">
          <w:rPr>
            <w:rStyle w:val="Hyperlink"/>
            <w:rFonts w:cs="Arial"/>
            <w:b/>
            <w:bCs/>
            <w:color w:val="000000"/>
            <w:sz w:val="19"/>
            <w:szCs w:val="19"/>
          </w:rPr>
          <w:t>RetrieveViewablePortfolios</w:t>
        </w:r>
        <w:proofErr w:type="spellEnd"/>
      </w:hyperlink>
    </w:p>
    <w:p w14:paraId="0E34D9CD" w14:textId="77777777" w:rsidR="00592711" w:rsidRDefault="00592711" w:rsidP="007656A0">
      <w:pPr>
        <w:pStyle w:val="Heading4"/>
      </w:pPr>
      <w:bookmarkStart w:id="44" w:name="_Toc40365991"/>
      <w:bookmarkStart w:id="45" w:name="_Toc40443980"/>
      <w:r>
        <w:t>Order inquiry requests</w:t>
      </w:r>
      <w:bookmarkEnd w:id="44"/>
      <w:bookmarkEnd w:id="45"/>
    </w:p>
    <w:p w14:paraId="1C9447FF" w14:textId="77777777" w:rsidR="00592711" w:rsidRDefault="00592711" w:rsidP="00592711">
      <w:pPr>
        <w:pStyle w:val="NoSpacing"/>
        <w:rPr>
          <w:lang w:val="en-US"/>
        </w:rPr>
      </w:pPr>
    </w:p>
    <w:p w14:paraId="7F9AAFCA" w14:textId="77777777" w:rsidR="00592711" w:rsidRPr="008C3D1D" w:rsidRDefault="00592711" w:rsidP="00592711">
      <w:pPr>
        <w:pStyle w:val="NoSpacing"/>
        <w:rPr>
          <w:sz w:val="18"/>
          <w:szCs w:val="18"/>
          <w:lang w:val="en-US"/>
        </w:rPr>
      </w:pPr>
      <w:r w:rsidRPr="008C3D1D">
        <w:rPr>
          <w:sz w:val="18"/>
          <w:szCs w:val="18"/>
          <w:lang w:val="en-US"/>
        </w:rPr>
        <w:t>API Applications may need to retrieve orders in order to:</w:t>
      </w:r>
    </w:p>
    <w:p w14:paraId="6C56D463" w14:textId="77777777" w:rsidR="00592711" w:rsidRPr="008C3D1D" w:rsidRDefault="00592711" w:rsidP="00592711">
      <w:pPr>
        <w:pStyle w:val="NoSpacing"/>
        <w:numPr>
          <w:ilvl w:val="0"/>
          <w:numId w:val="51"/>
        </w:numPr>
        <w:rPr>
          <w:b/>
          <w:sz w:val="18"/>
          <w:szCs w:val="18"/>
          <w:lang w:val="en-US"/>
        </w:rPr>
      </w:pPr>
      <w:r w:rsidRPr="008C3D1D">
        <w:rPr>
          <w:b/>
          <w:sz w:val="18"/>
          <w:szCs w:val="18"/>
          <w:lang w:val="en-US"/>
        </w:rPr>
        <w:t>Build a consolidated view of all orders submitted for a given auction</w:t>
      </w:r>
    </w:p>
    <w:p w14:paraId="5A1ECB7B" w14:textId="77777777" w:rsidR="00592711" w:rsidRPr="008C3D1D" w:rsidRDefault="00592711" w:rsidP="00592711">
      <w:pPr>
        <w:pStyle w:val="NoSpacing"/>
        <w:numPr>
          <w:ilvl w:val="1"/>
          <w:numId w:val="51"/>
        </w:numPr>
        <w:jc w:val="both"/>
        <w:rPr>
          <w:sz w:val="18"/>
          <w:szCs w:val="18"/>
          <w:lang w:val="en-US"/>
        </w:rPr>
      </w:pPr>
      <w:r w:rsidRPr="008C3D1D">
        <w:rPr>
          <w:sz w:val="18"/>
          <w:szCs w:val="18"/>
          <w:u w:val="single"/>
          <w:lang w:val="en-US"/>
        </w:rPr>
        <w:t>For the next coming auction</w:t>
      </w:r>
      <w:r w:rsidRPr="008C3D1D">
        <w:rPr>
          <w:sz w:val="18"/>
          <w:szCs w:val="18"/>
          <w:lang w:val="en-US"/>
        </w:rPr>
        <w:t>: such requests should be sent at a frequency that that does not keep the server continuously busy.</w:t>
      </w:r>
    </w:p>
    <w:p w14:paraId="6A710EB7" w14:textId="77777777" w:rsidR="00592711" w:rsidRPr="008C3D1D" w:rsidRDefault="00592711" w:rsidP="00592711">
      <w:pPr>
        <w:pStyle w:val="NoSpacing"/>
        <w:numPr>
          <w:ilvl w:val="1"/>
          <w:numId w:val="51"/>
        </w:numPr>
        <w:jc w:val="both"/>
        <w:rPr>
          <w:sz w:val="18"/>
          <w:szCs w:val="18"/>
          <w:lang w:val="en-US"/>
        </w:rPr>
      </w:pPr>
      <w:r w:rsidRPr="008C3D1D">
        <w:rPr>
          <w:sz w:val="18"/>
          <w:szCs w:val="18"/>
          <w:u w:val="single"/>
          <w:lang w:val="en-US"/>
        </w:rPr>
        <w:t>For past and further delivery days</w:t>
      </w:r>
      <w:r w:rsidRPr="008C3D1D">
        <w:rPr>
          <w:sz w:val="18"/>
          <w:szCs w:val="18"/>
          <w:lang w:val="en-US"/>
        </w:rPr>
        <w:t>: the request frequency should be lower as for the next coming auction.</w:t>
      </w:r>
    </w:p>
    <w:p w14:paraId="0E4E64F1" w14:textId="77777777" w:rsidR="00592711" w:rsidRPr="008C3D1D" w:rsidRDefault="00592711" w:rsidP="00592711">
      <w:pPr>
        <w:pStyle w:val="NoSpacing"/>
        <w:ind w:left="1080"/>
        <w:rPr>
          <w:b/>
          <w:sz w:val="18"/>
          <w:szCs w:val="18"/>
          <w:lang w:val="en-US"/>
        </w:rPr>
      </w:pPr>
    </w:p>
    <w:p w14:paraId="70831896" w14:textId="77777777" w:rsidR="00592711" w:rsidRPr="008C3D1D" w:rsidRDefault="00592711" w:rsidP="00592711">
      <w:pPr>
        <w:pStyle w:val="NoSpacing"/>
        <w:numPr>
          <w:ilvl w:val="0"/>
          <w:numId w:val="51"/>
        </w:numPr>
        <w:rPr>
          <w:b/>
          <w:sz w:val="18"/>
          <w:szCs w:val="18"/>
          <w:lang w:val="en-US"/>
        </w:rPr>
      </w:pPr>
      <w:r w:rsidRPr="008C3D1D">
        <w:rPr>
          <w:b/>
          <w:sz w:val="18"/>
          <w:szCs w:val="18"/>
          <w:lang w:val="en-US"/>
        </w:rPr>
        <w:t xml:space="preserve">Check whether or not an order management request has been taken into account by ETS: </w:t>
      </w:r>
    </w:p>
    <w:p w14:paraId="705324AE" w14:textId="77777777" w:rsidR="00592711" w:rsidRPr="008C3D1D" w:rsidRDefault="00592711" w:rsidP="00592711">
      <w:pPr>
        <w:pStyle w:val="NoSpacing"/>
        <w:numPr>
          <w:ilvl w:val="1"/>
          <w:numId w:val="51"/>
        </w:numPr>
        <w:rPr>
          <w:sz w:val="18"/>
          <w:szCs w:val="18"/>
          <w:lang w:val="en-US"/>
        </w:rPr>
      </w:pPr>
      <w:r w:rsidRPr="008C3D1D">
        <w:rPr>
          <w:sz w:val="18"/>
          <w:szCs w:val="18"/>
          <w:lang w:val="en-US"/>
        </w:rPr>
        <w:t xml:space="preserve">It may happen that when the ETS system is busy your application receives the following error after an order action: </w:t>
      </w:r>
    </w:p>
    <w:p w14:paraId="40B32085" w14:textId="77777777" w:rsidR="00592711" w:rsidRPr="008C3D1D" w:rsidRDefault="00592711" w:rsidP="00592711">
      <w:pPr>
        <w:pStyle w:val="NoSpacing"/>
        <w:numPr>
          <w:ilvl w:val="2"/>
          <w:numId w:val="51"/>
        </w:numPr>
        <w:rPr>
          <w:color w:val="0070C0"/>
          <w:sz w:val="18"/>
          <w:szCs w:val="18"/>
          <w:lang w:val="en-US"/>
        </w:rPr>
      </w:pPr>
      <w:proofErr w:type="spellStart"/>
      <w:r w:rsidRPr="008C3D1D">
        <w:rPr>
          <w:color w:val="0070C0"/>
          <w:sz w:val="18"/>
          <w:szCs w:val="18"/>
          <w:lang w:val="en-US"/>
        </w:rPr>
        <w:t>ErrorId</w:t>
      </w:r>
      <w:proofErr w:type="spellEnd"/>
      <w:r w:rsidRPr="008C3D1D">
        <w:rPr>
          <w:color w:val="0070C0"/>
          <w:sz w:val="18"/>
          <w:szCs w:val="18"/>
          <w:lang w:val="en-US"/>
        </w:rPr>
        <w:t xml:space="preserve"> = “OA 012”, Error text = “Trading System did not answer within: [x] Seconds”</w:t>
      </w:r>
    </w:p>
    <w:p w14:paraId="32F36B27" w14:textId="77777777" w:rsidR="00592711" w:rsidRPr="008C3D1D" w:rsidRDefault="00592711" w:rsidP="00592711">
      <w:pPr>
        <w:pStyle w:val="NoSpacing"/>
        <w:numPr>
          <w:ilvl w:val="1"/>
          <w:numId w:val="51"/>
        </w:numPr>
        <w:jc w:val="both"/>
        <w:rPr>
          <w:sz w:val="18"/>
          <w:szCs w:val="18"/>
          <w:lang w:val="en-US"/>
        </w:rPr>
      </w:pPr>
      <w:r w:rsidRPr="008C3D1D">
        <w:rPr>
          <w:sz w:val="18"/>
          <w:szCs w:val="18"/>
          <w:lang w:val="en-US"/>
        </w:rPr>
        <w:t xml:space="preserve">In such an case it is likely that your request was processed </w:t>
      </w:r>
      <w:r w:rsidRPr="008C3D1D">
        <w:rPr>
          <w:sz w:val="18"/>
          <w:szCs w:val="18"/>
          <w:u w:val="single"/>
          <w:lang w:val="en-US"/>
        </w:rPr>
        <w:t>but it is customers responsibility to check whether this is the case or not</w:t>
      </w:r>
      <w:r w:rsidRPr="008C3D1D">
        <w:rPr>
          <w:sz w:val="18"/>
          <w:szCs w:val="18"/>
          <w:lang w:val="en-US"/>
        </w:rPr>
        <w:t xml:space="preserve"> : your API application must send a Retrieve order request to check if the entry, the update or cancellation has been taken into account.</w:t>
      </w:r>
    </w:p>
    <w:p w14:paraId="3F629308" w14:textId="77777777" w:rsidR="00592711" w:rsidRPr="008C3D1D" w:rsidRDefault="00592711" w:rsidP="00592711">
      <w:pPr>
        <w:pStyle w:val="NoSpacing"/>
        <w:numPr>
          <w:ilvl w:val="1"/>
          <w:numId w:val="51"/>
        </w:numPr>
        <w:rPr>
          <w:sz w:val="18"/>
          <w:szCs w:val="18"/>
          <w:lang w:val="en-US"/>
        </w:rPr>
      </w:pPr>
      <w:r w:rsidRPr="008C3D1D">
        <w:rPr>
          <w:sz w:val="18"/>
          <w:szCs w:val="18"/>
          <w:lang w:val="en-US"/>
        </w:rPr>
        <w:t>In this context the request can be sent immediately after having received the error</w:t>
      </w:r>
    </w:p>
    <w:p w14:paraId="43AF67E8" w14:textId="77777777" w:rsidR="00592711" w:rsidRPr="008C3D1D" w:rsidRDefault="00592711" w:rsidP="00592711">
      <w:pPr>
        <w:pStyle w:val="NoSpacing"/>
        <w:rPr>
          <w:sz w:val="18"/>
          <w:szCs w:val="18"/>
          <w:lang w:val="en-US"/>
        </w:rPr>
      </w:pPr>
      <w:r w:rsidRPr="008C3D1D">
        <w:rPr>
          <w:sz w:val="18"/>
          <w:szCs w:val="18"/>
          <w:lang w:val="en-US"/>
        </w:rPr>
        <w:t xml:space="preserve">needing to retrieve orders </w:t>
      </w:r>
    </w:p>
    <w:p w14:paraId="3B320C7E" w14:textId="77777777" w:rsidR="00592711" w:rsidRPr="008C3D1D" w:rsidRDefault="00592711" w:rsidP="00592711">
      <w:pPr>
        <w:pStyle w:val="NoSpacing"/>
        <w:rPr>
          <w:sz w:val="18"/>
          <w:szCs w:val="18"/>
          <w:lang w:val="en-US"/>
        </w:rPr>
      </w:pPr>
    </w:p>
    <w:p w14:paraId="0A16161E" w14:textId="77777777" w:rsidR="00592711" w:rsidRPr="008C3D1D" w:rsidRDefault="00592711" w:rsidP="00592711">
      <w:pPr>
        <w:pStyle w:val="NoSpacing"/>
        <w:rPr>
          <w:sz w:val="18"/>
          <w:szCs w:val="18"/>
          <w:lang w:val="en-US"/>
        </w:rPr>
      </w:pPr>
      <w:r w:rsidRPr="008C3D1D">
        <w:rPr>
          <w:sz w:val="18"/>
          <w:szCs w:val="18"/>
          <w:lang w:val="en-US"/>
        </w:rPr>
        <w:t>If this “server busy” error occurs when your application processes a loop of several orders actions, two implementation strategies are possible, with equal efficiency:</w:t>
      </w:r>
    </w:p>
    <w:p w14:paraId="0C5B364C" w14:textId="77777777" w:rsidR="00592711" w:rsidRPr="008C3D1D" w:rsidRDefault="00592711" w:rsidP="00592711">
      <w:pPr>
        <w:pStyle w:val="NoSpacing"/>
        <w:numPr>
          <w:ilvl w:val="0"/>
          <w:numId w:val="54"/>
        </w:numPr>
        <w:rPr>
          <w:sz w:val="18"/>
          <w:szCs w:val="18"/>
          <w:lang w:val="en-US"/>
        </w:rPr>
      </w:pPr>
      <w:r w:rsidRPr="008C3D1D">
        <w:rPr>
          <w:sz w:val="18"/>
          <w:szCs w:val="18"/>
          <w:lang w:val="en-US"/>
        </w:rPr>
        <w:t>You handle the error immediately before continuing the loop with the next order action</w:t>
      </w:r>
    </w:p>
    <w:p w14:paraId="223EBA55" w14:textId="77777777" w:rsidR="00592711" w:rsidRPr="008C3D1D" w:rsidRDefault="00592711" w:rsidP="00592711">
      <w:pPr>
        <w:pStyle w:val="NoSpacing"/>
        <w:numPr>
          <w:ilvl w:val="0"/>
          <w:numId w:val="54"/>
        </w:numPr>
        <w:rPr>
          <w:sz w:val="18"/>
          <w:szCs w:val="18"/>
          <w:lang w:val="en-US"/>
        </w:rPr>
      </w:pPr>
      <w:r w:rsidRPr="008C3D1D">
        <w:rPr>
          <w:sz w:val="18"/>
          <w:szCs w:val="18"/>
          <w:lang w:val="en-US"/>
        </w:rPr>
        <w:t>Or you temporarily ignore the error and finish the loop to process remaining order actions, and only check the error afterwards at the end of the loop.</w:t>
      </w:r>
    </w:p>
    <w:p w14:paraId="356CED7F" w14:textId="77777777" w:rsidR="00592711" w:rsidRPr="00592711" w:rsidRDefault="00592711" w:rsidP="00592711">
      <w:pPr>
        <w:pStyle w:val="Heading3"/>
        <w:numPr>
          <w:ilvl w:val="2"/>
          <w:numId w:val="6"/>
        </w:numPr>
        <w:spacing w:after="120" w:line="276" w:lineRule="auto"/>
        <w:rPr>
          <w:sz w:val="28"/>
          <w:szCs w:val="28"/>
        </w:rPr>
      </w:pPr>
      <w:bookmarkStart w:id="46" w:name="_Toc9235115"/>
      <w:bookmarkStart w:id="47" w:name="_Toc9235144"/>
      <w:bookmarkStart w:id="48" w:name="_Toc9236604"/>
      <w:bookmarkStart w:id="49" w:name="_Toc9235116"/>
      <w:bookmarkStart w:id="50" w:name="_Toc9235145"/>
      <w:bookmarkStart w:id="51" w:name="_Toc9236605"/>
      <w:bookmarkStart w:id="52" w:name="_Toc9235146"/>
      <w:bookmarkStart w:id="53" w:name="_Toc9236606"/>
      <w:bookmarkStart w:id="54" w:name="_Toc40365992"/>
      <w:bookmarkStart w:id="55" w:name="_Toc40443981"/>
      <w:bookmarkEnd w:id="46"/>
      <w:bookmarkEnd w:id="47"/>
      <w:bookmarkEnd w:id="48"/>
      <w:bookmarkEnd w:id="49"/>
      <w:bookmarkEnd w:id="50"/>
      <w:bookmarkEnd w:id="51"/>
      <w:bookmarkEnd w:id="52"/>
      <w:bookmarkEnd w:id="53"/>
      <w:r w:rsidRPr="00592711">
        <w:rPr>
          <w:sz w:val="28"/>
          <w:szCs w:val="28"/>
        </w:rPr>
        <w:lastRenderedPageBreak/>
        <w:t>Message Validation</w:t>
      </w:r>
      <w:bookmarkEnd w:id="54"/>
      <w:bookmarkEnd w:id="55"/>
    </w:p>
    <w:p w14:paraId="2EDFE33A" w14:textId="77777777" w:rsidR="00592711" w:rsidRDefault="00592711" w:rsidP="00592711">
      <w:r>
        <w:t>In general, ETS API</w:t>
      </w:r>
      <w:r w:rsidRPr="00F31637">
        <w:t xml:space="preserve"> will </w:t>
      </w:r>
      <w:r w:rsidRPr="00825DC0">
        <w:t xml:space="preserve">validate messages.  Invalid messages will be rejected. If an application is erroneous and sends invalid messages in short frequency, this could have the effect of </w:t>
      </w:r>
      <w:proofErr w:type="gramStart"/>
      <w:r w:rsidRPr="00825DC0">
        <w:t>a  denial</w:t>
      </w:r>
      <w:proofErr w:type="gramEnd"/>
      <w:r w:rsidRPr="00825DC0">
        <w:t xml:space="preserve"> of service attack and can result in a suspension of the related application.</w:t>
      </w:r>
      <w:r>
        <w:t xml:space="preserve"> </w:t>
      </w:r>
    </w:p>
    <w:p w14:paraId="5E1CE37D" w14:textId="77777777" w:rsidR="00592711" w:rsidRDefault="00592711" w:rsidP="00592711">
      <w:r w:rsidRPr="00F31637">
        <w:t>Client application</w:t>
      </w:r>
      <w:r>
        <w:t>s</w:t>
      </w:r>
      <w:r w:rsidRPr="00F31637">
        <w:t xml:space="preserve"> ensure that messages sent are valid according to the </w:t>
      </w:r>
      <w:r>
        <w:t xml:space="preserve">specified XML </w:t>
      </w:r>
      <w:r w:rsidRPr="00F31637">
        <w:t>schema</w:t>
      </w:r>
      <w:r>
        <w:t xml:space="preserve"> (WSDL)</w:t>
      </w:r>
      <w:r w:rsidRPr="00F31637">
        <w:t>.</w:t>
      </w:r>
      <w:r>
        <w:t xml:space="preserve"> </w:t>
      </w:r>
      <w:r w:rsidRPr="00F849ED">
        <w:t>Messages sent with an invalid XML schema that cannot be processed by API server will be rejected using a native error response message (utf-8 message).</w:t>
      </w:r>
      <w:r>
        <w:t xml:space="preserve"> </w:t>
      </w:r>
    </w:p>
    <w:p w14:paraId="3B2F2235" w14:textId="4D30F9E6" w:rsidR="00592711" w:rsidRPr="00F31637" w:rsidRDefault="00592711" w:rsidP="00592711">
      <w:r>
        <w:t xml:space="preserve">All mandatory message properties have to be set when sending a request to API server. ETS API server will reject messages with insufficient message properties. </w:t>
      </w:r>
    </w:p>
    <w:p w14:paraId="2DFADFE4" w14:textId="77777777" w:rsidR="00592711" w:rsidRPr="00592711" w:rsidRDefault="00592711" w:rsidP="00592711"/>
    <w:p w14:paraId="5F81B5BC" w14:textId="77777777" w:rsidR="000B2010" w:rsidRPr="00FD504F" w:rsidRDefault="000B2010"/>
    <w:sectPr w:rsidR="000B2010" w:rsidRPr="00FD504F" w:rsidSect="0094430F">
      <w:footerReference w:type="default" r:id="rId29"/>
      <w:headerReference w:type="first" r:id="rId30"/>
      <w:footerReference w:type="first" r:id="rId31"/>
      <w:pgSz w:w="11906" w:h="16838" w:code="9"/>
      <w:pgMar w:top="2121" w:right="1021" w:bottom="1701" w:left="1021" w:header="709"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238AE" w14:textId="77777777" w:rsidR="00EB5FCF" w:rsidRDefault="00EB5FCF" w:rsidP="00FF7258">
      <w:pPr>
        <w:spacing w:line="240" w:lineRule="auto"/>
      </w:pPr>
      <w:r>
        <w:separator/>
      </w:r>
    </w:p>
  </w:endnote>
  <w:endnote w:type="continuationSeparator" w:id="0">
    <w:p w14:paraId="6507F9A9" w14:textId="77777777" w:rsidR="00EB5FCF" w:rsidRDefault="00EB5FCF" w:rsidP="00FF7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736D4" w14:textId="77777777" w:rsidR="00A17C69" w:rsidRDefault="00A17C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DCBBF" w14:textId="77777777" w:rsidR="00A17C69" w:rsidRDefault="00A17C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1518" w14:textId="5674824F" w:rsidR="00CF455E" w:rsidRDefault="009A4561" w:rsidP="009A4561">
    <w:pPr>
      <w:pStyle w:val="Footer"/>
      <w:tabs>
        <w:tab w:val="clear" w:pos="4536"/>
        <w:tab w:val="clear" w:pos="9072"/>
        <w:tab w:val="right" w:pos="9864"/>
      </w:tabs>
      <w:jc w:val="right"/>
    </w:pPr>
    <w:r>
      <w:rPr>
        <w:rFonts w:cs="Arial"/>
      </w:rPr>
      <w:t>Confidential ©</w:t>
    </w:r>
    <w:r w:rsidRPr="00D173E7">
      <w:t xml:space="preserve"> </w:t>
    </w:r>
    <w:r w:rsidR="00570D1D">
      <w:t>SEMOpx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W w:w="9866" w:type="dxa"/>
      <w:tblLayout w:type="fixed"/>
      <w:tblLook w:val="04A0" w:firstRow="1" w:lastRow="0" w:firstColumn="1" w:lastColumn="0" w:noHBand="0" w:noVBand="1"/>
    </w:tblPr>
    <w:tblGrid>
      <w:gridCol w:w="4309"/>
      <w:gridCol w:w="4650"/>
      <w:gridCol w:w="907"/>
    </w:tblGrid>
    <w:tr w:rsidR="00A37B45" w:rsidRPr="00D173E7" w14:paraId="51EE2DB5" w14:textId="77777777" w:rsidTr="00AE2B27">
      <w:trPr>
        <w:trHeight w:val="106"/>
      </w:trPr>
      <w:tc>
        <w:tcPr>
          <w:tcW w:w="8959" w:type="dxa"/>
          <w:gridSpan w:val="2"/>
        </w:tcPr>
        <w:p w14:paraId="133C0152" w14:textId="509DF6EC" w:rsidR="00A37B45" w:rsidRPr="008F1DF1" w:rsidRDefault="00EB5FCF" w:rsidP="00AE2B27">
          <w:pPr>
            <w:pStyle w:val="Footer"/>
          </w:pPr>
          <w:sdt>
            <w:sdtPr>
              <w:alias w:val="Titel"/>
              <w:tag w:val=""/>
              <w:id w:val="-2105641555"/>
              <w:dataBinding w:prefixMappings="xmlns:ns0='http://purl.org/dc/elements/1.1/' xmlns:ns1='http://schemas.openxmlformats.org/package/2006/metadata/core-properties' " w:xpath="/ns1:coreProperties[1]/ns0:title[1]" w:storeItemID="{6C3C8BC8-F283-45AE-878A-BAB7291924A1}"/>
              <w:text/>
            </w:sdtPr>
            <w:sdtEndPr/>
            <w:sdtContent>
              <w:r w:rsidR="008C3D1D">
                <w:t>ETS API Terms of Reference</w:t>
              </w:r>
            </w:sdtContent>
          </w:sdt>
        </w:p>
      </w:tc>
      <w:tc>
        <w:tcPr>
          <w:tcW w:w="907" w:type="dxa"/>
        </w:tcPr>
        <w:p w14:paraId="000B70AC" w14:textId="77777777" w:rsidR="00A37B45" w:rsidRPr="00D173E7" w:rsidRDefault="00A37B45" w:rsidP="00AE2B27">
          <w:pPr>
            <w:pStyle w:val="Footer"/>
            <w:jc w:val="right"/>
          </w:pPr>
          <w:r w:rsidRPr="00D173E7">
            <w:t xml:space="preserve">Page </w:t>
          </w:r>
          <w:r w:rsidRPr="00D173E7">
            <w:fldChar w:fldCharType="begin"/>
          </w:r>
          <w:r w:rsidRPr="00D173E7">
            <w:instrText xml:space="preserve"> PAGE  \* Arabic  \* MERGEFORMAT </w:instrText>
          </w:r>
          <w:r w:rsidRPr="00D173E7">
            <w:fldChar w:fldCharType="separate"/>
          </w:r>
          <w:r w:rsidR="00FB3D5A">
            <w:rPr>
              <w:noProof/>
            </w:rPr>
            <w:t>4</w:t>
          </w:r>
          <w:r w:rsidRPr="00D173E7">
            <w:fldChar w:fldCharType="end"/>
          </w:r>
        </w:p>
      </w:tc>
    </w:tr>
    <w:tr w:rsidR="00A37B45" w:rsidRPr="00985B9E" w14:paraId="45511001" w14:textId="77777777" w:rsidTr="00AE2B27">
      <w:trPr>
        <w:trHeight w:val="105"/>
      </w:trPr>
      <w:tc>
        <w:tcPr>
          <w:tcW w:w="4309" w:type="dxa"/>
        </w:tcPr>
        <w:p w14:paraId="395C4D93" w14:textId="36A4812E" w:rsidR="00A37B45" w:rsidRPr="00D173E7" w:rsidRDefault="00A37B45" w:rsidP="00AE2B27">
          <w:pPr>
            <w:pStyle w:val="Footer"/>
          </w:pPr>
          <w:r w:rsidRPr="00D173E7">
            <w:t xml:space="preserve">Release </w:t>
          </w:r>
          <w:sdt>
            <w:sdtPr>
              <w:alias w:val="Betreff"/>
              <w:tag w:val=""/>
              <w:id w:val="1963920021"/>
              <w:dataBinding w:prefixMappings="xmlns:ns0='http://purl.org/dc/elements/1.1/' xmlns:ns1='http://schemas.openxmlformats.org/package/2006/metadata/core-properties' " w:xpath="/ns1:coreProperties[1]/ns0:subject[1]" w:storeItemID="{6C3C8BC8-F283-45AE-878A-BAB7291924A1}"/>
              <w:text/>
            </w:sdtPr>
            <w:sdtEndPr/>
            <w:sdtContent>
              <w:r w:rsidR="008C3D1D">
                <w:t>V6</w:t>
              </w:r>
            </w:sdtContent>
          </w:sdt>
        </w:p>
      </w:tc>
      <w:tc>
        <w:tcPr>
          <w:tcW w:w="5557" w:type="dxa"/>
          <w:gridSpan w:val="2"/>
        </w:tcPr>
        <w:p w14:paraId="2518D932" w14:textId="42E43005" w:rsidR="00A37B45" w:rsidRPr="00D173E7" w:rsidRDefault="009A4561" w:rsidP="00570D1D">
          <w:pPr>
            <w:pStyle w:val="Footer"/>
            <w:jc w:val="right"/>
          </w:pPr>
          <w:r>
            <w:rPr>
              <w:rFonts w:cs="Arial"/>
            </w:rPr>
            <w:t>Confidential</w:t>
          </w:r>
          <w:r w:rsidR="007A77C9">
            <w:rPr>
              <w:rFonts w:cs="Arial"/>
            </w:rPr>
            <w:t xml:space="preserve"> ©</w:t>
          </w:r>
          <w:r w:rsidR="00A37B45" w:rsidRPr="00D173E7">
            <w:t xml:space="preserve"> </w:t>
          </w:r>
          <w:r w:rsidR="00570D1D">
            <w:t>SEMOpx</w:t>
          </w:r>
        </w:p>
      </w:tc>
    </w:tr>
  </w:tbl>
  <w:p w14:paraId="51DFE315" w14:textId="77777777" w:rsidR="00A07C05" w:rsidRDefault="00A37B45">
    <w:pPr>
      <w:pStyle w:val="Footer"/>
    </w:pPr>
    <w:r>
      <w:rPr>
        <w:noProof/>
      </w:rPr>
      <mc:AlternateContent>
        <mc:Choice Requires="wps">
          <w:drawing>
            <wp:anchor distT="0" distB="0" distL="114300" distR="114300" simplePos="0" relativeHeight="251669504" behindDoc="1" locked="1" layoutInCell="0" allowOverlap="1" wp14:anchorId="3C8E9BB8" wp14:editId="45F8C62C">
              <wp:simplePos x="0" y="0"/>
              <wp:positionH relativeFrom="page">
                <wp:posOffset>323850</wp:posOffset>
              </wp:positionH>
              <wp:positionV relativeFrom="page">
                <wp:posOffset>9771380</wp:posOffset>
              </wp:positionV>
              <wp:extent cx="6912000" cy="43200"/>
              <wp:effectExtent l="0" t="0" r="3175" b="0"/>
              <wp:wrapNone/>
              <wp:docPr id="18" name="Rechteck 18"/>
              <wp:cNvGraphicFramePr/>
              <a:graphic xmlns:a="http://schemas.openxmlformats.org/drawingml/2006/main">
                <a:graphicData uri="http://schemas.microsoft.com/office/word/2010/wordprocessingShape">
                  <wps:wsp>
                    <wps:cNvSpPr/>
                    <wps:spPr>
                      <a:xfrm>
                        <a:off x="0" y="0"/>
                        <a:ext cx="6912000" cy="43200"/>
                      </a:xfrm>
                      <a:prstGeom prst="rect">
                        <a:avLst/>
                      </a:prstGeom>
                      <a:solidFill>
                        <a:srgbClr val="DADA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79134C" id="Rechteck 18" o:spid="_x0000_s1026" style="position:absolute;margin-left:25.5pt;margin-top:769.4pt;width:544.25pt;height:3.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" o:allowincell="f" fillcolor="#dadada" stroked="f" strokeweight="2pt">
              <w10:wrap anchorx="page" anchory="page"/>
              <w10:anchorlock/>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W w:w="9866" w:type="dxa"/>
      <w:tblLayout w:type="fixed"/>
      <w:tblLook w:val="04A0" w:firstRow="1" w:lastRow="0" w:firstColumn="1" w:lastColumn="0" w:noHBand="0" w:noVBand="1"/>
    </w:tblPr>
    <w:tblGrid>
      <w:gridCol w:w="4309"/>
      <w:gridCol w:w="4650"/>
      <w:gridCol w:w="907"/>
    </w:tblGrid>
    <w:tr w:rsidR="009A4561" w:rsidRPr="00D173E7" w14:paraId="4749C43F" w14:textId="77777777" w:rsidTr="00616118">
      <w:trPr>
        <w:trHeight w:val="106"/>
      </w:trPr>
      <w:tc>
        <w:tcPr>
          <w:tcW w:w="8959" w:type="dxa"/>
          <w:gridSpan w:val="2"/>
        </w:tcPr>
        <w:p w14:paraId="0BA63624" w14:textId="18A8B7C0" w:rsidR="009A4561" w:rsidRPr="008F1DF1" w:rsidRDefault="00EB5FCF" w:rsidP="009A4561">
          <w:pPr>
            <w:pStyle w:val="Footer"/>
          </w:pPr>
          <w:sdt>
            <w:sdtPr>
              <w:alias w:val="Titel"/>
              <w:tag w:val=""/>
              <w:id w:val="-323739357"/>
              <w:dataBinding w:prefixMappings="xmlns:ns0='http://purl.org/dc/elements/1.1/' xmlns:ns1='http://schemas.openxmlformats.org/package/2006/metadata/core-properties' " w:xpath="/ns1:coreProperties[1]/ns0:title[1]" w:storeItemID="{6C3C8BC8-F283-45AE-878A-BAB7291924A1}"/>
              <w:text/>
            </w:sdtPr>
            <w:sdtEndPr/>
            <w:sdtContent>
              <w:r w:rsidR="008C3D1D">
                <w:t>ETS API Terms of Reference</w:t>
              </w:r>
            </w:sdtContent>
          </w:sdt>
        </w:p>
      </w:tc>
      <w:tc>
        <w:tcPr>
          <w:tcW w:w="907" w:type="dxa"/>
        </w:tcPr>
        <w:p w14:paraId="0277C193" w14:textId="77777777" w:rsidR="009A4561" w:rsidRPr="00D173E7" w:rsidRDefault="009A4561" w:rsidP="009A4561">
          <w:pPr>
            <w:pStyle w:val="Footer"/>
            <w:jc w:val="right"/>
          </w:pPr>
          <w:r w:rsidRPr="00D173E7">
            <w:t xml:space="preserve">Page </w:t>
          </w:r>
          <w:r w:rsidRPr="00D173E7">
            <w:fldChar w:fldCharType="begin"/>
          </w:r>
          <w:r w:rsidRPr="00D173E7">
            <w:instrText xml:space="preserve"> PAGE  \* Arabic  \* MERGEFORMAT </w:instrText>
          </w:r>
          <w:r w:rsidRPr="00D173E7">
            <w:fldChar w:fldCharType="separate"/>
          </w:r>
          <w:r w:rsidR="00FB3D5A">
            <w:rPr>
              <w:noProof/>
            </w:rPr>
            <w:t>2</w:t>
          </w:r>
          <w:r w:rsidRPr="00D173E7">
            <w:fldChar w:fldCharType="end"/>
          </w:r>
        </w:p>
      </w:tc>
    </w:tr>
    <w:tr w:rsidR="009A4561" w:rsidRPr="00985B9E" w14:paraId="09119E52" w14:textId="77777777" w:rsidTr="00616118">
      <w:trPr>
        <w:trHeight w:val="105"/>
      </w:trPr>
      <w:tc>
        <w:tcPr>
          <w:tcW w:w="4309" w:type="dxa"/>
        </w:tcPr>
        <w:p w14:paraId="73FA864B" w14:textId="763C6671" w:rsidR="009A4561" w:rsidRPr="00D173E7" w:rsidRDefault="009A4561" w:rsidP="009A4561">
          <w:pPr>
            <w:pStyle w:val="Footer"/>
          </w:pPr>
          <w:r w:rsidRPr="00D173E7">
            <w:t xml:space="preserve">Release </w:t>
          </w:r>
          <w:sdt>
            <w:sdtPr>
              <w:alias w:val="Betreff"/>
              <w:tag w:val=""/>
              <w:id w:val="-1700068481"/>
              <w:dataBinding w:prefixMappings="xmlns:ns0='http://purl.org/dc/elements/1.1/' xmlns:ns1='http://schemas.openxmlformats.org/package/2006/metadata/core-properties' " w:xpath="/ns1:coreProperties[1]/ns0:subject[1]" w:storeItemID="{6C3C8BC8-F283-45AE-878A-BAB7291924A1}"/>
              <w:text/>
            </w:sdtPr>
            <w:sdtEndPr/>
            <w:sdtContent>
              <w:r w:rsidR="008C3D1D">
                <w:t>V6</w:t>
              </w:r>
            </w:sdtContent>
          </w:sdt>
        </w:p>
      </w:tc>
      <w:tc>
        <w:tcPr>
          <w:tcW w:w="5557" w:type="dxa"/>
          <w:gridSpan w:val="2"/>
        </w:tcPr>
        <w:p w14:paraId="6CFEE12E" w14:textId="0B8AEB2A" w:rsidR="009A4561" w:rsidRPr="00D173E7" w:rsidRDefault="009A4561" w:rsidP="007C164E">
          <w:pPr>
            <w:pStyle w:val="Footer"/>
            <w:jc w:val="right"/>
          </w:pPr>
          <w:r>
            <w:rPr>
              <w:rFonts w:cs="Arial"/>
            </w:rPr>
            <w:t>Confidential ©</w:t>
          </w:r>
          <w:r w:rsidRPr="00D173E7">
            <w:t xml:space="preserve"> </w:t>
          </w:r>
          <w:r w:rsidR="007C164E">
            <w:t>SEMOpx</w:t>
          </w:r>
        </w:p>
      </w:tc>
    </w:tr>
  </w:tbl>
  <w:p w14:paraId="03F365F7" w14:textId="77777777" w:rsidR="0094430F" w:rsidRDefault="0094430F" w:rsidP="00FF7258">
    <w:pPr>
      <w:pStyle w:val="Footer"/>
      <w:tabs>
        <w:tab w:val="clear" w:pos="4536"/>
        <w:tab w:val="clear" w:pos="9072"/>
        <w:tab w:val="right" w:pos="9864"/>
      </w:tabs>
    </w:pPr>
    <w:r>
      <w:rPr>
        <w:noProof/>
      </w:rPr>
      <mc:AlternateContent>
        <mc:Choice Requires="wps">
          <w:drawing>
            <wp:anchor distT="0" distB="0" distL="114300" distR="114300" simplePos="0" relativeHeight="251645952" behindDoc="1" locked="1" layoutInCell="0" allowOverlap="1" wp14:anchorId="549B3ACF" wp14:editId="622BF229">
              <wp:simplePos x="0" y="0"/>
              <wp:positionH relativeFrom="page">
                <wp:posOffset>323850</wp:posOffset>
              </wp:positionH>
              <wp:positionV relativeFrom="page">
                <wp:posOffset>9771380</wp:posOffset>
              </wp:positionV>
              <wp:extent cx="6912000" cy="43200"/>
              <wp:effectExtent l="0" t="0" r="3175" b="0"/>
              <wp:wrapNone/>
              <wp:docPr id="378" name="Rechteck 378"/>
              <wp:cNvGraphicFramePr/>
              <a:graphic xmlns:a="http://schemas.openxmlformats.org/drawingml/2006/main">
                <a:graphicData uri="http://schemas.microsoft.com/office/word/2010/wordprocessingShape">
                  <wps:wsp>
                    <wps:cNvSpPr/>
                    <wps:spPr>
                      <a:xfrm>
                        <a:off x="0" y="0"/>
                        <a:ext cx="6912000" cy="432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3CD54" id="Rechteck 378" o:spid="_x0000_s1026" style="position:absolute;margin-left:25.5pt;margin-top:769.4pt;width:544.25pt;height:3.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" o:allowincell="f" fillcolor="#d8d8d8 [2732]" stroked="f" strokeweight="2pt">
              <w10:wrap anchorx="page"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03025" w14:textId="77777777" w:rsidR="00EB5FCF" w:rsidRDefault="00EB5FCF" w:rsidP="00FF7258">
      <w:pPr>
        <w:spacing w:line="240" w:lineRule="auto"/>
      </w:pPr>
      <w:r>
        <w:separator/>
      </w:r>
    </w:p>
  </w:footnote>
  <w:footnote w:type="continuationSeparator" w:id="0">
    <w:p w14:paraId="144586B7" w14:textId="77777777" w:rsidR="00EB5FCF" w:rsidRDefault="00EB5FCF" w:rsidP="00FF7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C0999" w14:textId="77777777" w:rsidR="00A17C69" w:rsidRDefault="00A17C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CB833" w14:textId="0CB1B8E2" w:rsidR="00303250" w:rsidRDefault="00FB3D5A">
    <w:pPr>
      <w:pStyle w:val="Header"/>
    </w:pPr>
    <w:r w:rsidRPr="00DC07C5">
      <w:rPr>
        <w:noProof/>
        <w:sz w:val="16"/>
        <w:szCs w:val="16"/>
      </w:rPr>
      <w:drawing>
        <wp:anchor distT="0" distB="0" distL="114300" distR="114300" simplePos="0" relativeHeight="251720704" behindDoc="0" locked="0" layoutInCell="1" allowOverlap="1" wp14:anchorId="17B290AC" wp14:editId="1DF01083">
          <wp:simplePos x="0" y="0"/>
          <wp:positionH relativeFrom="margin">
            <wp:posOffset>5084555</wp:posOffset>
          </wp:positionH>
          <wp:positionV relativeFrom="paragraph">
            <wp:posOffset>-156017</wp:posOffset>
          </wp:positionV>
          <wp:extent cx="1515375" cy="477079"/>
          <wp:effectExtent l="0" t="0" r="889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15375" cy="477079"/>
                  </a:xfrm>
                  <a:prstGeom prst="rect">
                    <a:avLst/>
                  </a:prstGeom>
                </pic:spPr>
              </pic:pic>
            </a:graphicData>
          </a:graphic>
          <wp14:sizeRelH relativeFrom="page">
            <wp14:pctWidth>0</wp14:pctWidth>
          </wp14:sizeRelH>
          <wp14:sizeRelV relativeFrom="page">
            <wp14:pctHeight>0</wp14:pctHeight>
          </wp14:sizeRelV>
        </wp:anchor>
      </w:drawing>
    </w:r>
    <w:r w:rsidR="00181E33" w:rsidRPr="00181E33">
      <w:rPr>
        <w:noProof/>
      </w:rPr>
      <w:drawing>
        <wp:anchor distT="0" distB="0" distL="114300" distR="114300" simplePos="0" relativeHeight="251683838" behindDoc="0" locked="0" layoutInCell="1" allowOverlap="1" wp14:anchorId="0742933B" wp14:editId="2016FE80">
          <wp:simplePos x="0" y="0"/>
          <wp:positionH relativeFrom="column">
            <wp:posOffset>5565775</wp:posOffset>
          </wp:positionH>
          <wp:positionV relativeFrom="paragraph">
            <wp:posOffset>-2540</wp:posOffset>
          </wp:positionV>
          <wp:extent cx="1065530" cy="323850"/>
          <wp:effectExtent l="0" t="0" r="0" b="0"/>
          <wp:wrapNone/>
          <wp:docPr id="3" name="Grafik 3" descr="W:\Marketing\Group_Creation\01_EEX_Group_New_Branding\03_Corporate_Design\03_Final_CD\03_Logo\01_Logos_eex_complete_20170425\epexspot_logo\Office (WMF)\epexspot_logo_white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white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65530" cy="32385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del w:id="1" w:author="Yeung, Amy" w:date="2022-05-18T20:43:00Z">
      <w:r w:rsidR="00181E33" w:rsidRPr="00181E33" w:rsidDel="00A17C69">
        <w:rPr>
          <w:noProof/>
        </w:rPr>
        <mc:AlternateContent>
          <mc:Choice Requires="wpg">
            <w:drawing>
              <wp:anchor distT="0" distB="0" distL="114300" distR="114300" simplePos="0" relativeHeight="251682814" behindDoc="1" locked="0" layoutInCell="1" allowOverlap="1" wp14:anchorId="2D2E3397" wp14:editId="765E9BD7">
                <wp:simplePos x="0" y="0"/>
                <wp:positionH relativeFrom="column">
                  <wp:posOffset>-335870</wp:posOffset>
                </wp:positionH>
                <wp:positionV relativeFrom="paragraph">
                  <wp:posOffset>2540</wp:posOffset>
                </wp:positionV>
                <wp:extent cx="6936740" cy="288925"/>
                <wp:effectExtent l="0" t="0" r="0" b="0"/>
                <wp:wrapNone/>
                <wp:docPr id="4" name="Gruppieren 4"/>
                <wp:cNvGraphicFramePr/>
                <a:graphic xmlns:a="http://schemas.openxmlformats.org/drawingml/2006/main">
                  <a:graphicData uri="http://schemas.microsoft.com/office/word/2010/wordprocessingGroup">
                    <wpg:wgp>
                      <wpg:cNvGrpSpPr/>
                      <wpg:grpSpPr>
                        <a:xfrm>
                          <a:off x="0" y="0"/>
                          <a:ext cx="6936740" cy="288925"/>
                          <a:chOff x="0" y="0"/>
                          <a:chExt cx="6938542" cy="288000"/>
                        </a:xfrm>
                        <a:solidFill>
                          <a:schemeClr val="bg1"/>
                        </a:solidFill>
                      </wpg:grpSpPr>
                      <wps:wsp>
                        <wps:cNvPr id="367" name="Rechteck 367"/>
                        <wps:cNvSpPr/>
                        <wps:spPr>
                          <a:xfrm>
                            <a:off x="0" y="0"/>
                            <a:ext cx="3456000" cy="288000"/>
                          </a:xfrm>
                          <a:prstGeom prst="rect">
                            <a:avLst/>
                          </a:prstGeom>
                          <a:grpFill/>
                          <a:ln w="127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Rechteck 368"/>
                        <wps:cNvSpPr/>
                        <wps:spPr>
                          <a:xfrm>
                            <a:off x="3454400" y="0"/>
                            <a:ext cx="2916000" cy="288000"/>
                          </a:xfrm>
                          <a:prstGeom prst="rect">
                            <a:avLst/>
                          </a:prstGeom>
                          <a:grpFill/>
                          <a:ln w="127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6" name="Rechteck 366"/>
                        <wps:cNvSpPr/>
                        <wps:spPr>
                          <a:xfrm>
                            <a:off x="5949009" y="0"/>
                            <a:ext cx="989533" cy="286563"/>
                          </a:xfrm>
                          <a:prstGeom prst="rect">
                            <a:avLst/>
                          </a:prstGeom>
                          <a:grpFill/>
                          <a:ln w="127">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66382F" id="Gruppieren 4" o:spid="_x0000_s1026" style="position:absolute;margin-left:-26.45pt;margin-top:.2pt;width:546.2pt;height:22.75pt;z-index:-251633666;mso-width-relative:margin;mso-height-relative:margin" coordsize="69385,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">
                <v:rect id="Rechteck 367" o:spid="_x0000_s1027" style="position:absolute;width:3456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" filled="f" stroked="f" strokeweight=".1pt"/>
                <v:rect id="Rechteck 368" o:spid="_x0000_s1028" style="position:absolute;left:34544;width:2916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" filled="f" stroked="f" strokeweight=".1pt"/>
                <v:rect id="Rechteck 366" o:spid="_x0000_s1029" style="position:absolute;left:59490;width:9895;height:2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" filled="f" stroked="f" strokeweight=".01pt"/>
              </v:group>
            </w:pict>
          </mc:Fallback>
        </mc:AlternateConten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C50FF" w14:textId="48AB16C1" w:rsidR="00CF455E" w:rsidRDefault="00FB3D5A">
    <w:pPr>
      <w:pStyle w:val="Header"/>
    </w:pPr>
    <w:r w:rsidRPr="00DC07C5">
      <w:rPr>
        <w:noProof/>
        <w:sz w:val="16"/>
        <w:szCs w:val="16"/>
      </w:rPr>
      <w:drawing>
        <wp:anchor distT="0" distB="0" distL="114300" distR="114300" simplePos="0" relativeHeight="251716608" behindDoc="0" locked="0" layoutInCell="1" allowOverlap="1" wp14:anchorId="6694D5B5" wp14:editId="108F384E">
          <wp:simplePos x="0" y="0"/>
          <wp:positionH relativeFrom="margin">
            <wp:posOffset>3902075</wp:posOffset>
          </wp:positionH>
          <wp:positionV relativeFrom="paragraph">
            <wp:posOffset>68884</wp:posOffset>
          </wp:positionV>
          <wp:extent cx="2738500" cy="804672"/>
          <wp:effectExtent l="0" t="0" r="5080" b="0"/>
          <wp:wrapNone/>
          <wp:docPr id="5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9441FD">
      <w:rPr>
        <w:noProof/>
      </w:rPr>
      <w:drawing>
        <wp:anchor distT="0" distB="0" distL="114300" distR="114300" simplePos="0" relativeHeight="251684863" behindDoc="0" locked="0" layoutInCell="1" allowOverlap="1" wp14:anchorId="5CBD9F37" wp14:editId="7191E2E9">
          <wp:simplePos x="0" y="0"/>
          <wp:positionH relativeFrom="column">
            <wp:posOffset>3898265</wp:posOffset>
          </wp:positionH>
          <wp:positionV relativeFrom="paragraph">
            <wp:posOffset>334909</wp:posOffset>
          </wp:positionV>
          <wp:extent cx="2121388" cy="644400"/>
          <wp:effectExtent l="0" t="0" r="0" b="0"/>
          <wp:wrapNone/>
          <wp:docPr id="1" name="Grafik 1" descr="W:\Marketing\Group_Creation\01_EEX_Group_New_Branding\03_Corporate_Design\03_Final_CD\03_Logo\01_Logos_eex_complete_20170425\epexspot_logo\Office (WMF)\epexspot_logo_color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color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1388" cy="64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03250" w:rsidRPr="00476299">
      <w:rPr>
        <w:noProof/>
        <w:color w:val="FF0000"/>
      </w:rPr>
      <mc:AlternateContent>
        <mc:Choice Requires="wpg">
          <w:drawing>
            <wp:anchor distT="0" distB="0" distL="114300" distR="114300" simplePos="0" relativeHeight="251685888" behindDoc="1" locked="1" layoutInCell="0" allowOverlap="1" wp14:anchorId="18482758" wp14:editId="231A21C7">
              <wp:simplePos x="0" y="0"/>
              <wp:positionH relativeFrom="page">
                <wp:posOffset>0</wp:posOffset>
              </wp:positionH>
              <wp:positionV relativeFrom="page">
                <wp:posOffset>0</wp:posOffset>
              </wp:positionV>
              <wp:extent cx="7559675" cy="10260330"/>
              <wp:effectExtent l="0" t="0" r="3175" b="26670"/>
              <wp:wrapNone/>
              <wp:docPr id="356" name="Gruppieren 356"/>
              <wp:cNvGraphicFramePr/>
              <a:graphic xmlns:a="http://schemas.openxmlformats.org/drawingml/2006/main">
                <a:graphicData uri="http://schemas.microsoft.com/office/word/2010/wordprocessingGroup">
                  <wpg:wgp>
                    <wpg:cNvGrpSpPr/>
                    <wpg:grpSpPr>
                      <a:xfrm>
                        <a:off x="0" y="0"/>
                        <a:ext cx="7559675" cy="10260330"/>
                        <a:chOff x="0" y="0"/>
                        <a:chExt cx="7560000" cy="10260466"/>
                      </a:xfrm>
                    </wpg:grpSpPr>
                    <wps:wsp>
                      <wps:cNvPr id="357" name="Rechteck 357"/>
                      <wps:cNvSpPr/>
                      <wps:spPr>
                        <a:xfrm>
                          <a:off x="0" y="0"/>
                          <a:ext cx="7560000" cy="1980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CC41F8" w14:textId="77777777" w:rsidR="00262BEC" w:rsidRDefault="00262BEC" w:rsidP="00262B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8" name="Rechteck 358"/>
                      <wps:cNvSpPr/>
                      <wps:spPr>
                        <a:xfrm>
                          <a:off x="3780953" y="1803042"/>
                          <a:ext cx="3456149" cy="900012"/>
                        </a:xfrm>
                        <a:prstGeom prst="rect">
                          <a:avLst/>
                        </a:prstGeom>
                        <a:solidFill>
                          <a:srgbClr val="DADADA"/>
                        </a:solidFill>
                        <a:ln w="127">
                          <a:solidFill>
                            <a:srgbClr val="DADA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9" name="Rechteck 359"/>
                      <wps:cNvSpPr/>
                      <wps:spPr>
                        <a:xfrm>
                          <a:off x="3780952" y="4482524"/>
                          <a:ext cx="3456149" cy="900012"/>
                        </a:xfrm>
                        <a:prstGeom prst="rect">
                          <a:avLst/>
                        </a:prstGeom>
                        <a:solidFill>
                          <a:srgbClr val="B2B2B2"/>
                        </a:solidFill>
                        <a:ln w="127">
                          <a:solidFill>
                            <a:srgbClr val="B2B2B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0" name="Rechteck 3"/>
                      <wps:cNvSpPr/>
                      <wps:spPr>
                        <a:xfrm>
                          <a:off x="3780012" y="2700691"/>
                          <a:ext cx="3456149" cy="1782024"/>
                        </a:xfrm>
                        <a:prstGeom prst="rect">
                          <a:avLst/>
                        </a:prstGeom>
                        <a:solidFill>
                          <a:srgbClr val="555555"/>
                        </a:solidFill>
                        <a:ln w="127">
                          <a:solidFill>
                            <a:srgbClr val="55555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43F859" w14:textId="77777777" w:rsidR="00476299" w:rsidRDefault="00476299" w:rsidP="0047629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1" name="Rechteck 361"/>
                      <wps:cNvSpPr/>
                      <wps:spPr>
                        <a:xfrm>
                          <a:off x="323863" y="4482465"/>
                          <a:ext cx="3456149" cy="5778001"/>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2" name="Rechteck 362"/>
                      <wps:cNvSpPr/>
                      <wps:spPr>
                        <a:xfrm>
                          <a:off x="323863" y="431800"/>
                          <a:ext cx="3456149" cy="2268000"/>
                        </a:xfrm>
                        <a:prstGeom prst="rect">
                          <a:avLst/>
                        </a:prstGeom>
                        <a:solidFill>
                          <a:schemeClr val="accent2"/>
                        </a:solidFill>
                        <a:ln w="127">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3" name="Rechteck 363"/>
                      <wps:cNvSpPr/>
                      <wps:spPr>
                        <a:xfrm>
                          <a:off x="323863" y="2700655"/>
                          <a:ext cx="3456149" cy="1782000"/>
                        </a:xfrm>
                        <a:prstGeom prst="rect">
                          <a:avLst/>
                        </a:prstGeom>
                        <a:solidFill>
                          <a:srgbClr val="000000"/>
                        </a:solidFill>
                        <a:ln w="127">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482758" id="Gruppieren 356" o:spid="_x0000_s1027" style="position:absolute;margin-left:0;margin-top:0;width:595.25pt;height:807.9pt;z-index:-251630592;mso-position-horizontal-relative:page;mso-position-vertical-relative:page;mso-width-relative:margin;mso-height-relative:margin" coordsize="75600,102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" o:allowincell="f">
              <v:rect id="Rechteck 357" o:spid="_x0000_s1028" style="position:absolute;width:75600;height:19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" stroked="f" strokeweight="2pt">
                <v:textbox>
                  <w:txbxContent>
                    <w:p w14:paraId="2ECC41F8" w14:textId="77777777" w:rsidR="00262BEC" w:rsidRDefault="00262BEC" w:rsidP="00262BEC">
                      <w:pPr>
                        <w:jc w:val="center"/>
                      </w:pPr>
                    </w:p>
                  </w:txbxContent>
                </v:textbox>
              </v:rect>
              <v:rect id="Rechteck 358" o:spid="_x0000_s1029" style="position:absolute;left:37809;top:18030;width:34562;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" fillcolor="#dadada" strokecolor="#dadada" strokeweight=".01pt"/>
              <v:rect id="Rechteck 359" o:spid="_x0000_s1030" style="position:absolute;left:37809;top:44825;width:34562;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" fillcolor="#b2b2b2" strokecolor="#b2b2b2" strokeweight=".01pt"/>
              <v:rect id="Rechteck 3" o:spid="_x0000_s1031" style="position:absolute;left:37800;top:27006;width:34561;height:178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" fillcolor="#555" strokecolor="#555" strokeweight=".01pt">
                <v:textbox>
                  <w:txbxContent>
                    <w:p w14:paraId="7043F859" w14:textId="77777777" w:rsidR="00476299" w:rsidRDefault="00476299" w:rsidP="00476299">
                      <w:pPr>
                        <w:jc w:val="center"/>
                      </w:pPr>
                    </w:p>
                  </w:txbxContent>
                </v:textbox>
              </v:rect>
              <v:rect id="Rechteck 361" o:spid="_x0000_s1032" style="position:absolute;left:3238;top:44824;width:34562;height:57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" fillcolor="#f60 [3204]" strokecolor="#f60 [3204]" strokeweight=".01pt"/>
              <v:rect id="Rechteck 362" o:spid="_x0000_s1033" style="position:absolute;left:3238;top:4318;width:34562;height:22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" fillcolor="#878787 [3205]" strokecolor="#878787 [3205]" strokeweight=".01pt"/>
              <v:rect id="Rechteck 363" o:spid="_x0000_s1034" style="position:absolute;left:3238;top:27006;width:34562;height:1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" fillcolor="black" strokeweight=".01pt"/>
              <w10:wrap anchorx="page" anchory="page"/>
              <w10:anchorlock/>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1A626" w14:textId="3F807EB9" w:rsidR="0094430F" w:rsidRDefault="00FB3D5A">
    <w:pPr>
      <w:pStyle w:val="Header"/>
    </w:pPr>
    <w:r w:rsidRPr="00DC07C5">
      <w:rPr>
        <w:noProof/>
        <w:sz w:val="16"/>
        <w:szCs w:val="16"/>
      </w:rPr>
      <w:drawing>
        <wp:anchor distT="0" distB="0" distL="114300" distR="114300" simplePos="0" relativeHeight="251718656" behindDoc="0" locked="0" layoutInCell="1" allowOverlap="1" wp14:anchorId="3F8A4FAE" wp14:editId="020E89D1">
          <wp:simplePos x="0" y="0"/>
          <wp:positionH relativeFrom="margin">
            <wp:posOffset>3858818</wp:posOffset>
          </wp:positionH>
          <wp:positionV relativeFrom="paragraph">
            <wp:posOffset>68883</wp:posOffset>
          </wp:positionV>
          <wp:extent cx="2738500" cy="804672"/>
          <wp:effectExtent l="0" t="0" r="5080" b="0"/>
          <wp:wrapNone/>
          <wp:docPr id="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9441FD">
      <w:rPr>
        <w:noProof/>
      </w:rPr>
      <w:drawing>
        <wp:anchor distT="0" distB="0" distL="114300" distR="114300" simplePos="0" relativeHeight="251714560" behindDoc="0" locked="0" layoutInCell="1" allowOverlap="1" wp14:anchorId="73D76823" wp14:editId="29C304F8">
          <wp:simplePos x="0" y="0"/>
          <wp:positionH relativeFrom="column">
            <wp:posOffset>3899535</wp:posOffset>
          </wp:positionH>
          <wp:positionV relativeFrom="paragraph">
            <wp:posOffset>334645</wp:posOffset>
          </wp:positionV>
          <wp:extent cx="2120400" cy="644400"/>
          <wp:effectExtent l="0" t="0" r="0" b="0"/>
          <wp:wrapNone/>
          <wp:docPr id="2" name="Grafik 2" descr="W:\Marketing\Group_Creation\01_EEX_Group_New_Branding\03_Corporate_Design\03_Final_CD\03_Logo\01_Logos_eex_complete_20170425\epexspot_logo\Office (WMF)\epexspot_logo_color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color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0400" cy="64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430F">
      <w:rPr>
        <w:noProof/>
      </w:rPr>
      <mc:AlternateContent>
        <mc:Choice Requires="wpg">
          <w:drawing>
            <wp:anchor distT="0" distB="0" distL="114300" distR="114300" simplePos="0" relativeHeight="251697152" behindDoc="1" locked="1" layoutInCell="0" allowOverlap="1" wp14:anchorId="39A27A7B" wp14:editId="2941991A">
              <wp:simplePos x="0" y="0"/>
              <wp:positionH relativeFrom="page">
                <wp:posOffset>323215</wp:posOffset>
              </wp:positionH>
              <wp:positionV relativeFrom="page">
                <wp:posOffset>428625</wp:posOffset>
              </wp:positionV>
              <wp:extent cx="6911975" cy="3168650"/>
              <wp:effectExtent l="0" t="0" r="22225" b="12700"/>
              <wp:wrapNone/>
              <wp:docPr id="28" name="Gruppieren 28"/>
              <wp:cNvGraphicFramePr/>
              <a:graphic xmlns:a="http://schemas.openxmlformats.org/drawingml/2006/main">
                <a:graphicData uri="http://schemas.microsoft.com/office/word/2010/wordprocessingGroup">
                  <wpg:wgp>
                    <wpg:cNvGrpSpPr/>
                    <wpg:grpSpPr>
                      <a:xfrm>
                        <a:off x="0" y="0"/>
                        <a:ext cx="6911975" cy="3168650"/>
                        <a:chOff x="323863" y="431777"/>
                        <a:chExt cx="6912298" cy="3169964"/>
                      </a:xfrm>
                    </wpg:grpSpPr>
                    <wps:wsp>
                      <wps:cNvPr id="12" name="Rechteck 12"/>
                      <wps:cNvSpPr/>
                      <wps:spPr>
                        <a:xfrm>
                          <a:off x="3780012" y="1800870"/>
                          <a:ext cx="3456149" cy="900322"/>
                        </a:xfrm>
                        <a:prstGeom prst="rect">
                          <a:avLst/>
                        </a:prstGeom>
                        <a:solidFill>
                          <a:srgbClr val="555555"/>
                        </a:solidFill>
                        <a:ln w="127">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ck 13"/>
                      <wps:cNvSpPr/>
                      <wps:spPr>
                        <a:xfrm>
                          <a:off x="323863" y="2701469"/>
                          <a:ext cx="3456149" cy="900272"/>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323863" y="431777"/>
                          <a:ext cx="3456149" cy="1368412"/>
                        </a:xfrm>
                        <a:prstGeom prst="rect">
                          <a:avLst/>
                        </a:prstGeom>
                        <a:solidFill>
                          <a:schemeClr val="accent2"/>
                        </a:solidFill>
                        <a:ln w="127">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323863" y="1800767"/>
                          <a:ext cx="3456149" cy="900272"/>
                        </a:xfrm>
                        <a:prstGeom prst="rect">
                          <a:avLst/>
                        </a:prstGeom>
                        <a:solidFill>
                          <a:srgbClr val="000000"/>
                        </a:solidFill>
                        <a:ln w="127">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F0CF2F" id="Gruppieren 28" o:spid="_x0000_s1026" style="position:absolute;margin-left:25.45pt;margin-top:33.75pt;width:544.25pt;height:249.5pt;z-index:-251619328;mso-position-horizontal-relative:page;mso-position-vertical-relative:page;mso-width-relative:margin;mso-height-relative:margin" coordorigin="3238,4317" coordsize="69122,31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" o:allowincell="f">
              <v:rect id="Rechteck 12" o:spid="_x0000_s1027" style="position:absolute;left:37800;top:18008;width:34561;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" fillcolor="#555" strokecolor="#555 [3208]" strokeweight=".01pt"/>
              <v:rect id="Rechteck 13" o:spid="_x0000_s1028" style="position:absolute;left:3238;top:27014;width:34562;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" fillcolor="#f60 [3204]" strokecolor="#f60 [3204]" strokeweight=".01pt"/>
              <v:rect id="Rechteck 14" o:spid="_x0000_s1029" style="position:absolute;left:3238;top:4317;width:34562;height:13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" fillcolor="#878787 [3205]" strokecolor="#878787 [3205]" strokeweight=".01pt"/>
              <v:rect id="Rechteck 15" o:spid="_x0000_s1030" style="position:absolute;left:3238;top:18007;width:34562;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" fillcolor="black" strokecolor="black [3215]" strokeweight=".01pt"/>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82AD6"/>
    <w:multiLevelType w:val="hybridMultilevel"/>
    <w:tmpl w:val="31C0EDE6"/>
    <w:lvl w:ilvl="0" w:tplc="040C0017">
      <w:start w:val="1"/>
      <w:numFmt w:val="lowerLetter"/>
      <w:lvlText w:val="%1)"/>
      <w:lvlJc w:val="left"/>
      <w:pPr>
        <w:ind w:left="769" w:hanging="360"/>
      </w:p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1" w15:restartNumberingAfterBreak="0">
    <w:nsid w:val="052F7A0E"/>
    <w:multiLevelType w:val="hybridMultilevel"/>
    <w:tmpl w:val="9AF2A7FE"/>
    <w:lvl w:ilvl="0" w:tplc="040C0001">
      <w:start w:val="1"/>
      <w:numFmt w:val="bullet"/>
      <w:lvlText w:val=""/>
      <w:lvlJc w:val="left"/>
      <w:pPr>
        <w:ind w:left="767" w:hanging="360"/>
      </w:pPr>
      <w:rPr>
        <w:rFonts w:ascii="Symbol" w:hAnsi="Symbo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 w15:restartNumberingAfterBreak="0">
    <w:nsid w:val="0DB74D25"/>
    <w:multiLevelType w:val="hybridMultilevel"/>
    <w:tmpl w:val="FD069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0D16D0"/>
    <w:multiLevelType w:val="hybridMultilevel"/>
    <w:tmpl w:val="A10273D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57A2396"/>
    <w:multiLevelType w:val="hybridMultilevel"/>
    <w:tmpl w:val="EA7C5B50"/>
    <w:lvl w:ilvl="0" w:tplc="9A88EE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A1C3C"/>
    <w:multiLevelType w:val="hybridMultilevel"/>
    <w:tmpl w:val="44060924"/>
    <w:lvl w:ilvl="0" w:tplc="040C0011">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ED62F54"/>
    <w:multiLevelType w:val="hybridMultilevel"/>
    <w:tmpl w:val="59D0D40E"/>
    <w:lvl w:ilvl="0" w:tplc="C114C572">
      <w:start w:val="3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2E18FD"/>
    <w:multiLevelType w:val="multilevel"/>
    <w:tmpl w:val="2228BEE8"/>
    <w:styleLink w:val="NumUeber"/>
    <w:lvl w:ilvl="0">
      <w:start w:val="1"/>
      <w:numFmt w:val="decimal"/>
      <w:lvlText w:val="%1."/>
      <w:lvlJc w:val="left"/>
      <w:pPr>
        <w:ind w:left="0" w:firstLine="0"/>
      </w:pPr>
      <w:rPr>
        <w:rFonts w:hint="default"/>
      </w:rPr>
    </w:lvl>
    <w:lvl w:ilvl="1">
      <w:start w:val="1"/>
      <w:numFmt w:val="decimal"/>
      <w:lvlText w:val="%1.%2"/>
      <w:lvlJc w:val="left"/>
      <w:pPr>
        <w:ind w:left="312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9E02496"/>
    <w:multiLevelType w:val="hybridMultilevel"/>
    <w:tmpl w:val="AEDCAA50"/>
    <w:lvl w:ilvl="0" w:tplc="040C0001">
      <w:start w:val="1"/>
      <w:numFmt w:val="bullet"/>
      <w:lvlText w:val=""/>
      <w:lvlJc w:val="left"/>
      <w:pPr>
        <w:ind w:left="767" w:hanging="360"/>
      </w:pPr>
      <w:rPr>
        <w:rFonts w:ascii="Symbol" w:hAnsi="Symbol" w:hint="default"/>
      </w:rPr>
    </w:lvl>
    <w:lvl w:ilvl="1" w:tplc="040C0003">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9" w15:restartNumberingAfterBreak="0">
    <w:nsid w:val="2ACB6163"/>
    <w:multiLevelType w:val="hybridMultilevel"/>
    <w:tmpl w:val="BEFA1C2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2F6F71A9"/>
    <w:multiLevelType w:val="hybridMultilevel"/>
    <w:tmpl w:val="CB6CA4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0A0B91"/>
    <w:multiLevelType w:val="hybridMultilevel"/>
    <w:tmpl w:val="9282EAE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1461348"/>
    <w:multiLevelType w:val="multilevel"/>
    <w:tmpl w:val="E23CA6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CC59A4"/>
    <w:multiLevelType w:val="hybridMultilevel"/>
    <w:tmpl w:val="80DC13D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5135D3E"/>
    <w:multiLevelType w:val="hybridMultilevel"/>
    <w:tmpl w:val="07361900"/>
    <w:lvl w:ilvl="0" w:tplc="2E62DFF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A354185"/>
    <w:multiLevelType w:val="hybridMultilevel"/>
    <w:tmpl w:val="A6A6A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556A11"/>
    <w:multiLevelType w:val="hybridMultilevel"/>
    <w:tmpl w:val="DA8A73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A80BE3"/>
    <w:multiLevelType w:val="hybridMultilevel"/>
    <w:tmpl w:val="728851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FC74C5"/>
    <w:multiLevelType w:val="hybridMultilevel"/>
    <w:tmpl w:val="135CFA44"/>
    <w:lvl w:ilvl="0" w:tplc="20000001">
      <w:start w:val="1"/>
      <w:numFmt w:val="bullet"/>
      <w:lvlText w:val=""/>
      <w:lvlJc w:val="left"/>
      <w:pPr>
        <w:ind w:left="765" w:hanging="360"/>
      </w:pPr>
      <w:rPr>
        <w:rFonts w:ascii="Symbol" w:hAnsi="Symbol" w:hint="default"/>
      </w:rPr>
    </w:lvl>
    <w:lvl w:ilvl="1" w:tplc="20000003" w:tentative="1">
      <w:start w:val="1"/>
      <w:numFmt w:val="bullet"/>
      <w:lvlText w:val="o"/>
      <w:lvlJc w:val="left"/>
      <w:pPr>
        <w:ind w:left="1485" w:hanging="360"/>
      </w:pPr>
      <w:rPr>
        <w:rFonts w:ascii="Courier New" w:hAnsi="Courier New" w:cs="Courier New" w:hint="default"/>
      </w:rPr>
    </w:lvl>
    <w:lvl w:ilvl="2" w:tplc="20000005" w:tentative="1">
      <w:start w:val="1"/>
      <w:numFmt w:val="bullet"/>
      <w:lvlText w:val=""/>
      <w:lvlJc w:val="left"/>
      <w:pPr>
        <w:ind w:left="2205" w:hanging="360"/>
      </w:pPr>
      <w:rPr>
        <w:rFonts w:ascii="Wingdings" w:hAnsi="Wingdings" w:hint="default"/>
      </w:rPr>
    </w:lvl>
    <w:lvl w:ilvl="3" w:tplc="20000001" w:tentative="1">
      <w:start w:val="1"/>
      <w:numFmt w:val="bullet"/>
      <w:lvlText w:val=""/>
      <w:lvlJc w:val="left"/>
      <w:pPr>
        <w:ind w:left="2925" w:hanging="360"/>
      </w:pPr>
      <w:rPr>
        <w:rFonts w:ascii="Symbol" w:hAnsi="Symbol" w:hint="default"/>
      </w:rPr>
    </w:lvl>
    <w:lvl w:ilvl="4" w:tplc="20000003" w:tentative="1">
      <w:start w:val="1"/>
      <w:numFmt w:val="bullet"/>
      <w:lvlText w:val="o"/>
      <w:lvlJc w:val="left"/>
      <w:pPr>
        <w:ind w:left="3645" w:hanging="360"/>
      </w:pPr>
      <w:rPr>
        <w:rFonts w:ascii="Courier New" w:hAnsi="Courier New" w:cs="Courier New" w:hint="default"/>
      </w:rPr>
    </w:lvl>
    <w:lvl w:ilvl="5" w:tplc="20000005" w:tentative="1">
      <w:start w:val="1"/>
      <w:numFmt w:val="bullet"/>
      <w:lvlText w:val=""/>
      <w:lvlJc w:val="left"/>
      <w:pPr>
        <w:ind w:left="4365" w:hanging="360"/>
      </w:pPr>
      <w:rPr>
        <w:rFonts w:ascii="Wingdings" w:hAnsi="Wingdings" w:hint="default"/>
      </w:rPr>
    </w:lvl>
    <w:lvl w:ilvl="6" w:tplc="20000001" w:tentative="1">
      <w:start w:val="1"/>
      <w:numFmt w:val="bullet"/>
      <w:lvlText w:val=""/>
      <w:lvlJc w:val="left"/>
      <w:pPr>
        <w:ind w:left="5085" w:hanging="360"/>
      </w:pPr>
      <w:rPr>
        <w:rFonts w:ascii="Symbol" w:hAnsi="Symbol" w:hint="default"/>
      </w:rPr>
    </w:lvl>
    <w:lvl w:ilvl="7" w:tplc="20000003" w:tentative="1">
      <w:start w:val="1"/>
      <w:numFmt w:val="bullet"/>
      <w:lvlText w:val="o"/>
      <w:lvlJc w:val="left"/>
      <w:pPr>
        <w:ind w:left="5805" w:hanging="360"/>
      </w:pPr>
      <w:rPr>
        <w:rFonts w:ascii="Courier New" w:hAnsi="Courier New" w:cs="Courier New" w:hint="default"/>
      </w:rPr>
    </w:lvl>
    <w:lvl w:ilvl="8" w:tplc="20000005" w:tentative="1">
      <w:start w:val="1"/>
      <w:numFmt w:val="bullet"/>
      <w:lvlText w:val=""/>
      <w:lvlJc w:val="left"/>
      <w:pPr>
        <w:ind w:left="6525" w:hanging="360"/>
      </w:pPr>
      <w:rPr>
        <w:rFonts w:ascii="Wingdings" w:hAnsi="Wingdings" w:hint="default"/>
      </w:rPr>
    </w:lvl>
  </w:abstractNum>
  <w:abstractNum w:abstractNumId="19" w15:restartNumberingAfterBreak="0">
    <w:nsid w:val="57E06201"/>
    <w:multiLevelType w:val="multilevel"/>
    <w:tmpl w:val="181067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1948BB"/>
    <w:multiLevelType w:val="multilevel"/>
    <w:tmpl w:val="BF886916"/>
    <w:styleLink w:val="Aufz"/>
    <w:lvl w:ilvl="0">
      <w:start w:val="1"/>
      <w:numFmt w:val="bullet"/>
      <w:pStyle w:val="Aufzhlung"/>
      <w:lvlText w:val="•"/>
      <w:lvlJc w:val="left"/>
      <w:pPr>
        <w:ind w:left="227" w:hanging="227"/>
      </w:pPr>
      <w:rPr>
        <w:rFonts w:ascii="Arial" w:hAnsi="Arial" w:hint="default"/>
      </w:rPr>
    </w:lvl>
    <w:lvl w:ilvl="1">
      <w:start w:val="1"/>
      <w:numFmt w:val="bullet"/>
      <w:lvlText w:val="•"/>
      <w:lvlJc w:val="left"/>
      <w:pPr>
        <w:ind w:left="227" w:hanging="227"/>
      </w:pPr>
      <w:rPr>
        <w:rFonts w:ascii="Arial" w:hAnsi="Arial" w:hint="default"/>
      </w:rPr>
    </w:lvl>
    <w:lvl w:ilvl="2">
      <w:start w:val="1"/>
      <w:numFmt w:val="bullet"/>
      <w:lvlText w:val="•"/>
      <w:lvlJc w:val="left"/>
      <w:pPr>
        <w:ind w:left="227" w:hanging="227"/>
      </w:pPr>
      <w:rPr>
        <w:rFonts w:ascii="Arial" w:hAnsi="Arial" w:hint="default"/>
      </w:rPr>
    </w:lvl>
    <w:lvl w:ilvl="3">
      <w:start w:val="1"/>
      <w:numFmt w:val="bullet"/>
      <w:lvlText w:val="•"/>
      <w:lvlJc w:val="left"/>
      <w:pPr>
        <w:ind w:left="227" w:hanging="227"/>
      </w:pPr>
      <w:rPr>
        <w:rFonts w:ascii="Arial" w:hAnsi="Arial" w:hint="default"/>
      </w:rPr>
    </w:lvl>
    <w:lvl w:ilvl="4">
      <w:start w:val="1"/>
      <w:numFmt w:val="bullet"/>
      <w:lvlText w:val="•"/>
      <w:lvlJc w:val="left"/>
      <w:pPr>
        <w:ind w:left="227" w:hanging="227"/>
      </w:pPr>
      <w:rPr>
        <w:rFonts w:ascii="Arial" w:hAnsi="Arial" w:hint="default"/>
      </w:rPr>
    </w:lvl>
    <w:lvl w:ilvl="5">
      <w:start w:val="1"/>
      <w:numFmt w:val="bullet"/>
      <w:lvlText w:val="•"/>
      <w:lvlJc w:val="left"/>
      <w:pPr>
        <w:ind w:left="227" w:hanging="227"/>
      </w:pPr>
      <w:rPr>
        <w:rFonts w:ascii="Arial" w:hAnsi="Arial" w:hint="default"/>
      </w:rPr>
    </w:lvl>
    <w:lvl w:ilvl="6">
      <w:start w:val="1"/>
      <w:numFmt w:val="bullet"/>
      <w:lvlText w:val="•"/>
      <w:lvlJc w:val="left"/>
      <w:pPr>
        <w:ind w:left="227" w:hanging="227"/>
      </w:pPr>
      <w:rPr>
        <w:rFonts w:ascii="Arial" w:hAnsi="Arial" w:hint="default"/>
      </w:rPr>
    </w:lvl>
    <w:lvl w:ilvl="7">
      <w:start w:val="1"/>
      <w:numFmt w:val="bullet"/>
      <w:lvlText w:val="•"/>
      <w:lvlJc w:val="left"/>
      <w:pPr>
        <w:ind w:left="227" w:hanging="227"/>
      </w:pPr>
      <w:rPr>
        <w:rFonts w:ascii="Arial" w:hAnsi="Arial" w:hint="default"/>
      </w:rPr>
    </w:lvl>
    <w:lvl w:ilvl="8">
      <w:start w:val="1"/>
      <w:numFmt w:val="bullet"/>
      <w:lvlText w:val="•"/>
      <w:lvlJc w:val="left"/>
      <w:pPr>
        <w:ind w:left="227" w:hanging="227"/>
      </w:pPr>
      <w:rPr>
        <w:rFonts w:ascii="Arial" w:hAnsi="Arial" w:hint="default"/>
      </w:rPr>
    </w:lvl>
  </w:abstractNum>
  <w:abstractNum w:abstractNumId="21" w15:restartNumberingAfterBreak="0">
    <w:nsid w:val="5DC21F46"/>
    <w:multiLevelType w:val="hybridMultilevel"/>
    <w:tmpl w:val="F604BA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3646AC"/>
    <w:multiLevelType w:val="hybridMultilevel"/>
    <w:tmpl w:val="EA660F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570929"/>
    <w:multiLevelType w:val="hybridMultilevel"/>
    <w:tmpl w:val="52CA941E"/>
    <w:lvl w:ilvl="0" w:tplc="AE2C65CE">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CE3011B"/>
    <w:multiLevelType w:val="hybridMultilevel"/>
    <w:tmpl w:val="B6742882"/>
    <w:lvl w:ilvl="0" w:tplc="54EA1276">
      <w:start w:val="1"/>
      <w:numFmt w:val="decimal"/>
      <w:pStyle w:val="Heading4"/>
      <w:lvlText w:val="2.2.2.%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700551A6"/>
    <w:multiLevelType w:val="hybridMultilevel"/>
    <w:tmpl w:val="078E3646"/>
    <w:lvl w:ilvl="0" w:tplc="33D24B0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0E24B91"/>
    <w:multiLevelType w:val="hybridMultilevel"/>
    <w:tmpl w:val="95DC948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1453A7C"/>
    <w:multiLevelType w:val="hybridMultilevel"/>
    <w:tmpl w:val="BE00B9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9D0F20"/>
    <w:multiLevelType w:val="hybridMultilevel"/>
    <w:tmpl w:val="E72637D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7"/>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426" w:firstLine="0"/>
        </w:pPr>
        <w:rPr>
          <w:rFonts w:hint="default"/>
        </w:rPr>
      </w:lvl>
    </w:lvlOverride>
    <w:lvlOverride w:ilvl="3">
      <w:lvl w:ilvl="3">
        <w:start w:val="1"/>
        <w:numFmt w:val="decimal"/>
        <w:lvlText w:val="%1.%2.%3.%4"/>
        <w:lvlJc w:val="left"/>
        <w:pPr>
          <w:ind w:left="0" w:firstLine="0"/>
        </w:pPr>
        <w:rPr>
          <w:rFonts w:hint="default"/>
        </w:rPr>
      </w:lvl>
    </w:lvlOverride>
  </w:num>
  <w:num w:numId="2">
    <w:abstractNumId w:val="7"/>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312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none"/>
        <w:lvlText w:val=""/>
        <w:lvlJc w:val="left"/>
        <w:pPr>
          <w:ind w:left="0" w:firstLine="0"/>
        </w:pPr>
        <w:rPr>
          <w:rFonts w:hint="default"/>
        </w:rPr>
      </w:lvl>
    </w:lvlOverride>
    <w:lvlOverride w:ilvl="5">
      <w:lvl w:ilvl="5">
        <w:start w:val="1"/>
        <w:numFmt w:val="none"/>
        <w:lvlText w:val=""/>
        <w:lvlJc w:val="left"/>
        <w:pPr>
          <w:ind w:left="0" w:firstLine="0"/>
        </w:pPr>
        <w:rPr>
          <w:rFonts w:hint="default"/>
        </w:rPr>
      </w:lvl>
    </w:lvlOverride>
    <w:lvlOverride w:ilvl="6">
      <w:lvl w:ilvl="6">
        <w:start w:val="1"/>
        <w:numFmt w:val="none"/>
        <w:lvlText w:val=""/>
        <w:lvlJc w:val="left"/>
        <w:pPr>
          <w:ind w:left="0" w:firstLine="0"/>
        </w:pPr>
        <w:rPr>
          <w:rFonts w:hint="default"/>
        </w:rPr>
      </w:lvl>
    </w:lvlOverride>
    <w:lvlOverride w:ilvl="7">
      <w:lvl w:ilvl="7">
        <w:start w:val="1"/>
        <w:numFmt w:val="none"/>
        <w:lvlText w:val=""/>
        <w:lvlJc w:val="left"/>
        <w:pPr>
          <w:ind w:left="0" w:firstLine="0"/>
        </w:pPr>
        <w:rPr>
          <w:rFonts w:hint="default"/>
        </w:rPr>
      </w:lvl>
    </w:lvlOverride>
    <w:lvlOverride w:ilvl="8">
      <w:lvl w:ilvl="8">
        <w:start w:val="1"/>
        <w:numFmt w:val="none"/>
        <w:lvlText w:val=""/>
        <w:lvlJc w:val="left"/>
        <w:pPr>
          <w:ind w:left="0" w:firstLine="0"/>
        </w:pPr>
        <w:rPr>
          <w:rFonts w:hint="default"/>
        </w:rPr>
      </w:lvl>
    </w:lvlOverride>
  </w:num>
  <w:num w:numId="3">
    <w:abstractNumId w:val="25"/>
  </w:num>
  <w:num w:numId="4">
    <w:abstractNumId w:val="14"/>
  </w:num>
  <w:num w:numId="5">
    <w:abstractNumId w:val="20"/>
  </w:num>
  <w:num w:numId="6">
    <w:abstractNumId w:val="7"/>
  </w:num>
  <w:num w:numId="7">
    <w:abstractNumId w:val="23"/>
  </w:num>
  <w:num w:numId="8">
    <w:abstractNumId w:val="10"/>
  </w:num>
  <w:num w:numId="9">
    <w:abstractNumId w:val="9"/>
  </w:num>
  <w:num w:numId="10">
    <w:abstractNumId w:val="4"/>
  </w:num>
  <w:num w:numId="11">
    <w:abstractNumId w:val="2"/>
  </w:num>
  <w:num w:numId="12">
    <w:abstractNumId w:val="7"/>
  </w:num>
  <w:num w:numId="13">
    <w:abstractNumId w:val="7"/>
    <w:lvlOverride w:ilvl="0">
      <w:startOverride w:val="1"/>
      <w:lvl w:ilvl="0">
        <w:start w:val="1"/>
        <w:numFmt w:val="decimal"/>
        <w:lvlText w:val="%1."/>
        <w:lvlJc w:val="left"/>
        <w:pPr>
          <w:ind w:left="0" w:firstLine="0"/>
        </w:pPr>
        <w:rPr>
          <w:rFonts w:hint="default"/>
        </w:rPr>
      </w:lvl>
    </w:lvlOverride>
    <w:lvlOverride w:ilvl="1">
      <w:startOverride w:val="1"/>
      <w:lvl w:ilvl="1">
        <w:start w:val="1"/>
        <w:numFmt w:val="decimal"/>
        <w:lvlText w:val="%1.%2"/>
        <w:lvlJc w:val="left"/>
        <w:pPr>
          <w:ind w:left="3120" w:firstLine="0"/>
        </w:pPr>
        <w:rPr>
          <w:rFonts w:hint="default"/>
        </w:rPr>
      </w:lvl>
    </w:lvlOverride>
    <w:lvlOverride w:ilvl="2">
      <w:startOverride w:val="1"/>
      <w:lvl w:ilvl="2">
        <w:start w:val="1"/>
        <w:numFmt w:val="decimal"/>
        <w:lvlText w:val="%1.%2.%3"/>
        <w:lvlJc w:val="left"/>
        <w:pPr>
          <w:ind w:left="0" w:firstLine="0"/>
        </w:pPr>
        <w:rPr>
          <w:rFonts w:hint="default"/>
        </w:rPr>
      </w:lvl>
    </w:lvlOverride>
    <w:lvlOverride w:ilvl="3">
      <w:startOverride w:val="1"/>
      <w:lvl w:ilvl="3">
        <w:start w:val="1"/>
        <w:numFmt w:val="decimal"/>
        <w:lvlText w:val="%1.%2.%3.%4"/>
        <w:lvlJc w:val="left"/>
        <w:pPr>
          <w:ind w:left="0" w:firstLine="0"/>
        </w:pPr>
        <w:rPr>
          <w:rFonts w:hint="default"/>
        </w:rPr>
      </w:lvl>
    </w:lvlOverride>
    <w:lvlOverride w:ilvl="4">
      <w:startOverride w:val="1"/>
      <w:lvl w:ilvl="4">
        <w:start w:val="1"/>
        <w:numFmt w:val="none"/>
        <w:lvlText w:val=""/>
        <w:lvlJc w:val="left"/>
        <w:pPr>
          <w:ind w:left="0" w:firstLine="0"/>
        </w:pPr>
        <w:rPr>
          <w:rFonts w:hint="default"/>
        </w:rPr>
      </w:lvl>
    </w:lvlOverride>
    <w:lvlOverride w:ilvl="5">
      <w:startOverride w:val="1"/>
      <w:lvl w:ilvl="5">
        <w:start w:val="1"/>
        <w:numFmt w:val="none"/>
        <w:lvlText w:val=""/>
        <w:lvlJc w:val="left"/>
        <w:pPr>
          <w:ind w:left="0" w:firstLine="0"/>
        </w:pPr>
        <w:rPr>
          <w:rFonts w:hint="default"/>
        </w:rPr>
      </w:lvl>
    </w:lvlOverride>
    <w:lvlOverride w:ilvl="6">
      <w:startOverride w:val="1"/>
      <w:lvl w:ilvl="6">
        <w:start w:val="1"/>
        <w:numFmt w:val="none"/>
        <w:lvlText w:val=""/>
        <w:lvlJc w:val="left"/>
        <w:pPr>
          <w:ind w:left="0" w:firstLine="0"/>
        </w:pPr>
        <w:rPr>
          <w:rFonts w:hint="default"/>
        </w:rPr>
      </w:lvl>
    </w:lvlOverride>
    <w:lvlOverride w:ilvl="7">
      <w:startOverride w:val="1"/>
      <w:lvl w:ilvl="7">
        <w:start w:val="1"/>
        <w:numFmt w:val="none"/>
        <w:lvlText w:val=""/>
        <w:lvlJc w:val="left"/>
        <w:pPr>
          <w:ind w:left="0" w:firstLine="0"/>
        </w:pPr>
        <w:rPr>
          <w:rFonts w:hint="default"/>
        </w:rPr>
      </w:lvl>
    </w:lvlOverride>
    <w:lvlOverride w:ilvl="8">
      <w:startOverride w:val="1"/>
      <w:lvl w:ilvl="8">
        <w:start w:val="1"/>
        <w:numFmt w:val="none"/>
        <w:lvlText w:val=""/>
        <w:lvlJc w:val="left"/>
        <w:pPr>
          <w:ind w:left="0" w:firstLine="0"/>
        </w:pPr>
        <w:rPr>
          <w:rFonts w:hint="default"/>
        </w:rPr>
      </w:lvl>
    </w:lvlOverride>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18"/>
  </w:num>
  <w:num w:numId="31">
    <w:abstractNumId w:val="7"/>
  </w:num>
  <w:num w:numId="32">
    <w:abstractNumId w:val="7"/>
  </w:num>
  <w:num w:numId="33">
    <w:abstractNumId w:val="28"/>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11"/>
  </w:num>
  <w:num w:numId="43">
    <w:abstractNumId w:val="26"/>
  </w:num>
  <w:num w:numId="44">
    <w:abstractNumId w:val="22"/>
  </w:num>
  <w:num w:numId="45">
    <w:abstractNumId w:val="13"/>
  </w:num>
  <w:num w:numId="46">
    <w:abstractNumId w:val="6"/>
  </w:num>
  <w:num w:numId="47">
    <w:abstractNumId w:val="17"/>
  </w:num>
  <w:num w:numId="48">
    <w:abstractNumId w:val="21"/>
  </w:num>
  <w:num w:numId="49">
    <w:abstractNumId w:val="1"/>
  </w:num>
  <w:num w:numId="50">
    <w:abstractNumId w:val="8"/>
  </w:num>
  <w:num w:numId="51">
    <w:abstractNumId w:val="5"/>
  </w:num>
  <w:num w:numId="52">
    <w:abstractNumId w:val="19"/>
  </w:num>
  <w:num w:numId="53">
    <w:abstractNumId w:val="16"/>
  </w:num>
  <w:num w:numId="54">
    <w:abstractNumId w:val="0"/>
  </w:num>
  <w:num w:numId="55">
    <w:abstractNumId w:val="15"/>
  </w:num>
  <w:num w:numId="56">
    <w:abstractNumId w:val="27"/>
  </w:num>
  <w:num w:numId="57">
    <w:abstractNumId w:val="7"/>
  </w:num>
  <w:num w:numId="58">
    <w:abstractNumId w:val="7"/>
  </w:num>
  <w:num w:numId="59">
    <w:abstractNumId w:val="7"/>
  </w:num>
  <w:num w:numId="60">
    <w:abstractNumId w:val="7"/>
  </w:num>
  <w:num w:numId="61">
    <w:abstractNumId w:val="7"/>
  </w:num>
  <w:num w:numId="62">
    <w:abstractNumId w:val="3"/>
  </w:num>
  <w:num w:numId="63">
    <w:abstractNumId w:val="24"/>
  </w:num>
  <w:num w:numId="64">
    <w:abstractNumId w:val="24"/>
  </w:num>
  <w:num w:numId="65">
    <w:abstractNumId w:val="24"/>
  </w:num>
  <w:num w:numId="66">
    <w:abstractNumId w:val="24"/>
  </w:num>
  <w:num w:numId="67">
    <w:abstractNumId w:val="12"/>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ung, Amy">
    <w15:presenceInfo w15:providerId="AD" w15:userId="S::Amy.Yeung@Eirgrid.com::e5fbd53f-1fc7-4983-8e56-0a8caec47b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160D"/>
    <w:rsid w:val="00004A8E"/>
    <w:rsid w:val="0002025D"/>
    <w:rsid w:val="00024728"/>
    <w:rsid w:val="00033CD4"/>
    <w:rsid w:val="00036035"/>
    <w:rsid w:val="0003780D"/>
    <w:rsid w:val="00057475"/>
    <w:rsid w:val="0006469A"/>
    <w:rsid w:val="000647AD"/>
    <w:rsid w:val="00065F31"/>
    <w:rsid w:val="00072FA0"/>
    <w:rsid w:val="00072FF4"/>
    <w:rsid w:val="000A6A93"/>
    <w:rsid w:val="000A7C65"/>
    <w:rsid w:val="000B2010"/>
    <w:rsid w:val="000D0E85"/>
    <w:rsid w:val="000E4A42"/>
    <w:rsid w:val="000F7A98"/>
    <w:rsid w:val="0010185E"/>
    <w:rsid w:val="00111F09"/>
    <w:rsid w:val="00120129"/>
    <w:rsid w:val="00147F2D"/>
    <w:rsid w:val="00181E33"/>
    <w:rsid w:val="001853E9"/>
    <w:rsid w:val="00192D7F"/>
    <w:rsid w:val="001A12BB"/>
    <w:rsid w:val="001B00FA"/>
    <w:rsid w:val="001B0983"/>
    <w:rsid w:val="001B4B11"/>
    <w:rsid w:val="001C5853"/>
    <w:rsid w:val="001E7B04"/>
    <w:rsid w:val="001F5A01"/>
    <w:rsid w:val="0021206B"/>
    <w:rsid w:val="00216879"/>
    <w:rsid w:val="00236FFB"/>
    <w:rsid w:val="00246333"/>
    <w:rsid w:val="002469B6"/>
    <w:rsid w:val="00262BEC"/>
    <w:rsid w:val="002E09B0"/>
    <w:rsid w:val="002F6BF6"/>
    <w:rsid w:val="00303250"/>
    <w:rsid w:val="00305B81"/>
    <w:rsid w:val="00307EB5"/>
    <w:rsid w:val="00325444"/>
    <w:rsid w:val="00330A48"/>
    <w:rsid w:val="00334670"/>
    <w:rsid w:val="00377BB2"/>
    <w:rsid w:val="003A2D24"/>
    <w:rsid w:val="003B028E"/>
    <w:rsid w:val="003B0F30"/>
    <w:rsid w:val="003C68C2"/>
    <w:rsid w:val="003F1FB1"/>
    <w:rsid w:val="003F3FAA"/>
    <w:rsid w:val="00410842"/>
    <w:rsid w:val="00424EC6"/>
    <w:rsid w:val="004260EA"/>
    <w:rsid w:val="00431FD2"/>
    <w:rsid w:val="00476299"/>
    <w:rsid w:val="004834CE"/>
    <w:rsid w:val="004A0987"/>
    <w:rsid w:val="004A0EA6"/>
    <w:rsid w:val="004A4B5C"/>
    <w:rsid w:val="004A5716"/>
    <w:rsid w:val="004D26FB"/>
    <w:rsid w:val="004F2517"/>
    <w:rsid w:val="004F3598"/>
    <w:rsid w:val="00520EE6"/>
    <w:rsid w:val="00534F3B"/>
    <w:rsid w:val="00570D1D"/>
    <w:rsid w:val="00576446"/>
    <w:rsid w:val="00592711"/>
    <w:rsid w:val="005A487C"/>
    <w:rsid w:val="005B5E3C"/>
    <w:rsid w:val="005C4917"/>
    <w:rsid w:val="0060608F"/>
    <w:rsid w:val="00616D5E"/>
    <w:rsid w:val="00636620"/>
    <w:rsid w:val="0065163D"/>
    <w:rsid w:val="00656E6F"/>
    <w:rsid w:val="00663083"/>
    <w:rsid w:val="00670558"/>
    <w:rsid w:val="00681AE1"/>
    <w:rsid w:val="00681EDB"/>
    <w:rsid w:val="006D55F2"/>
    <w:rsid w:val="006E0D1A"/>
    <w:rsid w:val="006F19B9"/>
    <w:rsid w:val="0071109C"/>
    <w:rsid w:val="00732C99"/>
    <w:rsid w:val="00752C34"/>
    <w:rsid w:val="007656A0"/>
    <w:rsid w:val="00774644"/>
    <w:rsid w:val="0078158E"/>
    <w:rsid w:val="007A36E9"/>
    <w:rsid w:val="007A77C9"/>
    <w:rsid w:val="007B22C7"/>
    <w:rsid w:val="007B3032"/>
    <w:rsid w:val="007C164E"/>
    <w:rsid w:val="007D160C"/>
    <w:rsid w:val="007F07EC"/>
    <w:rsid w:val="008166E9"/>
    <w:rsid w:val="008231EE"/>
    <w:rsid w:val="00832924"/>
    <w:rsid w:val="00841C27"/>
    <w:rsid w:val="008556E6"/>
    <w:rsid w:val="00861855"/>
    <w:rsid w:val="008646A9"/>
    <w:rsid w:val="00865DC6"/>
    <w:rsid w:val="008A287B"/>
    <w:rsid w:val="008C3D1D"/>
    <w:rsid w:val="008C3E19"/>
    <w:rsid w:val="008D1563"/>
    <w:rsid w:val="008E78EC"/>
    <w:rsid w:val="008F1DF1"/>
    <w:rsid w:val="0091068F"/>
    <w:rsid w:val="00925BEB"/>
    <w:rsid w:val="00940D8E"/>
    <w:rsid w:val="009441FD"/>
    <w:rsid w:val="0094430F"/>
    <w:rsid w:val="009453F2"/>
    <w:rsid w:val="009739B1"/>
    <w:rsid w:val="009768B0"/>
    <w:rsid w:val="00985B9E"/>
    <w:rsid w:val="00990E1C"/>
    <w:rsid w:val="0099590C"/>
    <w:rsid w:val="00996EBF"/>
    <w:rsid w:val="009A4561"/>
    <w:rsid w:val="009B38C8"/>
    <w:rsid w:val="009C68A7"/>
    <w:rsid w:val="009D6B73"/>
    <w:rsid w:val="009E2B44"/>
    <w:rsid w:val="009F77F9"/>
    <w:rsid w:val="00A0280C"/>
    <w:rsid w:val="00A04F58"/>
    <w:rsid w:val="00A07C05"/>
    <w:rsid w:val="00A17C69"/>
    <w:rsid w:val="00A21985"/>
    <w:rsid w:val="00A352A9"/>
    <w:rsid w:val="00A37B45"/>
    <w:rsid w:val="00A6160D"/>
    <w:rsid w:val="00A65300"/>
    <w:rsid w:val="00A72594"/>
    <w:rsid w:val="00AD1F96"/>
    <w:rsid w:val="00AF4A11"/>
    <w:rsid w:val="00AF57D2"/>
    <w:rsid w:val="00B16CC9"/>
    <w:rsid w:val="00B513CD"/>
    <w:rsid w:val="00B74A38"/>
    <w:rsid w:val="00BA6FFE"/>
    <w:rsid w:val="00BB7DA5"/>
    <w:rsid w:val="00BF7959"/>
    <w:rsid w:val="00C05E8D"/>
    <w:rsid w:val="00C2648D"/>
    <w:rsid w:val="00C325E8"/>
    <w:rsid w:val="00C41F8E"/>
    <w:rsid w:val="00C4582B"/>
    <w:rsid w:val="00C92C60"/>
    <w:rsid w:val="00C95221"/>
    <w:rsid w:val="00C9539E"/>
    <w:rsid w:val="00CA1F6C"/>
    <w:rsid w:val="00CD4C26"/>
    <w:rsid w:val="00CF455E"/>
    <w:rsid w:val="00CF5C0D"/>
    <w:rsid w:val="00D02B91"/>
    <w:rsid w:val="00D173E7"/>
    <w:rsid w:val="00D36F47"/>
    <w:rsid w:val="00D42B71"/>
    <w:rsid w:val="00D6677C"/>
    <w:rsid w:val="00D76533"/>
    <w:rsid w:val="00D82ABA"/>
    <w:rsid w:val="00D87BA2"/>
    <w:rsid w:val="00D91A91"/>
    <w:rsid w:val="00DA43AA"/>
    <w:rsid w:val="00DE0F6B"/>
    <w:rsid w:val="00DE3173"/>
    <w:rsid w:val="00E03D13"/>
    <w:rsid w:val="00E43040"/>
    <w:rsid w:val="00E4464F"/>
    <w:rsid w:val="00E551A9"/>
    <w:rsid w:val="00EB5FCF"/>
    <w:rsid w:val="00EB7704"/>
    <w:rsid w:val="00EC2FF8"/>
    <w:rsid w:val="00ED20C9"/>
    <w:rsid w:val="00ED64EF"/>
    <w:rsid w:val="00F03E33"/>
    <w:rsid w:val="00F07836"/>
    <w:rsid w:val="00F07988"/>
    <w:rsid w:val="00F1610E"/>
    <w:rsid w:val="00F22052"/>
    <w:rsid w:val="00F36EFD"/>
    <w:rsid w:val="00F441A8"/>
    <w:rsid w:val="00F565ED"/>
    <w:rsid w:val="00F57E14"/>
    <w:rsid w:val="00F64F76"/>
    <w:rsid w:val="00F701B4"/>
    <w:rsid w:val="00FA3802"/>
    <w:rsid w:val="00FB3D5A"/>
    <w:rsid w:val="00FD504F"/>
    <w:rsid w:val="00FE26B8"/>
    <w:rsid w:val="00FF4A2D"/>
    <w:rsid w:val="00FF72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F8505"/>
  <w15:docId w15:val="{E50A16BE-458C-4FE6-BD47-0C65C0488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de-DE"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68F"/>
    <w:pPr>
      <w:spacing w:line="250" w:lineRule="atLeast"/>
    </w:pPr>
    <w:rPr>
      <w:lang w:val="en-US"/>
    </w:rPr>
  </w:style>
  <w:style w:type="paragraph" w:styleId="Heading1">
    <w:name w:val="heading 1"/>
    <w:basedOn w:val="Normal"/>
    <w:next w:val="Normal"/>
    <w:link w:val="Heading1Char"/>
    <w:uiPriority w:val="9"/>
    <w:qFormat/>
    <w:rsid w:val="00ED20C9"/>
    <w:pPr>
      <w:keepNext/>
      <w:keepLines/>
      <w:pageBreakBefore/>
      <w:spacing w:after="140"/>
      <w:outlineLvl w:val="0"/>
    </w:pPr>
    <w:rPr>
      <w:rFonts w:eastAsiaTheme="majorEastAsia" w:cstheme="majorBidi"/>
      <w:b/>
      <w:bCs/>
      <w:sz w:val="40"/>
      <w:szCs w:val="28"/>
    </w:rPr>
  </w:style>
  <w:style w:type="paragraph" w:styleId="Heading2">
    <w:name w:val="heading 2"/>
    <w:basedOn w:val="Normal"/>
    <w:next w:val="Normal"/>
    <w:link w:val="Heading2Char"/>
    <w:uiPriority w:val="9"/>
    <w:qFormat/>
    <w:rsid w:val="008D1563"/>
    <w:pPr>
      <w:keepNext/>
      <w:keepLines/>
      <w:tabs>
        <w:tab w:val="left" w:pos="709"/>
      </w:tabs>
      <w:spacing w:before="280" w:after="210"/>
      <w:outlineLvl w:val="1"/>
    </w:pPr>
    <w:rPr>
      <w:rFonts w:eastAsiaTheme="majorEastAsia" w:cstheme="majorBidi"/>
      <w:bCs/>
      <w:sz w:val="40"/>
      <w:szCs w:val="26"/>
    </w:rPr>
  </w:style>
  <w:style w:type="paragraph" w:styleId="Heading3">
    <w:name w:val="heading 3"/>
    <w:basedOn w:val="Normal"/>
    <w:next w:val="Normal"/>
    <w:link w:val="Heading3Char"/>
    <w:uiPriority w:val="9"/>
    <w:qFormat/>
    <w:rsid w:val="008D1563"/>
    <w:pPr>
      <w:keepNext/>
      <w:keepLines/>
      <w:tabs>
        <w:tab w:val="left" w:pos="851"/>
      </w:tabs>
      <w:spacing w:before="280" w:after="210"/>
      <w:outlineLvl w:val="2"/>
    </w:pPr>
    <w:rPr>
      <w:rFonts w:eastAsiaTheme="majorEastAsia" w:cstheme="majorBidi"/>
      <w:bCs/>
      <w:sz w:val="32"/>
    </w:rPr>
  </w:style>
  <w:style w:type="paragraph" w:styleId="Heading4">
    <w:name w:val="heading 4"/>
    <w:basedOn w:val="Normal"/>
    <w:next w:val="Normal"/>
    <w:link w:val="Heading4Char"/>
    <w:uiPriority w:val="9"/>
    <w:qFormat/>
    <w:rsid w:val="00592711"/>
    <w:pPr>
      <w:keepNext/>
      <w:keepLines/>
      <w:numPr>
        <w:numId w:val="63"/>
      </w:numPr>
      <w:spacing w:before="28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ED20C9"/>
    <w:pPr>
      <w:keepNext/>
      <w:keepLines/>
      <w:spacing w:before="28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F7258"/>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305B81"/>
    <w:rPr>
      <w:lang w:val="en-US"/>
    </w:rPr>
  </w:style>
  <w:style w:type="paragraph" w:styleId="Footer">
    <w:name w:val="footer"/>
    <w:basedOn w:val="Normal"/>
    <w:link w:val="FooterChar"/>
    <w:uiPriority w:val="99"/>
    <w:semiHidden/>
    <w:rsid w:val="00FF7258"/>
    <w:pPr>
      <w:tabs>
        <w:tab w:val="center" w:pos="4536"/>
        <w:tab w:val="right" w:pos="9072"/>
      </w:tabs>
      <w:spacing w:line="240" w:lineRule="auto"/>
    </w:pPr>
  </w:style>
  <w:style w:type="character" w:customStyle="1" w:styleId="FooterChar">
    <w:name w:val="Footer Char"/>
    <w:basedOn w:val="DefaultParagraphFont"/>
    <w:link w:val="Footer"/>
    <w:uiPriority w:val="99"/>
    <w:semiHidden/>
    <w:rsid w:val="00305B81"/>
    <w:rPr>
      <w:lang w:val="en-US"/>
    </w:rPr>
  </w:style>
  <w:style w:type="table" w:styleId="TableGrid">
    <w:name w:val="Table Grid"/>
    <w:basedOn w:val="TableNormal"/>
    <w:uiPriority w:val="59"/>
    <w:rsid w:val="0083292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TableNormal"/>
    <w:uiPriority w:val="99"/>
    <w:rsid w:val="00832924"/>
    <w:tblPr>
      <w:tblCellMar>
        <w:left w:w="0" w:type="dxa"/>
        <w:right w:w="0" w:type="dxa"/>
      </w:tblCellMar>
    </w:tblPr>
  </w:style>
  <w:style w:type="paragraph" w:styleId="Title">
    <w:name w:val="Title"/>
    <w:basedOn w:val="Normal"/>
    <w:next w:val="Normal"/>
    <w:link w:val="TitleChar"/>
    <w:uiPriority w:val="10"/>
    <w:qFormat/>
    <w:rsid w:val="00990E1C"/>
    <w:pPr>
      <w:spacing w:after="920" w:line="420" w:lineRule="atLeast"/>
      <w:contextualSpacing/>
    </w:pPr>
    <w:rPr>
      <w:rFonts w:eastAsiaTheme="majorEastAsia" w:cstheme="majorBidi"/>
      <w:color w:val="FFFFFF" w:themeColor="background1"/>
      <w:spacing w:val="5"/>
      <w:kern w:val="28"/>
      <w:sz w:val="40"/>
      <w:szCs w:val="52"/>
    </w:rPr>
  </w:style>
  <w:style w:type="character" w:customStyle="1" w:styleId="TitleChar">
    <w:name w:val="Title Char"/>
    <w:basedOn w:val="DefaultParagraphFont"/>
    <w:link w:val="Title"/>
    <w:uiPriority w:val="10"/>
    <w:rsid w:val="00990E1C"/>
    <w:rPr>
      <w:rFonts w:eastAsiaTheme="majorEastAsia" w:cstheme="majorBidi"/>
      <w:color w:val="FFFFFF" w:themeColor="background1"/>
      <w:spacing w:val="5"/>
      <w:kern w:val="28"/>
      <w:sz w:val="40"/>
      <w:szCs w:val="52"/>
      <w:lang w:val="en-US"/>
    </w:rPr>
  </w:style>
  <w:style w:type="paragraph" w:styleId="Subtitle">
    <w:name w:val="Subtitle"/>
    <w:basedOn w:val="Normal"/>
    <w:next w:val="Normal"/>
    <w:link w:val="SubtitleChar"/>
    <w:uiPriority w:val="11"/>
    <w:semiHidden/>
    <w:qFormat/>
    <w:rsid w:val="00033CD4"/>
    <w:pPr>
      <w:numPr>
        <w:ilvl w:val="1"/>
      </w:numPr>
    </w:pPr>
    <w:rPr>
      <w:rFonts w:eastAsiaTheme="majorEastAsia" w:cstheme="majorBidi"/>
      <w:iCs/>
      <w:spacing w:val="15"/>
      <w:sz w:val="32"/>
      <w:szCs w:val="24"/>
    </w:rPr>
  </w:style>
  <w:style w:type="character" w:customStyle="1" w:styleId="SubtitleChar">
    <w:name w:val="Subtitle Char"/>
    <w:basedOn w:val="DefaultParagraphFont"/>
    <w:link w:val="Subtitle"/>
    <w:uiPriority w:val="11"/>
    <w:semiHidden/>
    <w:rsid w:val="00033CD4"/>
    <w:rPr>
      <w:rFonts w:eastAsiaTheme="majorEastAsia" w:cstheme="majorBidi"/>
      <w:iCs/>
      <w:spacing w:val="15"/>
      <w:sz w:val="32"/>
      <w:szCs w:val="24"/>
      <w:lang w:val="en-US"/>
    </w:rPr>
  </w:style>
  <w:style w:type="paragraph" w:customStyle="1" w:styleId="1Punkt-weiss">
    <w:name w:val="1Punkt-weiss"/>
    <w:basedOn w:val="Normal"/>
    <w:semiHidden/>
    <w:qFormat/>
    <w:rsid w:val="00D76533"/>
    <w:pPr>
      <w:spacing w:line="240" w:lineRule="auto"/>
    </w:pPr>
    <w:rPr>
      <w:noProof/>
      <w:color w:val="FFFFFF" w:themeColor="background1"/>
      <w:sz w:val="2"/>
      <w:szCs w:val="2"/>
      <w:lang w:eastAsia="de-DE"/>
    </w:rPr>
  </w:style>
  <w:style w:type="character" w:customStyle="1" w:styleId="Heading1Char">
    <w:name w:val="Heading 1 Char"/>
    <w:basedOn w:val="DefaultParagraphFont"/>
    <w:link w:val="Heading1"/>
    <w:uiPriority w:val="9"/>
    <w:rsid w:val="00ED20C9"/>
    <w:rPr>
      <w:rFonts w:eastAsiaTheme="majorEastAsia" w:cstheme="majorBidi"/>
      <w:b/>
      <w:bCs/>
      <w:sz w:val="40"/>
      <w:szCs w:val="28"/>
    </w:rPr>
  </w:style>
  <w:style w:type="paragraph" w:styleId="TOCHeading">
    <w:name w:val="TOC Heading"/>
    <w:basedOn w:val="Normal"/>
    <w:next w:val="Normal"/>
    <w:uiPriority w:val="39"/>
    <w:qFormat/>
    <w:rsid w:val="000E4A42"/>
    <w:rPr>
      <w:color w:val="FFFFFF"/>
      <w:sz w:val="40"/>
    </w:rPr>
  </w:style>
  <w:style w:type="paragraph" w:styleId="BalloonText">
    <w:name w:val="Balloon Text"/>
    <w:basedOn w:val="Normal"/>
    <w:link w:val="BalloonTextChar"/>
    <w:uiPriority w:val="99"/>
    <w:semiHidden/>
    <w:unhideWhenUsed/>
    <w:rsid w:val="00236F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FFB"/>
    <w:rPr>
      <w:rFonts w:ascii="Tahoma" w:hAnsi="Tahoma" w:cs="Tahoma"/>
      <w:sz w:val="16"/>
      <w:szCs w:val="16"/>
    </w:rPr>
  </w:style>
  <w:style w:type="character" w:styleId="PlaceholderText">
    <w:name w:val="Placeholder Text"/>
    <w:basedOn w:val="DefaultParagraphFont"/>
    <w:uiPriority w:val="99"/>
    <w:semiHidden/>
    <w:rsid w:val="00BB7DA5"/>
    <w:rPr>
      <w:color w:val="808080"/>
    </w:rPr>
  </w:style>
  <w:style w:type="paragraph" w:styleId="NoSpacing">
    <w:name w:val="No Spacing"/>
    <w:link w:val="NoSpacingChar"/>
    <w:uiPriority w:val="1"/>
    <w:qFormat/>
    <w:rsid w:val="00BB7DA5"/>
    <w:pPr>
      <w:spacing w:line="240" w:lineRule="auto"/>
    </w:pPr>
    <w:rPr>
      <w:rFonts w:asciiTheme="minorHAnsi" w:eastAsiaTheme="minorEastAsia" w:hAnsiTheme="minorHAnsi"/>
      <w:sz w:val="22"/>
      <w:szCs w:val="22"/>
      <w:lang w:eastAsia="de-DE"/>
    </w:rPr>
  </w:style>
  <w:style w:type="character" w:customStyle="1" w:styleId="NoSpacingChar">
    <w:name w:val="No Spacing Char"/>
    <w:basedOn w:val="DefaultParagraphFont"/>
    <w:link w:val="NoSpacing"/>
    <w:uiPriority w:val="1"/>
    <w:rsid w:val="00A352A9"/>
    <w:rPr>
      <w:rFonts w:asciiTheme="minorHAnsi" w:eastAsiaTheme="minorEastAsia" w:hAnsiTheme="minorHAnsi"/>
      <w:sz w:val="22"/>
      <w:szCs w:val="22"/>
      <w:lang w:eastAsia="de-DE"/>
    </w:rPr>
  </w:style>
  <w:style w:type="numbering" w:customStyle="1" w:styleId="NumUeber">
    <w:name w:val="_NumUeber"/>
    <w:basedOn w:val="NoList"/>
    <w:uiPriority w:val="99"/>
    <w:rsid w:val="00ED20C9"/>
    <w:pPr>
      <w:numPr>
        <w:numId w:val="6"/>
      </w:numPr>
    </w:pPr>
  </w:style>
  <w:style w:type="character" w:styleId="Hyperlink">
    <w:name w:val="Hyperlink"/>
    <w:basedOn w:val="DefaultParagraphFont"/>
    <w:uiPriority w:val="99"/>
    <w:rsid w:val="0091068F"/>
    <w:rPr>
      <w:color w:val="555555"/>
      <w:u w:val="none"/>
    </w:rPr>
  </w:style>
  <w:style w:type="character" w:customStyle="1" w:styleId="Heading2Char">
    <w:name w:val="Heading 2 Char"/>
    <w:basedOn w:val="DefaultParagraphFont"/>
    <w:link w:val="Heading2"/>
    <w:uiPriority w:val="9"/>
    <w:rsid w:val="008D1563"/>
    <w:rPr>
      <w:rFonts w:eastAsiaTheme="majorEastAsia" w:cstheme="majorBidi"/>
      <w:bCs/>
      <w:sz w:val="40"/>
      <w:szCs w:val="26"/>
    </w:rPr>
  </w:style>
  <w:style w:type="character" w:customStyle="1" w:styleId="Heading3Char">
    <w:name w:val="Heading 3 Char"/>
    <w:basedOn w:val="DefaultParagraphFont"/>
    <w:link w:val="Heading3"/>
    <w:uiPriority w:val="9"/>
    <w:rsid w:val="008D1563"/>
    <w:rPr>
      <w:rFonts w:eastAsiaTheme="majorEastAsia" w:cstheme="majorBidi"/>
      <w:bCs/>
      <w:sz w:val="32"/>
    </w:rPr>
  </w:style>
  <w:style w:type="character" w:customStyle="1" w:styleId="Heading4Char">
    <w:name w:val="Heading 4 Char"/>
    <w:basedOn w:val="DefaultParagraphFont"/>
    <w:link w:val="Heading4"/>
    <w:uiPriority w:val="9"/>
    <w:rsid w:val="00ED20C9"/>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ED20C9"/>
    <w:rPr>
      <w:rFonts w:eastAsiaTheme="majorEastAsia" w:cstheme="majorBidi"/>
      <w:b/>
    </w:rPr>
  </w:style>
  <w:style w:type="paragraph" w:styleId="TOC1">
    <w:name w:val="toc 1"/>
    <w:basedOn w:val="Normal"/>
    <w:next w:val="Normal"/>
    <w:autoRedefine/>
    <w:uiPriority w:val="39"/>
    <w:rsid w:val="003A2D24"/>
    <w:pPr>
      <w:tabs>
        <w:tab w:val="left" w:pos="794"/>
        <w:tab w:val="right" w:pos="9854"/>
      </w:tabs>
      <w:spacing w:after="280"/>
      <w:ind w:left="794" w:hanging="794"/>
    </w:pPr>
    <w:rPr>
      <w:noProof/>
      <w:sz w:val="32"/>
      <w:szCs w:val="32"/>
    </w:rPr>
  </w:style>
  <w:style w:type="paragraph" w:styleId="TOC2">
    <w:name w:val="toc 2"/>
    <w:basedOn w:val="Normal"/>
    <w:next w:val="Normal"/>
    <w:autoRedefine/>
    <w:uiPriority w:val="39"/>
    <w:rsid w:val="003A2D24"/>
    <w:pPr>
      <w:tabs>
        <w:tab w:val="left" w:pos="794"/>
        <w:tab w:val="right" w:pos="9854"/>
      </w:tabs>
      <w:spacing w:after="280"/>
      <w:ind w:left="794" w:hanging="794"/>
    </w:pPr>
    <w:rPr>
      <w:noProof/>
      <w:sz w:val="28"/>
      <w:szCs w:val="28"/>
    </w:rPr>
  </w:style>
  <w:style w:type="paragraph" w:styleId="TOC3">
    <w:name w:val="toc 3"/>
    <w:basedOn w:val="Normal"/>
    <w:next w:val="Normal"/>
    <w:autoRedefine/>
    <w:uiPriority w:val="39"/>
    <w:rsid w:val="003A2D24"/>
    <w:pPr>
      <w:tabs>
        <w:tab w:val="left" w:pos="794"/>
        <w:tab w:val="right" w:pos="9854"/>
      </w:tabs>
      <w:spacing w:after="280"/>
    </w:pPr>
    <w:rPr>
      <w:noProof/>
      <w:sz w:val="22"/>
      <w:szCs w:val="22"/>
    </w:rPr>
  </w:style>
  <w:style w:type="paragraph" w:styleId="TOC4">
    <w:name w:val="toc 4"/>
    <w:basedOn w:val="Normal"/>
    <w:next w:val="Normal"/>
    <w:autoRedefine/>
    <w:uiPriority w:val="39"/>
    <w:rsid w:val="0006469A"/>
    <w:pPr>
      <w:tabs>
        <w:tab w:val="left" w:pos="794"/>
        <w:tab w:val="right" w:pos="9854"/>
      </w:tabs>
      <w:spacing w:after="280"/>
    </w:pPr>
  </w:style>
  <w:style w:type="paragraph" w:styleId="TOC5">
    <w:name w:val="toc 5"/>
    <w:basedOn w:val="Normal"/>
    <w:next w:val="Normal"/>
    <w:autoRedefine/>
    <w:uiPriority w:val="39"/>
    <w:semiHidden/>
    <w:rsid w:val="00BF7959"/>
    <w:pPr>
      <w:spacing w:after="280"/>
      <w:ind w:left="799"/>
    </w:pPr>
  </w:style>
  <w:style w:type="paragraph" w:customStyle="1" w:styleId="DeckblattStandard">
    <w:name w:val="Deckblatt Standard"/>
    <w:basedOn w:val="Normal"/>
    <w:qFormat/>
    <w:rsid w:val="00E03D13"/>
    <w:pPr>
      <w:spacing w:line="270" w:lineRule="atLeast"/>
    </w:pPr>
    <w:rPr>
      <w:sz w:val="24"/>
      <w:szCs w:val="24"/>
    </w:rPr>
  </w:style>
  <w:style w:type="paragraph" w:customStyle="1" w:styleId="DiagrammGrafik">
    <w:name w:val="Diagramm Grafik"/>
    <w:basedOn w:val="Normal"/>
    <w:qFormat/>
    <w:rsid w:val="004A5716"/>
    <w:pPr>
      <w:spacing w:before="280" w:after="280"/>
    </w:pPr>
  </w:style>
  <w:style w:type="paragraph" w:styleId="ListParagraph">
    <w:name w:val="List Paragraph"/>
    <w:basedOn w:val="Normal"/>
    <w:link w:val="ListParagraphChar"/>
    <w:uiPriority w:val="34"/>
    <w:qFormat/>
    <w:rsid w:val="00036035"/>
    <w:pPr>
      <w:ind w:left="720"/>
      <w:contextualSpacing/>
    </w:pPr>
  </w:style>
  <w:style w:type="paragraph" w:customStyle="1" w:styleId="Aufzhlung">
    <w:name w:val="Aufzählung"/>
    <w:basedOn w:val="ListParagraph"/>
    <w:qFormat/>
    <w:rsid w:val="001B0983"/>
    <w:pPr>
      <w:numPr>
        <w:numId w:val="5"/>
      </w:numPr>
    </w:pPr>
  </w:style>
  <w:style w:type="numbering" w:customStyle="1" w:styleId="Aufz">
    <w:name w:val="_Aufz"/>
    <w:basedOn w:val="NoList"/>
    <w:uiPriority w:val="99"/>
    <w:rsid w:val="001B0983"/>
    <w:pPr>
      <w:numPr>
        <w:numId w:val="5"/>
      </w:numPr>
    </w:pPr>
  </w:style>
  <w:style w:type="paragraph" w:customStyle="1" w:styleId="Nummerierung">
    <w:name w:val="Nummerierung"/>
    <w:basedOn w:val="ListParagraph"/>
    <w:qFormat/>
    <w:rsid w:val="002469B6"/>
    <w:pPr>
      <w:numPr>
        <w:numId w:val="7"/>
      </w:numPr>
      <w:ind w:left="227" w:hanging="227"/>
    </w:pPr>
  </w:style>
  <w:style w:type="character" w:styleId="CommentReference">
    <w:name w:val="annotation reference"/>
    <w:basedOn w:val="DefaultParagraphFont"/>
    <w:uiPriority w:val="99"/>
    <w:semiHidden/>
    <w:unhideWhenUsed/>
    <w:rsid w:val="008A287B"/>
    <w:rPr>
      <w:sz w:val="16"/>
      <w:szCs w:val="16"/>
    </w:rPr>
  </w:style>
  <w:style w:type="paragraph" w:styleId="CommentText">
    <w:name w:val="annotation text"/>
    <w:basedOn w:val="Normal"/>
    <w:link w:val="CommentTextChar"/>
    <w:uiPriority w:val="99"/>
    <w:semiHidden/>
    <w:unhideWhenUsed/>
    <w:rsid w:val="008A287B"/>
    <w:pPr>
      <w:spacing w:line="240" w:lineRule="auto"/>
    </w:pPr>
    <w:rPr>
      <w:sz w:val="20"/>
      <w:szCs w:val="20"/>
    </w:rPr>
  </w:style>
  <w:style w:type="character" w:customStyle="1" w:styleId="CommentTextChar">
    <w:name w:val="Comment Text Char"/>
    <w:basedOn w:val="DefaultParagraphFont"/>
    <w:link w:val="CommentText"/>
    <w:uiPriority w:val="99"/>
    <w:semiHidden/>
    <w:rsid w:val="008A287B"/>
    <w:rPr>
      <w:sz w:val="20"/>
      <w:szCs w:val="20"/>
      <w:lang w:val="en-US"/>
    </w:rPr>
  </w:style>
  <w:style w:type="paragraph" w:styleId="CommentSubject">
    <w:name w:val="annotation subject"/>
    <w:basedOn w:val="CommentText"/>
    <w:next w:val="CommentText"/>
    <w:link w:val="CommentSubjectChar"/>
    <w:uiPriority w:val="99"/>
    <w:semiHidden/>
    <w:unhideWhenUsed/>
    <w:rsid w:val="008A287B"/>
    <w:rPr>
      <w:b/>
      <w:bCs/>
    </w:rPr>
  </w:style>
  <w:style w:type="character" w:customStyle="1" w:styleId="CommentSubjectChar">
    <w:name w:val="Comment Subject Char"/>
    <w:basedOn w:val="CommentTextChar"/>
    <w:link w:val="CommentSubject"/>
    <w:uiPriority w:val="99"/>
    <w:semiHidden/>
    <w:rsid w:val="008A287B"/>
    <w:rPr>
      <w:b/>
      <w:bCs/>
      <w:sz w:val="20"/>
      <w:szCs w:val="20"/>
      <w:lang w:val="en-US"/>
    </w:rPr>
  </w:style>
  <w:style w:type="character" w:customStyle="1" w:styleId="ListParagraphChar">
    <w:name w:val="List Paragraph Char"/>
    <w:basedOn w:val="DefaultParagraphFont"/>
    <w:link w:val="ListParagraph"/>
    <w:uiPriority w:val="34"/>
    <w:rsid w:val="00592711"/>
    <w:rPr>
      <w:lang w:val="en-US"/>
    </w:rPr>
  </w:style>
  <w:style w:type="paragraph" w:styleId="Revision">
    <w:name w:val="Revision"/>
    <w:hidden/>
    <w:uiPriority w:val="99"/>
    <w:semiHidden/>
    <w:rsid w:val="00570D1D"/>
    <w:pPr>
      <w:spacing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hyperlink" Target="file:///J:\02-project\03-projects_organization\02-systems\03_Auction\03_ETS_API\08_Communication\API%20package\20181108%20API%20documentation%20ETS%203.2\ETSOpenAccessWebServiceDoc.html" TargetMode="External"/><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file:///J:\02-project\03-projects_organization\02-systems\03_Auction\03_ETS_API\08_Communication\API%20package\20181108%20API%20documentation%20ETS%203.2\ETSOpenAccessWebServiceDoc.html"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6.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J:\02-project\03-projects_organization\02-systems\03_Auction\03_ETS_API\08_Communication\API%20package\20181108%20API%20documentation%20ETS%203.2\ETSOpenAccessWebServiceDoc.htm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file:///J:\02-project\03-projects_organization\02-systems\03_Auction\03_ETS_API\08_Communication\API%20package\20181108%20API%20documentation%20ETS%203.2\ETSOpenAccessWebServiceDoc.html" TargetMode="External"/><Relationship Id="rId28" Type="http://schemas.openxmlformats.org/officeDocument/2006/relationships/hyperlink" Target="file:///J:\02-project\03-projects_organization\02-systems\03_Auction\03_ETS_API\08_Communication\API%20package\20181108%20API%20documentation%20ETS%203.2\ETSOpenAccessWebServiceDoc.html" TargetMode="Externa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file:///J:\02-project\03-projects_organization\02-systems\03_Auction\03_ETS_API\08_Communication\API%20package\20181108%20API%20documentation%20ETS%203.2\ETSOpenAccessWebServiceDoc.html" TargetMode="External"/><Relationship Id="rId27" Type="http://schemas.openxmlformats.org/officeDocument/2006/relationships/hyperlink" Target="file:///J:\02-project\03-projects_organization\02-systems\03_Auction\03_ETS_API\08_Communication\API%20package\20181108%20API%20documentation%20ETS%203.2\ETSOpenAccessWebServiceDoc.html" TargetMode="External"/><Relationship Id="rId30"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EPEX">
      <a:dk1>
        <a:sysClr val="windowText" lastClr="000000"/>
      </a:dk1>
      <a:lt1>
        <a:sysClr val="window" lastClr="FFFFFF"/>
      </a:lt1>
      <a:dk2>
        <a:srgbClr val="000000"/>
      </a:dk2>
      <a:lt2>
        <a:srgbClr val="FFFFFF"/>
      </a:lt2>
      <a:accent1>
        <a:srgbClr val="FF6600"/>
      </a:accent1>
      <a:accent2>
        <a:srgbClr val="878787"/>
      </a:accent2>
      <a:accent3>
        <a:srgbClr val="3C3C3C"/>
      </a:accent3>
      <a:accent4>
        <a:srgbClr val="B2B2B2"/>
      </a:accent4>
      <a:accent5>
        <a:srgbClr val="555555"/>
      </a:accent5>
      <a:accent6>
        <a:srgbClr val="DADADA"/>
      </a:accent6>
      <a:hlink>
        <a:srgbClr val="555555"/>
      </a:hlink>
      <a:folHlink>
        <a:srgbClr val="B2B2B2"/>
      </a:folHlink>
    </a:clrScheme>
    <a:fontScheme name="Arial-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2020-06-30T00:00:00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D037EECA073344899A9F7AF4657AE54" ma:contentTypeVersion="4" ma:contentTypeDescription="Create a new document." ma:contentTypeScope="" ma:versionID="28621053bf480c9465f1199f4d5cc423">
  <xsd:schema xmlns:xsd="http://www.w3.org/2001/XMLSchema" xmlns:xs="http://www.w3.org/2001/XMLSchema" xmlns:p="http://schemas.microsoft.com/office/2006/metadata/properties" xmlns:ns2="9d8e0a14-f886-499a-af39-e9a30239119c" xmlns:ns3="3ef78236-c0ae-4801-b3d8-e987e2f78eec" targetNamespace="http://schemas.microsoft.com/office/2006/metadata/properties" ma:root="true" ma:fieldsID="88463c2cc83f53bb5029f29a2a085d96" ns2:_="" ns3:_="">
    <xsd:import namespace="9d8e0a14-f886-499a-af39-e9a30239119c"/>
    <xsd:import namespace="3ef78236-c0ae-4801-b3d8-e987e2f78ee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e0a14-f886-499a-af39-e9a3023911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f78236-c0ae-4801-b3d8-e987e2f78ee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0CDD6E-A270-4E4E-ADA9-B4727F62A3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E9FC09-AB41-47FE-B9A2-085BBE4B98EA}">
  <ds:schemaRefs>
    <ds:schemaRef ds:uri="http://schemas.microsoft.com/sharepoint/v3/contenttype/forms"/>
  </ds:schemaRefs>
</ds:datastoreItem>
</file>

<file path=customXml/itemProps4.xml><?xml version="1.0" encoding="utf-8"?>
<ds:datastoreItem xmlns:ds="http://schemas.openxmlformats.org/officeDocument/2006/customXml" ds:itemID="{DA9DDE5D-EB6A-4C8E-BCED-93587387A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e0a14-f886-499a-af39-e9a30239119c"/>
    <ds:schemaRef ds:uri="3ef78236-c0ae-4801-b3d8-e987e2f78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D7795C-29D1-498D-95A3-16434941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2284</Words>
  <Characters>13022</Characters>
  <Application>Microsoft Office Word</Application>
  <DocSecurity>0</DocSecurity>
  <Lines>108</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ETS API Terms of Reference</vt:lpstr>
      <vt:lpstr>Document title</vt:lpstr>
    </vt:vector>
  </TitlesOfParts>
  <Company>European Energy Exchange AG</Company>
  <LinksUpToDate>false</LinksUpToDate>
  <CharactersWithSpaces>15276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 API Terms of Reference</dc:title>
  <dc:subject>V6</dc:subject>
  <dc:creator>Jyothi JOSE</dc:creator>
  <dc:description>Booklet Vorlage | Office 2010</dc:description>
  <cp:lastModifiedBy>Yeung, Amy</cp:lastModifiedBy>
  <cp:revision>3</cp:revision>
  <cp:lastPrinted>2017-06-02T10:28:00Z</cp:lastPrinted>
  <dcterms:created xsi:type="dcterms:W3CDTF">2022-03-22T15:15:00Z</dcterms:created>
  <dcterms:modified xsi:type="dcterms:W3CDTF">2022-05-18T19:43:00Z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1.0.0</vt:lpwstr>
  </property>
  <property fmtid="{D5CDD505-2E9C-101B-9397-08002B2CF9AE}" pid="3" name="Build">
    <vt:lpwstr>001-000-003</vt:lpwstr>
  </property>
  <property fmtid="{D5CDD505-2E9C-101B-9397-08002B2CF9AE}" pid="4" name="Erstellt von">
    <vt:lpwstr>office network</vt:lpwstr>
  </property>
  <property fmtid="{D5CDD505-2E9C-101B-9397-08002B2CF9AE}" pid="5" name="Erstellt am">
    <vt:lpwstr>01.06.2017</vt:lpwstr>
  </property>
  <property fmtid="{D5CDD505-2E9C-101B-9397-08002B2CF9AE}" pid="6" name="Autor">
    <vt:lpwstr>clemens morfeld</vt:lpwstr>
  </property>
  <property fmtid="{D5CDD505-2E9C-101B-9397-08002B2CF9AE}" pid="7" name="Stand">
    <vt:lpwstr>02.06.2017</vt:lpwstr>
  </property>
  <property fmtid="{D5CDD505-2E9C-101B-9397-08002B2CF9AE}" pid="8" name="ContentTypeId">
    <vt:lpwstr>0x0101004D037EECA073344899A9F7AF4657AE54</vt:lpwstr>
  </property>
</Properties>
</file>