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4F6740" w14:textId="77777777" w:rsidR="00303250" w:rsidRDefault="007F07EC" w:rsidP="00303250">
      <w:r>
        <w:rPr>
          <w:noProof/>
        </w:rPr>
        <mc:AlternateContent>
          <mc:Choice Requires="wps">
            <w:drawing>
              <wp:anchor distT="0" distB="0" distL="114300" distR="114300" simplePos="0" relativeHeight="251659264" behindDoc="0" locked="1" layoutInCell="0" allowOverlap="1" wp14:anchorId="75291465" wp14:editId="44005ECD">
                <wp:simplePos x="0" y="0"/>
                <wp:positionH relativeFrom="page">
                  <wp:posOffset>648335</wp:posOffset>
                </wp:positionH>
                <wp:positionV relativeFrom="page">
                  <wp:posOffset>4460240</wp:posOffset>
                </wp:positionV>
                <wp:extent cx="2804160" cy="4514215"/>
                <wp:effectExtent l="0" t="0" r="0" b="635"/>
                <wp:wrapNone/>
                <wp:docPr id="380"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4160" cy="4514215"/>
                        </a:xfrm>
                        <a:prstGeom prst="rect">
                          <a:avLst/>
                        </a:prstGeom>
                        <a:noFill/>
                        <a:ln>
                          <a:noFill/>
                        </a:ln>
                        <a:effectLst/>
                      </wps:spPr>
                      <wps:style>
                        <a:lnRef idx="1">
                          <a:schemeClr val="accent3"/>
                        </a:lnRef>
                        <a:fillRef idx="3">
                          <a:schemeClr val="accent3"/>
                        </a:fillRef>
                        <a:effectRef idx="2">
                          <a:schemeClr val="accent3"/>
                        </a:effectRef>
                        <a:fontRef idx="minor">
                          <a:schemeClr val="lt1"/>
                        </a:fontRef>
                      </wps:style>
                      <wps:txbx>
                        <w:txbxContent>
                          <w:p w14:paraId="132C138C" w14:textId="1E639F4C" w:rsidR="009F6CEC" w:rsidRPr="003478B1" w:rsidRDefault="00146F52"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EndPr/>
                              <w:sdtContent>
                                <w:r w:rsidR="009F6CEC">
                                  <w:rPr>
                                    <w:lang w:val="fr-FR"/>
                                  </w:rPr>
                                  <w:t>ETS API Client Application Design Guide</w:t>
                                </w:r>
                              </w:sdtContent>
                            </w:sdt>
                          </w:p>
                          <w:sdt>
                            <w:sdtPr>
                              <w:alias w:val="Vorname Nachname"/>
                              <w:tag w:val="Vorname Nachname"/>
                              <w:id w:val="1135687237"/>
                              <w:lock w:val="sdtLocked"/>
                              <w:showingPlcHdr/>
                              <w:text w:multiLine="1"/>
                            </w:sdtPr>
                            <w:sdtEnd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2-05-11T00:00:00Z">
                                <w:dateFormat w:val="dd.MM.yyyy"/>
                                <w:lid w:val="de-DE"/>
                                <w:storeMappedDataAs w:val="dateTime"/>
                                <w:calendar w:val="gregorian"/>
                              </w:date>
                            </w:sdtPr>
                            <w:sdtEndPr/>
                            <w:sdtContent>
                              <w:p w14:paraId="3DE2525A" w14:textId="62A3853C" w:rsidR="009F6CEC" w:rsidRPr="003478B1" w:rsidRDefault="00AA0F87"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11</w:t>
                                </w:r>
                                <w:r w:rsidR="009F6CEC">
                                  <w:rPr>
                                    <w:rFonts w:asciiTheme="majorHAnsi" w:eastAsiaTheme="majorEastAsia" w:hAnsiTheme="majorHAnsi" w:cstheme="majorBidi"/>
                                    <w:color w:val="FFFFFF"/>
                                    <w:lang w:val="de-DE"/>
                                  </w:rPr>
                                  <w:t>.0</w:t>
                                </w:r>
                                <w:r>
                                  <w:rPr>
                                    <w:rFonts w:asciiTheme="majorHAnsi" w:eastAsiaTheme="majorEastAsia" w:hAnsiTheme="majorHAnsi" w:cstheme="majorBidi"/>
                                    <w:color w:val="FFFFFF"/>
                                    <w:lang w:val="de-DE"/>
                                  </w:rPr>
                                  <w:t>5</w:t>
                                </w:r>
                                <w:r w:rsidR="009F6CEC">
                                  <w:rPr>
                                    <w:rFonts w:asciiTheme="majorHAnsi" w:eastAsiaTheme="majorEastAsia" w:hAnsiTheme="majorHAnsi" w:cstheme="majorBidi"/>
                                    <w:color w:val="FFFFFF"/>
                                    <w:lang w:val="de-DE"/>
                                  </w:rPr>
                                  <w:t>.202</w:t>
                                </w:r>
                                <w:r>
                                  <w:rPr>
                                    <w:rFonts w:asciiTheme="majorHAnsi" w:eastAsiaTheme="majorEastAsia" w:hAnsiTheme="majorHAnsi" w:cstheme="majorBidi"/>
                                    <w:color w:val="FFFFFF"/>
                                    <w:lang w:val="de-DE"/>
                                  </w:rPr>
                                  <w:t>2</w:t>
                                </w:r>
                              </w:p>
                            </w:sdtContent>
                          </w:sdt>
                          <w:sdt>
                            <w:sdtPr>
                              <w:rPr>
                                <w:color w:val="FFFFFF"/>
                                <w:lang w:val="fr-FR"/>
                              </w:rPr>
                              <w:alias w:val="Ort"/>
                              <w:tag w:val="Ort"/>
                              <w:id w:val="1597744885"/>
                              <w:lock w:val="sdtLocked"/>
                              <w:showingPlcHdr/>
                              <w:text/>
                            </w:sdtPr>
                            <w:sdtEnd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22DB9E1A" w:rsidR="009F6CEC" w:rsidRPr="003478B1" w:rsidRDefault="009F6CEC" w:rsidP="007F07EC">
                            <w:pPr>
                              <w:pStyle w:val="DeckblattStandard"/>
                              <w:rPr>
                                <w:lang w:val="fr-FR"/>
                              </w:rPr>
                            </w:pPr>
                            <w:r>
                              <w:rPr>
                                <w:lang w:val="fr-FR"/>
                              </w:rPr>
                              <w:t>V7.3</w:t>
                            </w:r>
                            <w:r w:rsidR="00AA0F87">
                              <w:rPr>
                                <w:lang w:val="fr-FR"/>
                              </w:rPr>
                              <w:t>6</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xbxContent>
                      </wps:txbx>
                      <wps:bodyPr rot="0" vert="horz" wrap="square" lIns="0" tIns="320400" rIns="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75291465" id="Rectangle 83" o:spid="_x0000_s1026" style="position:absolute;margin-left:51.05pt;margin-top:351.2pt;width:220.8pt;height:355.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" o:allowincell="f" filled="f" stroked="f">
                <v:textbox inset="0,8.9mm,0">
                  <w:txbxContent>
                    <w:p w14:paraId="132C138C" w14:textId="1E639F4C" w:rsidR="009F6CEC" w:rsidRPr="003478B1" w:rsidRDefault="00146F52"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EndPr/>
                        <w:sdtContent>
                          <w:r w:rsidR="009F6CEC">
                            <w:rPr>
                              <w:lang w:val="fr-FR"/>
                            </w:rPr>
                            <w:t>ETS API Client Application Design Guide</w:t>
                          </w:r>
                        </w:sdtContent>
                      </w:sdt>
                    </w:p>
                    <w:sdt>
                      <w:sdtPr>
                        <w:alias w:val="Vorname Nachname"/>
                        <w:tag w:val="Vorname Nachname"/>
                        <w:id w:val="1135687237"/>
                        <w:lock w:val="sdtLocked"/>
                        <w:showingPlcHdr/>
                        <w:text w:multiLine="1"/>
                      </w:sdtPr>
                      <w:sdtEnd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2-05-11T00:00:00Z">
                          <w:dateFormat w:val="dd.MM.yyyy"/>
                          <w:lid w:val="de-DE"/>
                          <w:storeMappedDataAs w:val="dateTime"/>
                          <w:calendar w:val="gregorian"/>
                        </w:date>
                      </w:sdtPr>
                      <w:sdtEndPr/>
                      <w:sdtContent>
                        <w:p w14:paraId="3DE2525A" w14:textId="62A3853C" w:rsidR="009F6CEC" w:rsidRPr="003478B1" w:rsidRDefault="00AA0F87"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11</w:t>
                          </w:r>
                          <w:r w:rsidR="009F6CEC">
                            <w:rPr>
                              <w:rFonts w:asciiTheme="majorHAnsi" w:eastAsiaTheme="majorEastAsia" w:hAnsiTheme="majorHAnsi" w:cstheme="majorBidi"/>
                              <w:color w:val="FFFFFF"/>
                              <w:lang w:val="de-DE"/>
                            </w:rPr>
                            <w:t>.0</w:t>
                          </w:r>
                          <w:r>
                            <w:rPr>
                              <w:rFonts w:asciiTheme="majorHAnsi" w:eastAsiaTheme="majorEastAsia" w:hAnsiTheme="majorHAnsi" w:cstheme="majorBidi"/>
                              <w:color w:val="FFFFFF"/>
                              <w:lang w:val="de-DE"/>
                            </w:rPr>
                            <w:t>5</w:t>
                          </w:r>
                          <w:r w:rsidR="009F6CEC">
                            <w:rPr>
                              <w:rFonts w:asciiTheme="majorHAnsi" w:eastAsiaTheme="majorEastAsia" w:hAnsiTheme="majorHAnsi" w:cstheme="majorBidi"/>
                              <w:color w:val="FFFFFF"/>
                              <w:lang w:val="de-DE"/>
                            </w:rPr>
                            <w:t>.202</w:t>
                          </w:r>
                          <w:r>
                            <w:rPr>
                              <w:rFonts w:asciiTheme="majorHAnsi" w:eastAsiaTheme="majorEastAsia" w:hAnsiTheme="majorHAnsi" w:cstheme="majorBidi"/>
                              <w:color w:val="FFFFFF"/>
                              <w:lang w:val="de-DE"/>
                            </w:rPr>
                            <w:t>2</w:t>
                          </w:r>
                        </w:p>
                      </w:sdtContent>
                    </w:sdt>
                    <w:sdt>
                      <w:sdtPr>
                        <w:rPr>
                          <w:color w:val="FFFFFF"/>
                          <w:lang w:val="fr-FR"/>
                        </w:rPr>
                        <w:alias w:val="Ort"/>
                        <w:tag w:val="Ort"/>
                        <w:id w:val="1597744885"/>
                        <w:lock w:val="sdtLocked"/>
                        <w:showingPlcHdr/>
                        <w:text/>
                      </w:sdtPr>
                      <w:sdtEnd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22DB9E1A" w:rsidR="009F6CEC" w:rsidRPr="003478B1" w:rsidRDefault="009F6CEC" w:rsidP="007F07EC">
                      <w:pPr>
                        <w:pStyle w:val="DeckblattStandard"/>
                        <w:rPr>
                          <w:lang w:val="fr-FR"/>
                        </w:rPr>
                      </w:pPr>
                      <w:r>
                        <w:rPr>
                          <w:lang w:val="fr-FR"/>
                        </w:rPr>
                        <w:t>V7.3</w:t>
                      </w:r>
                      <w:r w:rsidR="00AA0F87">
                        <w:rPr>
                          <w:lang w:val="fr-FR"/>
                        </w:rPr>
                        <w:t>6</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xbxContent>
                </v:textbox>
                <w10:wrap anchorx="page" anchory="page"/>
                <w10:anchorlock/>
              </v:rect>
            </w:pict>
          </mc:Fallback>
        </mc:AlternateContent>
      </w:r>
    </w:p>
    <w:p w14:paraId="5238B906" w14:textId="77777777" w:rsidR="00303250" w:rsidRDefault="00303250" w:rsidP="00303250"/>
    <w:p w14:paraId="651EEC8D" w14:textId="77777777" w:rsidR="00303250" w:rsidRDefault="00303250" w:rsidP="00303250"/>
    <w:p w14:paraId="6E65C119" w14:textId="77777777" w:rsidR="00303250" w:rsidRDefault="00303250" w:rsidP="00303250"/>
    <w:p w14:paraId="50ADE127" w14:textId="77777777" w:rsidR="00303250" w:rsidRDefault="00303250" w:rsidP="00303250"/>
    <w:p w14:paraId="39A385C9" w14:textId="77777777" w:rsidR="00216879" w:rsidRDefault="00216879" w:rsidP="00303250"/>
    <w:p w14:paraId="51504A15" w14:textId="77777777" w:rsidR="00216879" w:rsidRPr="00216879" w:rsidRDefault="00216879" w:rsidP="00216879"/>
    <w:p w14:paraId="1036EE35" w14:textId="77777777" w:rsidR="00216879" w:rsidRPr="00216879" w:rsidRDefault="00216879" w:rsidP="00216879"/>
    <w:p w14:paraId="265D3448" w14:textId="77777777" w:rsidR="00216879" w:rsidRPr="00216879" w:rsidRDefault="00216879" w:rsidP="00216879"/>
    <w:p w14:paraId="60AB7D81" w14:textId="77777777" w:rsidR="00216879" w:rsidRPr="00216879" w:rsidRDefault="00216879" w:rsidP="00216879"/>
    <w:p w14:paraId="2DFAA56A" w14:textId="77777777" w:rsidR="00216879" w:rsidRPr="00216879" w:rsidRDefault="00216879" w:rsidP="00216879"/>
    <w:p w14:paraId="03A8AE66" w14:textId="77777777" w:rsidR="00216879" w:rsidRPr="00216879" w:rsidRDefault="00216879" w:rsidP="00216879"/>
    <w:p w14:paraId="79373F31" w14:textId="77777777" w:rsidR="00216879" w:rsidRPr="00216879" w:rsidRDefault="00216879" w:rsidP="00216879"/>
    <w:p w14:paraId="57802739" w14:textId="77777777" w:rsidR="00216879" w:rsidRPr="00216879" w:rsidRDefault="00216879" w:rsidP="00216879"/>
    <w:p w14:paraId="6A6D8940" w14:textId="77777777" w:rsidR="00216879" w:rsidRPr="00216879" w:rsidRDefault="00216879" w:rsidP="00216879"/>
    <w:p w14:paraId="07374A66" w14:textId="77777777" w:rsidR="00216879" w:rsidRPr="00216879" w:rsidRDefault="00216879" w:rsidP="00216879"/>
    <w:p w14:paraId="6F2DDEFA" w14:textId="77777777" w:rsidR="00216879" w:rsidRPr="00216879" w:rsidRDefault="00216879" w:rsidP="00216879"/>
    <w:p w14:paraId="4DD0184D" w14:textId="77777777" w:rsidR="00216879" w:rsidRPr="00216879" w:rsidRDefault="00216879" w:rsidP="00216879"/>
    <w:p w14:paraId="43412900" w14:textId="77777777" w:rsidR="00216879" w:rsidRPr="00216879" w:rsidRDefault="00216879" w:rsidP="00216879"/>
    <w:p w14:paraId="35CEB579" w14:textId="77777777" w:rsidR="00216879" w:rsidRPr="00216879" w:rsidRDefault="00216879" w:rsidP="00216879"/>
    <w:p w14:paraId="5614BFF1" w14:textId="77777777" w:rsidR="00216879" w:rsidRPr="00216879" w:rsidRDefault="00216879" w:rsidP="00216879"/>
    <w:p w14:paraId="75146A59" w14:textId="77777777" w:rsidR="00216879" w:rsidRPr="00216879" w:rsidRDefault="00216879" w:rsidP="00216879"/>
    <w:p w14:paraId="2B40C475" w14:textId="77777777" w:rsidR="00216879" w:rsidRPr="00216879" w:rsidRDefault="00216879" w:rsidP="00216879"/>
    <w:p w14:paraId="6EBD742C" w14:textId="77777777" w:rsidR="00216879" w:rsidRPr="00216879" w:rsidRDefault="00216879" w:rsidP="00216879"/>
    <w:p w14:paraId="751EBA9C" w14:textId="77777777" w:rsidR="00216879" w:rsidRPr="00216879" w:rsidRDefault="00216879" w:rsidP="00216879"/>
    <w:p w14:paraId="36E9F1FA" w14:textId="77777777" w:rsidR="00216879" w:rsidRPr="00216879" w:rsidRDefault="00216879" w:rsidP="00216879"/>
    <w:p w14:paraId="47F4CEAC" w14:textId="77777777" w:rsidR="00216879" w:rsidRDefault="00216879" w:rsidP="00216879">
      <w:pPr>
        <w:tabs>
          <w:tab w:val="left" w:pos="7335"/>
        </w:tabs>
      </w:pPr>
      <w:r>
        <w:tab/>
      </w:r>
    </w:p>
    <w:p w14:paraId="15A987EF" w14:textId="77777777" w:rsidR="00216879" w:rsidRDefault="00216879" w:rsidP="00216879"/>
    <w:p w14:paraId="23D0A16F" w14:textId="77777777" w:rsidR="00303250" w:rsidRPr="00216879" w:rsidRDefault="00303250" w:rsidP="00216879">
      <w:pPr>
        <w:sectPr w:rsidR="00303250" w:rsidRPr="00216879" w:rsidSect="009F6CEC">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2121" w:right="1021" w:bottom="1701" w:left="1021" w:header="709" w:footer="612" w:gutter="0"/>
          <w:cols w:space="708"/>
          <w:titlePg/>
          <w:docGrid w:linePitch="360"/>
        </w:sectPr>
      </w:pPr>
    </w:p>
    <w:tbl>
      <w:tblPr>
        <w:tblStyle w:val="einfach"/>
        <w:tblW w:w="0" w:type="auto"/>
        <w:tblLook w:val="04A0" w:firstRow="1" w:lastRow="0" w:firstColumn="1" w:lastColumn="0" w:noHBand="0" w:noVBand="1"/>
      </w:tblPr>
      <w:tblGrid>
        <w:gridCol w:w="9864"/>
      </w:tblGrid>
      <w:tr w:rsidR="00303250" w:rsidRPr="00904445" w14:paraId="186402E0" w14:textId="77777777" w:rsidTr="00003348">
        <w:tc>
          <w:tcPr>
            <w:tcW w:w="9864" w:type="dxa"/>
            <w:tcMar>
              <w:top w:w="2722" w:type="dxa"/>
              <w:bottom w:w="1004" w:type="dxa"/>
            </w:tcMar>
          </w:tcPr>
          <w:p w14:paraId="15CDEF5A" w14:textId="77777777" w:rsidR="00303250" w:rsidRPr="00904445" w:rsidRDefault="00303250" w:rsidP="00003348">
            <w:pPr>
              <w:pStyle w:val="TOCHeading"/>
            </w:pPr>
            <w:r>
              <w:lastRenderedPageBreak/>
              <w:t>Table of Contents</w:t>
            </w:r>
          </w:p>
        </w:tc>
      </w:tr>
    </w:tbl>
    <w:sdt>
      <w:sdtPr>
        <w:rPr>
          <w:color w:val="auto"/>
          <w:sz w:val="18"/>
          <w:lang w:val="fr-FR"/>
        </w:rPr>
        <w:id w:val="458305454"/>
        <w:docPartObj>
          <w:docPartGallery w:val="Table of Contents"/>
          <w:docPartUnique/>
        </w:docPartObj>
      </w:sdtPr>
      <w:sdtEndPr>
        <w:rPr>
          <w:b/>
          <w:bCs/>
          <w:lang w:val="en-US"/>
        </w:rPr>
      </w:sdtEndPr>
      <w:sdtContent>
        <w:p w14:paraId="5BF06F5E" w14:textId="49CB0C6D" w:rsidR="000D1C7C" w:rsidRPr="00C56A6F" w:rsidRDefault="000D1C7C">
          <w:pPr>
            <w:pStyle w:val="TOCHeading"/>
            <w:rPr>
              <w:sz w:val="28"/>
            </w:rPr>
          </w:pPr>
          <w:r w:rsidRPr="00C56A6F">
            <w:rPr>
              <w:sz w:val="28"/>
              <w:lang w:val="fr-FR"/>
            </w:rPr>
            <w:t>Table des matières</w:t>
          </w:r>
        </w:p>
        <w:p w14:paraId="01FC33E0" w14:textId="77777777" w:rsidR="007D50C7" w:rsidRDefault="000D1C7C">
          <w:pPr>
            <w:pStyle w:val="TOC1"/>
            <w:rPr>
              <w:rFonts w:asciiTheme="minorHAnsi" w:eastAsiaTheme="minorEastAsia" w:hAnsiTheme="minorHAnsi"/>
              <w:sz w:val="22"/>
              <w:szCs w:val="22"/>
            </w:rPr>
          </w:pPr>
          <w:r w:rsidRPr="00C56A6F">
            <w:rPr>
              <w:sz w:val="22"/>
            </w:rPr>
            <w:fldChar w:fldCharType="begin"/>
          </w:r>
          <w:r w:rsidRPr="00C56A6F">
            <w:rPr>
              <w:sz w:val="22"/>
            </w:rPr>
            <w:instrText xml:space="preserve"> TOC \o "1-3" \h \z \u </w:instrText>
          </w:r>
          <w:r w:rsidRPr="00C56A6F">
            <w:rPr>
              <w:sz w:val="22"/>
            </w:rPr>
            <w:fldChar w:fldCharType="separate"/>
          </w:r>
          <w:hyperlink w:anchor="_Toc98854067" w:history="1">
            <w:r w:rsidR="007D50C7" w:rsidRPr="00620F39">
              <w:rPr>
                <w:rStyle w:val="Hyperlink"/>
              </w:rPr>
              <w:t>1.</w:t>
            </w:r>
            <w:r w:rsidR="007D50C7">
              <w:rPr>
                <w:rFonts w:asciiTheme="minorHAnsi" w:eastAsiaTheme="minorEastAsia" w:hAnsiTheme="minorHAnsi"/>
                <w:sz w:val="22"/>
                <w:szCs w:val="22"/>
              </w:rPr>
              <w:tab/>
            </w:r>
            <w:r w:rsidR="007D50C7" w:rsidRPr="00620F39">
              <w:rPr>
                <w:rStyle w:val="Hyperlink"/>
              </w:rPr>
              <w:t>Introduction</w:t>
            </w:r>
            <w:r w:rsidR="007D50C7">
              <w:rPr>
                <w:webHidden/>
              </w:rPr>
              <w:tab/>
            </w:r>
            <w:r w:rsidR="007D50C7">
              <w:rPr>
                <w:webHidden/>
              </w:rPr>
              <w:fldChar w:fldCharType="begin"/>
            </w:r>
            <w:r w:rsidR="007D50C7">
              <w:rPr>
                <w:webHidden/>
              </w:rPr>
              <w:instrText xml:space="preserve"> PAGEREF _Toc98854067 \h </w:instrText>
            </w:r>
            <w:r w:rsidR="007D50C7">
              <w:rPr>
                <w:webHidden/>
              </w:rPr>
            </w:r>
            <w:r w:rsidR="007D50C7">
              <w:rPr>
                <w:webHidden/>
              </w:rPr>
              <w:fldChar w:fldCharType="separate"/>
            </w:r>
            <w:r w:rsidR="007D50C7">
              <w:rPr>
                <w:webHidden/>
              </w:rPr>
              <w:t>5</w:t>
            </w:r>
            <w:r w:rsidR="007D50C7">
              <w:rPr>
                <w:webHidden/>
              </w:rPr>
              <w:fldChar w:fldCharType="end"/>
            </w:r>
          </w:hyperlink>
        </w:p>
        <w:p w14:paraId="435EBBAB" w14:textId="77777777" w:rsidR="007D50C7" w:rsidRDefault="00146F52">
          <w:pPr>
            <w:pStyle w:val="TOC2"/>
            <w:rPr>
              <w:rFonts w:asciiTheme="minorHAnsi" w:eastAsiaTheme="minorEastAsia" w:hAnsiTheme="minorHAnsi"/>
              <w:sz w:val="22"/>
              <w:szCs w:val="22"/>
            </w:rPr>
          </w:pPr>
          <w:hyperlink w:anchor="_Toc98854068" w:history="1">
            <w:r w:rsidR="007D50C7" w:rsidRPr="00620F39">
              <w:rPr>
                <w:rStyle w:val="Hyperlink"/>
              </w:rPr>
              <w:t>1.1</w:t>
            </w:r>
            <w:r w:rsidR="007D50C7">
              <w:rPr>
                <w:rFonts w:asciiTheme="minorHAnsi" w:eastAsiaTheme="minorEastAsia" w:hAnsiTheme="minorHAnsi"/>
                <w:sz w:val="22"/>
                <w:szCs w:val="22"/>
              </w:rPr>
              <w:tab/>
            </w:r>
            <w:r w:rsidR="007D50C7" w:rsidRPr="00620F39">
              <w:rPr>
                <w:rStyle w:val="Hyperlink"/>
              </w:rPr>
              <w:t>Audience</w:t>
            </w:r>
            <w:r w:rsidR="007D50C7">
              <w:rPr>
                <w:webHidden/>
              </w:rPr>
              <w:tab/>
            </w:r>
            <w:r w:rsidR="007D50C7">
              <w:rPr>
                <w:webHidden/>
              </w:rPr>
              <w:fldChar w:fldCharType="begin"/>
            </w:r>
            <w:r w:rsidR="007D50C7">
              <w:rPr>
                <w:webHidden/>
              </w:rPr>
              <w:instrText xml:space="preserve"> PAGEREF _Toc98854068 \h </w:instrText>
            </w:r>
            <w:r w:rsidR="007D50C7">
              <w:rPr>
                <w:webHidden/>
              </w:rPr>
            </w:r>
            <w:r w:rsidR="007D50C7">
              <w:rPr>
                <w:webHidden/>
              </w:rPr>
              <w:fldChar w:fldCharType="separate"/>
            </w:r>
            <w:r w:rsidR="007D50C7">
              <w:rPr>
                <w:webHidden/>
              </w:rPr>
              <w:t>5</w:t>
            </w:r>
            <w:r w:rsidR="007D50C7">
              <w:rPr>
                <w:webHidden/>
              </w:rPr>
              <w:fldChar w:fldCharType="end"/>
            </w:r>
          </w:hyperlink>
        </w:p>
        <w:p w14:paraId="245257CE" w14:textId="77777777" w:rsidR="007D50C7" w:rsidRDefault="00146F52">
          <w:pPr>
            <w:pStyle w:val="TOC2"/>
            <w:rPr>
              <w:rFonts w:asciiTheme="minorHAnsi" w:eastAsiaTheme="minorEastAsia" w:hAnsiTheme="minorHAnsi"/>
              <w:sz w:val="22"/>
              <w:szCs w:val="22"/>
            </w:rPr>
          </w:pPr>
          <w:hyperlink w:anchor="_Toc98854069" w:history="1">
            <w:r w:rsidR="007D50C7" w:rsidRPr="00620F39">
              <w:rPr>
                <w:rStyle w:val="Hyperlink"/>
              </w:rPr>
              <w:t>1.2</w:t>
            </w:r>
            <w:r w:rsidR="007D50C7">
              <w:rPr>
                <w:rFonts w:asciiTheme="minorHAnsi" w:eastAsiaTheme="minorEastAsia" w:hAnsiTheme="minorHAnsi"/>
                <w:sz w:val="22"/>
                <w:szCs w:val="22"/>
              </w:rPr>
              <w:tab/>
            </w:r>
            <w:r w:rsidR="007D50C7" w:rsidRPr="00620F39">
              <w:rPr>
                <w:rStyle w:val="Hyperlink"/>
              </w:rPr>
              <w:t>Purpose</w:t>
            </w:r>
            <w:r w:rsidR="007D50C7">
              <w:rPr>
                <w:webHidden/>
              </w:rPr>
              <w:tab/>
            </w:r>
            <w:r w:rsidR="007D50C7">
              <w:rPr>
                <w:webHidden/>
              </w:rPr>
              <w:fldChar w:fldCharType="begin"/>
            </w:r>
            <w:r w:rsidR="007D50C7">
              <w:rPr>
                <w:webHidden/>
              </w:rPr>
              <w:instrText xml:space="preserve"> PAGEREF _Toc98854069 \h </w:instrText>
            </w:r>
            <w:r w:rsidR="007D50C7">
              <w:rPr>
                <w:webHidden/>
              </w:rPr>
            </w:r>
            <w:r w:rsidR="007D50C7">
              <w:rPr>
                <w:webHidden/>
              </w:rPr>
              <w:fldChar w:fldCharType="separate"/>
            </w:r>
            <w:r w:rsidR="007D50C7">
              <w:rPr>
                <w:webHidden/>
              </w:rPr>
              <w:t>5</w:t>
            </w:r>
            <w:r w:rsidR="007D50C7">
              <w:rPr>
                <w:webHidden/>
              </w:rPr>
              <w:fldChar w:fldCharType="end"/>
            </w:r>
          </w:hyperlink>
        </w:p>
        <w:p w14:paraId="05FF4BA9" w14:textId="77777777" w:rsidR="007D50C7" w:rsidRDefault="00146F52">
          <w:pPr>
            <w:pStyle w:val="TOC2"/>
            <w:rPr>
              <w:rFonts w:asciiTheme="minorHAnsi" w:eastAsiaTheme="minorEastAsia" w:hAnsiTheme="minorHAnsi"/>
              <w:sz w:val="22"/>
              <w:szCs w:val="22"/>
            </w:rPr>
          </w:pPr>
          <w:hyperlink w:anchor="_Toc98854070" w:history="1">
            <w:r w:rsidR="007D50C7" w:rsidRPr="00620F39">
              <w:rPr>
                <w:rStyle w:val="Hyperlink"/>
              </w:rPr>
              <w:t>1.3</w:t>
            </w:r>
            <w:r w:rsidR="007D50C7">
              <w:rPr>
                <w:rFonts w:asciiTheme="minorHAnsi" w:eastAsiaTheme="minorEastAsia" w:hAnsiTheme="minorHAnsi"/>
                <w:sz w:val="22"/>
                <w:szCs w:val="22"/>
              </w:rPr>
              <w:tab/>
            </w:r>
            <w:r w:rsidR="007D50C7" w:rsidRPr="00620F39">
              <w:rPr>
                <w:rStyle w:val="Hyperlink"/>
              </w:rPr>
              <w:t>Changes History Table</w:t>
            </w:r>
            <w:r w:rsidR="007D50C7">
              <w:rPr>
                <w:webHidden/>
              </w:rPr>
              <w:tab/>
            </w:r>
            <w:r w:rsidR="007D50C7">
              <w:rPr>
                <w:webHidden/>
              </w:rPr>
              <w:fldChar w:fldCharType="begin"/>
            </w:r>
            <w:r w:rsidR="007D50C7">
              <w:rPr>
                <w:webHidden/>
              </w:rPr>
              <w:instrText xml:space="preserve"> PAGEREF _Toc98854070 \h </w:instrText>
            </w:r>
            <w:r w:rsidR="007D50C7">
              <w:rPr>
                <w:webHidden/>
              </w:rPr>
            </w:r>
            <w:r w:rsidR="007D50C7">
              <w:rPr>
                <w:webHidden/>
              </w:rPr>
              <w:fldChar w:fldCharType="separate"/>
            </w:r>
            <w:r w:rsidR="007D50C7">
              <w:rPr>
                <w:webHidden/>
              </w:rPr>
              <w:t>5</w:t>
            </w:r>
            <w:r w:rsidR="007D50C7">
              <w:rPr>
                <w:webHidden/>
              </w:rPr>
              <w:fldChar w:fldCharType="end"/>
            </w:r>
          </w:hyperlink>
        </w:p>
        <w:p w14:paraId="2E06535C" w14:textId="77777777" w:rsidR="007D50C7" w:rsidRDefault="00146F52">
          <w:pPr>
            <w:pStyle w:val="TOC1"/>
            <w:rPr>
              <w:rFonts w:asciiTheme="minorHAnsi" w:eastAsiaTheme="minorEastAsia" w:hAnsiTheme="minorHAnsi"/>
              <w:sz w:val="22"/>
              <w:szCs w:val="22"/>
            </w:rPr>
          </w:pPr>
          <w:hyperlink w:anchor="_Toc98854071" w:history="1">
            <w:r w:rsidR="007D50C7" w:rsidRPr="00620F39">
              <w:rPr>
                <w:rStyle w:val="Hyperlink"/>
              </w:rPr>
              <w:t>2.</w:t>
            </w:r>
            <w:r w:rsidR="007D50C7">
              <w:rPr>
                <w:rFonts w:asciiTheme="minorHAnsi" w:eastAsiaTheme="minorEastAsia" w:hAnsiTheme="minorHAnsi"/>
                <w:sz w:val="22"/>
                <w:szCs w:val="22"/>
              </w:rPr>
              <w:tab/>
            </w:r>
            <w:r w:rsidR="007D50C7" w:rsidRPr="00620F39">
              <w:rPr>
                <w:rStyle w:val="Hyperlink"/>
              </w:rPr>
              <w:t>ETS API Package presentation</w:t>
            </w:r>
            <w:r w:rsidR="007D50C7">
              <w:rPr>
                <w:webHidden/>
              </w:rPr>
              <w:tab/>
            </w:r>
            <w:r w:rsidR="007D50C7">
              <w:rPr>
                <w:webHidden/>
              </w:rPr>
              <w:fldChar w:fldCharType="begin"/>
            </w:r>
            <w:r w:rsidR="007D50C7">
              <w:rPr>
                <w:webHidden/>
              </w:rPr>
              <w:instrText xml:space="preserve"> PAGEREF _Toc98854071 \h </w:instrText>
            </w:r>
            <w:r w:rsidR="007D50C7">
              <w:rPr>
                <w:webHidden/>
              </w:rPr>
            </w:r>
            <w:r w:rsidR="007D50C7">
              <w:rPr>
                <w:webHidden/>
              </w:rPr>
              <w:fldChar w:fldCharType="separate"/>
            </w:r>
            <w:r w:rsidR="007D50C7">
              <w:rPr>
                <w:webHidden/>
              </w:rPr>
              <w:t>6</w:t>
            </w:r>
            <w:r w:rsidR="007D50C7">
              <w:rPr>
                <w:webHidden/>
              </w:rPr>
              <w:fldChar w:fldCharType="end"/>
            </w:r>
          </w:hyperlink>
        </w:p>
        <w:p w14:paraId="43B8B668" w14:textId="77777777" w:rsidR="007D50C7" w:rsidRDefault="00146F52">
          <w:pPr>
            <w:pStyle w:val="TOC1"/>
            <w:rPr>
              <w:rFonts w:asciiTheme="minorHAnsi" w:eastAsiaTheme="minorEastAsia" w:hAnsiTheme="minorHAnsi"/>
              <w:sz w:val="22"/>
              <w:szCs w:val="22"/>
            </w:rPr>
          </w:pPr>
          <w:hyperlink w:anchor="_Toc98854072" w:history="1">
            <w:r w:rsidR="007D50C7" w:rsidRPr="00620F39">
              <w:rPr>
                <w:rStyle w:val="Hyperlink"/>
              </w:rPr>
              <w:t>3.</w:t>
            </w:r>
            <w:r w:rsidR="007D50C7">
              <w:rPr>
                <w:rFonts w:asciiTheme="minorHAnsi" w:eastAsiaTheme="minorEastAsia" w:hAnsiTheme="minorHAnsi"/>
                <w:sz w:val="22"/>
                <w:szCs w:val="22"/>
              </w:rPr>
              <w:tab/>
            </w:r>
            <w:r w:rsidR="007D50C7" w:rsidRPr="00620F39">
              <w:rPr>
                <w:rStyle w:val="Hyperlink"/>
              </w:rPr>
              <w:t>Day-Ahead Market Basics</w:t>
            </w:r>
            <w:r w:rsidR="007D50C7">
              <w:rPr>
                <w:webHidden/>
              </w:rPr>
              <w:tab/>
            </w:r>
            <w:r w:rsidR="007D50C7">
              <w:rPr>
                <w:webHidden/>
              </w:rPr>
              <w:fldChar w:fldCharType="begin"/>
            </w:r>
            <w:r w:rsidR="007D50C7">
              <w:rPr>
                <w:webHidden/>
              </w:rPr>
              <w:instrText xml:space="preserve"> PAGEREF _Toc98854072 \h </w:instrText>
            </w:r>
            <w:r w:rsidR="007D50C7">
              <w:rPr>
                <w:webHidden/>
              </w:rPr>
            </w:r>
            <w:r w:rsidR="007D50C7">
              <w:rPr>
                <w:webHidden/>
              </w:rPr>
              <w:fldChar w:fldCharType="separate"/>
            </w:r>
            <w:r w:rsidR="007D50C7">
              <w:rPr>
                <w:webHidden/>
              </w:rPr>
              <w:t>8</w:t>
            </w:r>
            <w:r w:rsidR="007D50C7">
              <w:rPr>
                <w:webHidden/>
              </w:rPr>
              <w:fldChar w:fldCharType="end"/>
            </w:r>
          </w:hyperlink>
        </w:p>
        <w:p w14:paraId="203A8049" w14:textId="77777777" w:rsidR="007D50C7" w:rsidRDefault="00146F52">
          <w:pPr>
            <w:pStyle w:val="TOC2"/>
            <w:rPr>
              <w:rFonts w:asciiTheme="minorHAnsi" w:eastAsiaTheme="minorEastAsia" w:hAnsiTheme="minorHAnsi"/>
              <w:sz w:val="22"/>
              <w:szCs w:val="22"/>
            </w:rPr>
          </w:pPr>
          <w:hyperlink w:anchor="_Toc98854073" w:history="1">
            <w:r w:rsidR="007D50C7" w:rsidRPr="007D50C7">
              <w:rPr>
                <w:rStyle w:val="Hyperlink"/>
              </w:rPr>
              <w:t>3.1</w:t>
            </w:r>
            <w:r w:rsidR="007D50C7" w:rsidRPr="007D50C7">
              <w:rPr>
                <w:rFonts w:asciiTheme="minorHAnsi" w:eastAsiaTheme="minorEastAsia" w:hAnsiTheme="minorHAnsi"/>
                <w:sz w:val="22"/>
                <w:szCs w:val="22"/>
              </w:rPr>
              <w:tab/>
            </w:r>
            <w:r w:rsidR="007D50C7" w:rsidRPr="007D50C7">
              <w:rPr>
                <w:rStyle w:val="Hyperlink"/>
              </w:rPr>
              <w:t>Website References</w:t>
            </w:r>
            <w:r w:rsidR="007D50C7">
              <w:rPr>
                <w:webHidden/>
              </w:rPr>
              <w:tab/>
            </w:r>
            <w:r w:rsidR="007D50C7">
              <w:rPr>
                <w:webHidden/>
              </w:rPr>
              <w:fldChar w:fldCharType="begin"/>
            </w:r>
            <w:r w:rsidR="007D50C7">
              <w:rPr>
                <w:webHidden/>
              </w:rPr>
              <w:instrText xml:space="preserve"> PAGEREF _Toc98854073 \h </w:instrText>
            </w:r>
            <w:r w:rsidR="007D50C7">
              <w:rPr>
                <w:webHidden/>
              </w:rPr>
            </w:r>
            <w:r w:rsidR="007D50C7">
              <w:rPr>
                <w:webHidden/>
              </w:rPr>
              <w:fldChar w:fldCharType="separate"/>
            </w:r>
            <w:r w:rsidR="007D50C7">
              <w:rPr>
                <w:webHidden/>
              </w:rPr>
              <w:t>8</w:t>
            </w:r>
            <w:r w:rsidR="007D50C7">
              <w:rPr>
                <w:webHidden/>
              </w:rPr>
              <w:fldChar w:fldCharType="end"/>
            </w:r>
          </w:hyperlink>
        </w:p>
        <w:p w14:paraId="7F583573" w14:textId="77777777" w:rsidR="007D50C7" w:rsidRDefault="00146F52">
          <w:pPr>
            <w:pStyle w:val="TOC2"/>
            <w:rPr>
              <w:rFonts w:asciiTheme="minorHAnsi" w:eastAsiaTheme="minorEastAsia" w:hAnsiTheme="minorHAnsi"/>
              <w:sz w:val="22"/>
              <w:szCs w:val="22"/>
            </w:rPr>
          </w:pPr>
          <w:hyperlink w:anchor="_Toc98854074" w:history="1">
            <w:r w:rsidR="007D50C7" w:rsidRPr="00620F39">
              <w:rPr>
                <w:rStyle w:val="Hyperlink"/>
              </w:rPr>
              <w:t>3.2</w:t>
            </w:r>
            <w:r w:rsidR="007D50C7">
              <w:rPr>
                <w:rFonts w:asciiTheme="minorHAnsi" w:eastAsiaTheme="minorEastAsia" w:hAnsiTheme="minorHAnsi"/>
                <w:sz w:val="22"/>
                <w:szCs w:val="22"/>
              </w:rPr>
              <w:tab/>
            </w:r>
            <w:r w:rsidR="007D50C7" w:rsidRPr="00620F39">
              <w:rPr>
                <w:rStyle w:val="Hyperlink"/>
              </w:rPr>
              <w:t>API Package documents References</w:t>
            </w:r>
            <w:r w:rsidR="007D50C7">
              <w:rPr>
                <w:webHidden/>
              </w:rPr>
              <w:tab/>
            </w:r>
            <w:r w:rsidR="007D50C7">
              <w:rPr>
                <w:webHidden/>
              </w:rPr>
              <w:fldChar w:fldCharType="begin"/>
            </w:r>
            <w:r w:rsidR="007D50C7">
              <w:rPr>
                <w:webHidden/>
              </w:rPr>
              <w:instrText xml:space="preserve"> PAGEREF _Toc98854074 \h </w:instrText>
            </w:r>
            <w:r w:rsidR="007D50C7">
              <w:rPr>
                <w:webHidden/>
              </w:rPr>
            </w:r>
            <w:r w:rsidR="007D50C7">
              <w:rPr>
                <w:webHidden/>
              </w:rPr>
              <w:fldChar w:fldCharType="separate"/>
            </w:r>
            <w:r w:rsidR="007D50C7">
              <w:rPr>
                <w:webHidden/>
              </w:rPr>
              <w:t>8</w:t>
            </w:r>
            <w:r w:rsidR="007D50C7">
              <w:rPr>
                <w:webHidden/>
              </w:rPr>
              <w:fldChar w:fldCharType="end"/>
            </w:r>
          </w:hyperlink>
        </w:p>
        <w:p w14:paraId="7607812C" w14:textId="77777777" w:rsidR="007D50C7" w:rsidRDefault="00146F52">
          <w:pPr>
            <w:pStyle w:val="TOC3"/>
            <w:rPr>
              <w:rFonts w:asciiTheme="minorHAnsi" w:eastAsiaTheme="minorEastAsia" w:hAnsiTheme="minorHAnsi"/>
            </w:rPr>
          </w:pPr>
          <w:hyperlink w:anchor="_Toc98854075" w:history="1">
            <w:r w:rsidR="007D50C7" w:rsidRPr="00620F39">
              <w:rPr>
                <w:rStyle w:val="Hyperlink"/>
              </w:rPr>
              <w:t>3.2.1</w:t>
            </w:r>
            <w:r w:rsidR="007D50C7">
              <w:rPr>
                <w:rFonts w:asciiTheme="minorHAnsi" w:eastAsiaTheme="minorEastAsia" w:hAnsiTheme="minorHAnsi"/>
              </w:rPr>
              <w:tab/>
            </w:r>
            <w:r w:rsidR="007D50C7" w:rsidRPr="00620F39">
              <w:rPr>
                <w:rStyle w:val="Hyperlink"/>
              </w:rPr>
              <w:t>Static Reference Data</w:t>
            </w:r>
            <w:r w:rsidR="007D50C7">
              <w:rPr>
                <w:webHidden/>
              </w:rPr>
              <w:tab/>
            </w:r>
            <w:r w:rsidR="007D50C7">
              <w:rPr>
                <w:webHidden/>
              </w:rPr>
              <w:fldChar w:fldCharType="begin"/>
            </w:r>
            <w:r w:rsidR="007D50C7">
              <w:rPr>
                <w:webHidden/>
              </w:rPr>
              <w:instrText xml:space="preserve"> PAGEREF _Toc98854075 \h </w:instrText>
            </w:r>
            <w:r w:rsidR="007D50C7">
              <w:rPr>
                <w:webHidden/>
              </w:rPr>
            </w:r>
            <w:r w:rsidR="007D50C7">
              <w:rPr>
                <w:webHidden/>
              </w:rPr>
              <w:fldChar w:fldCharType="separate"/>
            </w:r>
            <w:r w:rsidR="007D50C7">
              <w:rPr>
                <w:webHidden/>
              </w:rPr>
              <w:t>8</w:t>
            </w:r>
            <w:r w:rsidR="007D50C7">
              <w:rPr>
                <w:webHidden/>
              </w:rPr>
              <w:fldChar w:fldCharType="end"/>
            </w:r>
          </w:hyperlink>
        </w:p>
        <w:p w14:paraId="18F373B1" w14:textId="77777777" w:rsidR="007D50C7" w:rsidRDefault="00146F52">
          <w:pPr>
            <w:pStyle w:val="TOC1"/>
            <w:rPr>
              <w:rFonts w:asciiTheme="minorHAnsi" w:eastAsiaTheme="minorEastAsia" w:hAnsiTheme="minorHAnsi"/>
              <w:sz w:val="22"/>
              <w:szCs w:val="22"/>
            </w:rPr>
          </w:pPr>
          <w:hyperlink w:anchor="_Toc98854076" w:history="1">
            <w:r w:rsidR="007D50C7" w:rsidRPr="00620F39">
              <w:rPr>
                <w:rStyle w:val="Hyperlink"/>
              </w:rPr>
              <w:t>4.</w:t>
            </w:r>
            <w:r w:rsidR="007D50C7">
              <w:rPr>
                <w:rFonts w:asciiTheme="minorHAnsi" w:eastAsiaTheme="minorEastAsia" w:hAnsiTheme="minorHAnsi"/>
                <w:sz w:val="22"/>
                <w:szCs w:val="22"/>
              </w:rPr>
              <w:tab/>
            </w:r>
            <w:r w:rsidR="007D50C7" w:rsidRPr="00620F39">
              <w:rPr>
                <w:rStyle w:val="Hyperlink"/>
              </w:rPr>
              <w:t>ETS API overview</w:t>
            </w:r>
            <w:r w:rsidR="007D50C7">
              <w:rPr>
                <w:webHidden/>
              </w:rPr>
              <w:tab/>
            </w:r>
            <w:r w:rsidR="007D50C7">
              <w:rPr>
                <w:webHidden/>
              </w:rPr>
              <w:fldChar w:fldCharType="begin"/>
            </w:r>
            <w:r w:rsidR="007D50C7">
              <w:rPr>
                <w:webHidden/>
              </w:rPr>
              <w:instrText xml:space="preserve"> PAGEREF _Toc98854076 \h </w:instrText>
            </w:r>
            <w:r w:rsidR="007D50C7">
              <w:rPr>
                <w:webHidden/>
              </w:rPr>
            </w:r>
            <w:r w:rsidR="007D50C7">
              <w:rPr>
                <w:webHidden/>
              </w:rPr>
              <w:fldChar w:fldCharType="separate"/>
            </w:r>
            <w:r w:rsidR="007D50C7">
              <w:rPr>
                <w:webHidden/>
              </w:rPr>
              <w:t>9</w:t>
            </w:r>
            <w:r w:rsidR="007D50C7">
              <w:rPr>
                <w:webHidden/>
              </w:rPr>
              <w:fldChar w:fldCharType="end"/>
            </w:r>
          </w:hyperlink>
        </w:p>
        <w:p w14:paraId="4EAA06C5" w14:textId="77777777" w:rsidR="007D50C7" w:rsidRDefault="00146F52">
          <w:pPr>
            <w:pStyle w:val="TOC1"/>
            <w:rPr>
              <w:rFonts w:asciiTheme="minorHAnsi" w:eastAsiaTheme="minorEastAsia" w:hAnsiTheme="minorHAnsi"/>
              <w:sz w:val="22"/>
              <w:szCs w:val="22"/>
            </w:rPr>
          </w:pPr>
          <w:hyperlink w:anchor="_Toc98854077" w:history="1">
            <w:r w:rsidR="007D50C7" w:rsidRPr="00620F39">
              <w:rPr>
                <w:rStyle w:val="Hyperlink"/>
              </w:rPr>
              <w:t>5.</w:t>
            </w:r>
            <w:r w:rsidR="007D50C7">
              <w:rPr>
                <w:rFonts w:asciiTheme="minorHAnsi" w:eastAsiaTheme="minorEastAsia" w:hAnsiTheme="minorHAnsi"/>
                <w:sz w:val="22"/>
                <w:szCs w:val="22"/>
              </w:rPr>
              <w:tab/>
            </w:r>
            <w:r w:rsidR="007D50C7" w:rsidRPr="00620F39">
              <w:rPr>
                <w:rStyle w:val="Hyperlink"/>
              </w:rPr>
              <w:t>Zoom on Functional areas</w:t>
            </w:r>
            <w:r w:rsidR="007D50C7">
              <w:rPr>
                <w:webHidden/>
              </w:rPr>
              <w:tab/>
            </w:r>
            <w:r w:rsidR="007D50C7">
              <w:rPr>
                <w:webHidden/>
              </w:rPr>
              <w:fldChar w:fldCharType="begin"/>
            </w:r>
            <w:r w:rsidR="007D50C7">
              <w:rPr>
                <w:webHidden/>
              </w:rPr>
              <w:instrText xml:space="preserve"> PAGEREF _Toc98854077 \h </w:instrText>
            </w:r>
            <w:r w:rsidR="007D50C7">
              <w:rPr>
                <w:webHidden/>
              </w:rPr>
            </w:r>
            <w:r w:rsidR="007D50C7">
              <w:rPr>
                <w:webHidden/>
              </w:rPr>
              <w:fldChar w:fldCharType="separate"/>
            </w:r>
            <w:r w:rsidR="007D50C7">
              <w:rPr>
                <w:webHidden/>
              </w:rPr>
              <w:t>12</w:t>
            </w:r>
            <w:r w:rsidR="007D50C7">
              <w:rPr>
                <w:webHidden/>
              </w:rPr>
              <w:fldChar w:fldCharType="end"/>
            </w:r>
          </w:hyperlink>
        </w:p>
        <w:p w14:paraId="6BD2999E" w14:textId="77777777" w:rsidR="007D50C7" w:rsidRDefault="00146F52">
          <w:pPr>
            <w:pStyle w:val="TOC2"/>
            <w:rPr>
              <w:rFonts w:asciiTheme="minorHAnsi" w:eastAsiaTheme="minorEastAsia" w:hAnsiTheme="minorHAnsi"/>
              <w:sz w:val="22"/>
              <w:szCs w:val="22"/>
            </w:rPr>
          </w:pPr>
          <w:hyperlink w:anchor="_Toc98854078" w:history="1">
            <w:r w:rsidR="007D50C7" w:rsidRPr="00620F39">
              <w:rPr>
                <w:rStyle w:val="Hyperlink"/>
              </w:rPr>
              <w:t>5.1</w:t>
            </w:r>
            <w:r w:rsidR="007D50C7">
              <w:rPr>
                <w:rFonts w:asciiTheme="minorHAnsi" w:eastAsiaTheme="minorEastAsia" w:hAnsiTheme="minorHAnsi"/>
                <w:sz w:val="22"/>
                <w:szCs w:val="22"/>
              </w:rPr>
              <w:tab/>
            </w:r>
            <w:r w:rsidR="007D50C7" w:rsidRPr="00620F39">
              <w:rPr>
                <w:rStyle w:val="Hyperlink"/>
              </w:rPr>
              <w:t>API user Password management</w:t>
            </w:r>
            <w:r w:rsidR="007D50C7">
              <w:rPr>
                <w:webHidden/>
              </w:rPr>
              <w:tab/>
            </w:r>
            <w:r w:rsidR="007D50C7">
              <w:rPr>
                <w:webHidden/>
              </w:rPr>
              <w:fldChar w:fldCharType="begin"/>
            </w:r>
            <w:r w:rsidR="007D50C7">
              <w:rPr>
                <w:webHidden/>
              </w:rPr>
              <w:instrText xml:space="preserve"> PAGEREF _Toc98854078 \h </w:instrText>
            </w:r>
            <w:r w:rsidR="007D50C7">
              <w:rPr>
                <w:webHidden/>
              </w:rPr>
            </w:r>
            <w:r w:rsidR="007D50C7">
              <w:rPr>
                <w:webHidden/>
              </w:rPr>
              <w:fldChar w:fldCharType="separate"/>
            </w:r>
            <w:r w:rsidR="007D50C7">
              <w:rPr>
                <w:webHidden/>
              </w:rPr>
              <w:t>12</w:t>
            </w:r>
            <w:r w:rsidR="007D50C7">
              <w:rPr>
                <w:webHidden/>
              </w:rPr>
              <w:fldChar w:fldCharType="end"/>
            </w:r>
          </w:hyperlink>
        </w:p>
        <w:p w14:paraId="095C2B60" w14:textId="77777777" w:rsidR="007D50C7" w:rsidRDefault="00146F52">
          <w:pPr>
            <w:pStyle w:val="TOC3"/>
            <w:rPr>
              <w:rFonts w:asciiTheme="minorHAnsi" w:eastAsiaTheme="minorEastAsia" w:hAnsiTheme="minorHAnsi"/>
            </w:rPr>
          </w:pPr>
          <w:hyperlink w:anchor="_Toc98854079" w:history="1">
            <w:r w:rsidR="007D50C7" w:rsidRPr="00620F39">
              <w:rPr>
                <w:rStyle w:val="Hyperlink"/>
              </w:rPr>
              <w:t>5.1.1</w:t>
            </w:r>
            <w:r w:rsidR="007D50C7">
              <w:rPr>
                <w:rFonts w:asciiTheme="minorHAnsi" w:eastAsiaTheme="minorEastAsia" w:hAnsiTheme="minorHAnsi"/>
              </w:rPr>
              <w:tab/>
            </w:r>
            <w:r w:rsidR="007D50C7" w:rsidRPr="00620F39">
              <w:rPr>
                <w:rStyle w:val="Hyperlink"/>
              </w:rPr>
              <w:t>Passwords life cycle overview</w:t>
            </w:r>
            <w:r w:rsidR="007D50C7">
              <w:rPr>
                <w:webHidden/>
              </w:rPr>
              <w:tab/>
            </w:r>
            <w:r w:rsidR="007D50C7">
              <w:rPr>
                <w:webHidden/>
              </w:rPr>
              <w:fldChar w:fldCharType="begin"/>
            </w:r>
            <w:r w:rsidR="007D50C7">
              <w:rPr>
                <w:webHidden/>
              </w:rPr>
              <w:instrText xml:space="preserve"> PAGEREF _Toc98854079 \h </w:instrText>
            </w:r>
            <w:r w:rsidR="007D50C7">
              <w:rPr>
                <w:webHidden/>
              </w:rPr>
            </w:r>
            <w:r w:rsidR="007D50C7">
              <w:rPr>
                <w:webHidden/>
              </w:rPr>
              <w:fldChar w:fldCharType="separate"/>
            </w:r>
            <w:r w:rsidR="007D50C7">
              <w:rPr>
                <w:webHidden/>
              </w:rPr>
              <w:t>12</w:t>
            </w:r>
            <w:r w:rsidR="007D50C7">
              <w:rPr>
                <w:webHidden/>
              </w:rPr>
              <w:fldChar w:fldCharType="end"/>
            </w:r>
          </w:hyperlink>
        </w:p>
        <w:p w14:paraId="2FF8C7C9" w14:textId="77777777" w:rsidR="007D50C7" w:rsidRDefault="00146F52">
          <w:pPr>
            <w:pStyle w:val="TOC3"/>
            <w:rPr>
              <w:rFonts w:asciiTheme="minorHAnsi" w:eastAsiaTheme="minorEastAsia" w:hAnsiTheme="minorHAnsi"/>
            </w:rPr>
          </w:pPr>
          <w:hyperlink w:anchor="_Toc98854080" w:history="1">
            <w:r w:rsidR="007D50C7" w:rsidRPr="00620F39">
              <w:rPr>
                <w:rStyle w:val="Hyperlink"/>
              </w:rPr>
              <w:t>5.1.2</w:t>
            </w:r>
            <w:r w:rsidR="007D50C7">
              <w:rPr>
                <w:rFonts w:asciiTheme="minorHAnsi" w:eastAsiaTheme="minorEastAsia" w:hAnsiTheme="minorHAnsi"/>
              </w:rPr>
              <w:tab/>
            </w:r>
            <w:r w:rsidR="007D50C7" w:rsidRPr="00620F39">
              <w:rPr>
                <w:rStyle w:val="Hyperlink"/>
              </w:rPr>
              <w:t>Reset Password details</w:t>
            </w:r>
            <w:r w:rsidR="007D50C7">
              <w:rPr>
                <w:webHidden/>
              </w:rPr>
              <w:tab/>
            </w:r>
            <w:r w:rsidR="007D50C7">
              <w:rPr>
                <w:webHidden/>
              </w:rPr>
              <w:fldChar w:fldCharType="begin"/>
            </w:r>
            <w:r w:rsidR="007D50C7">
              <w:rPr>
                <w:webHidden/>
              </w:rPr>
              <w:instrText xml:space="preserve"> PAGEREF _Toc98854080 \h </w:instrText>
            </w:r>
            <w:r w:rsidR="007D50C7">
              <w:rPr>
                <w:webHidden/>
              </w:rPr>
            </w:r>
            <w:r w:rsidR="007D50C7">
              <w:rPr>
                <w:webHidden/>
              </w:rPr>
              <w:fldChar w:fldCharType="separate"/>
            </w:r>
            <w:r w:rsidR="007D50C7">
              <w:rPr>
                <w:webHidden/>
              </w:rPr>
              <w:t>13</w:t>
            </w:r>
            <w:r w:rsidR="007D50C7">
              <w:rPr>
                <w:webHidden/>
              </w:rPr>
              <w:fldChar w:fldCharType="end"/>
            </w:r>
          </w:hyperlink>
        </w:p>
        <w:p w14:paraId="76152F8D" w14:textId="77777777" w:rsidR="007D50C7" w:rsidRDefault="00146F52">
          <w:pPr>
            <w:pStyle w:val="TOC3"/>
            <w:rPr>
              <w:rFonts w:asciiTheme="minorHAnsi" w:eastAsiaTheme="minorEastAsia" w:hAnsiTheme="minorHAnsi"/>
            </w:rPr>
          </w:pPr>
          <w:hyperlink w:anchor="_Toc98854081" w:history="1">
            <w:r w:rsidR="007D50C7" w:rsidRPr="00620F39">
              <w:rPr>
                <w:rStyle w:val="Hyperlink"/>
              </w:rPr>
              <w:t>5.1.3</w:t>
            </w:r>
            <w:r w:rsidR="007D50C7">
              <w:rPr>
                <w:rFonts w:asciiTheme="minorHAnsi" w:eastAsiaTheme="minorEastAsia" w:hAnsiTheme="minorHAnsi"/>
              </w:rPr>
              <w:tab/>
            </w:r>
            <w:r w:rsidR="007D50C7" w:rsidRPr="00620F39">
              <w:rPr>
                <w:rStyle w:val="Hyperlink"/>
              </w:rPr>
              <w:t>Password policy</w:t>
            </w:r>
            <w:r w:rsidR="007D50C7">
              <w:rPr>
                <w:webHidden/>
              </w:rPr>
              <w:tab/>
            </w:r>
            <w:r w:rsidR="007D50C7">
              <w:rPr>
                <w:webHidden/>
              </w:rPr>
              <w:fldChar w:fldCharType="begin"/>
            </w:r>
            <w:r w:rsidR="007D50C7">
              <w:rPr>
                <w:webHidden/>
              </w:rPr>
              <w:instrText xml:space="preserve"> PAGEREF _Toc98854081 \h </w:instrText>
            </w:r>
            <w:r w:rsidR="007D50C7">
              <w:rPr>
                <w:webHidden/>
              </w:rPr>
            </w:r>
            <w:r w:rsidR="007D50C7">
              <w:rPr>
                <w:webHidden/>
              </w:rPr>
              <w:fldChar w:fldCharType="separate"/>
            </w:r>
            <w:r w:rsidR="007D50C7">
              <w:rPr>
                <w:webHidden/>
              </w:rPr>
              <w:t>15</w:t>
            </w:r>
            <w:r w:rsidR="007D50C7">
              <w:rPr>
                <w:webHidden/>
              </w:rPr>
              <w:fldChar w:fldCharType="end"/>
            </w:r>
          </w:hyperlink>
        </w:p>
        <w:p w14:paraId="25CE23A5" w14:textId="77777777" w:rsidR="007D50C7" w:rsidRDefault="00146F52">
          <w:pPr>
            <w:pStyle w:val="TOC2"/>
            <w:rPr>
              <w:rFonts w:asciiTheme="minorHAnsi" w:eastAsiaTheme="minorEastAsia" w:hAnsiTheme="minorHAnsi"/>
              <w:sz w:val="22"/>
              <w:szCs w:val="22"/>
            </w:rPr>
          </w:pPr>
          <w:hyperlink w:anchor="_Toc98854082" w:history="1">
            <w:r w:rsidR="007D50C7" w:rsidRPr="00620F39">
              <w:rPr>
                <w:rStyle w:val="Hyperlink"/>
              </w:rPr>
              <w:t>5.2</w:t>
            </w:r>
            <w:r w:rsidR="007D50C7">
              <w:rPr>
                <w:rFonts w:asciiTheme="minorHAnsi" w:eastAsiaTheme="minorEastAsia" w:hAnsiTheme="minorHAnsi"/>
                <w:sz w:val="22"/>
                <w:szCs w:val="22"/>
              </w:rPr>
              <w:tab/>
            </w:r>
            <w:r w:rsidR="007D50C7" w:rsidRPr="00620F39">
              <w:rPr>
                <w:rStyle w:val="Hyperlink"/>
              </w:rPr>
              <w:t>Trading Limits (TL)</w:t>
            </w:r>
            <w:r w:rsidR="007D50C7">
              <w:rPr>
                <w:webHidden/>
              </w:rPr>
              <w:tab/>
            </w:r>
            <w:r w:rsidR="007D50C7">
              <w:rPr>
                <w:webHidden/>
              </w:rPr>
              <w:fldChar w:fldCharType="begin"/>
            </w:r>
            <w:r w:rsidR="007D50C7">
              <w:rPr>
                <w:webHidden/>
              </w:rPr>
              <w:instrText xml:space="preserve"> PAGEREF _Toc98854082 \h </w:instrText>
            </w:r>
            <w:r w:rsidR="007D50C7">
              <w:rPr>
                <w:webHidden/>
              </w:rPr>
            </w:r>
            <w:r w:rsidR="007D50C7">
              <w:rPr>
                <w:webHidden/>
              </w:rPr>
              <w:fldChar w:fldCharType="separate"/>
            </w:r>
            <w:r w:rsidR="007D50C7">
              <w:rPr>
                <w:webHidden/>
              </w:rPr>
              <w:t>15</w:t>
            </w:r>
            <w:r w:rsidR="007D50C7">
              <w:rPr>
                <w:webHidden/>
              </w:rPr>
              <w:fldChar w:fldCharType="end"/>
            </w:r>
          </w:hyperlink>
        </w:p>
        <w:p w14:paraId="703A2850" w14:textId="77777777" w:rsidR="007D50C7" w:rsidRDefault="00146F52">
          <w:pPr>
            <w:pStyle w:val="TOC3"/>
            <w:rPr>
              <w:rFonts w:asciiTheme="minorHAnsi" w:eastAsiaTheme="minorEastAsia" w:hAnsiTheme="minorHAnsi"/>
            </w:rPr>
          </w:pPr>
          <w:hyperlink w:anchor="_Toc98854083" w:history="1">
            <w:r w:rsidR="007D50C7" w:rsidRPr="00620F39">
              <w:rPr>
                <w:rStyle w:val="Hyperlink"/>
              </w:rPr>
              <w:t>5.2.1</w:t>
            </w:r>
            <w:r w:rsidR="007D50C7">
              <w:rPr>
                <w:rFonts w:asciiTheme="minorHAnsi" w:eastAsiaTheme="minorEastAsia" w:hAnsiTheme="minorHAnsi"/>
              </w:rPr>
              <w:tab/>
            </w:r>
            <w:r w:rsidR="007D50C7" w:rsidRPr="00620F39">
              <w:rPr>
                <w:rStyle w:val="Hyperlink"/>
              </w:rPr>
              <w:t>Trading Limits fundamentals</w:t>
            </w:r>
            <w:r w:rsidR="007D50C7">
              <w:rPr>
                <w:webHidden/>
              </w:rPr>
              <w:tab/>
            </w:r>
            <w:r w:rsidR="007D50C7">
              <w:rPr>
                <w:webHidden/>
              </w:rPr>
              <w:fldChar w:fldCharType="begin"/>
            </w:r>
            <w:r w:rsidR="007D50C7">
              <w:rPr>
                <w:webHidden/>
              </w:rPr>
              <w:instrText xml:space="preserve"> PAGEREF _Toc98854083 \h </w:instrText>
            </w:r>
            <w:r w:rsidR="007D50C7">
              <w:rPr>
                <w:webHidden/>
              </w:rPr>
            </w:r>
            <w:r w:rsidR="007D50C7">
              <w:rPr>
                <w:webHidden/>
              </w:rPr>
              <w:fldChar w:fldCharType="separate"/>
            </w:r>
            <w:r w:rsidR="007D50C7">
              <w:rPr>
                <w:webHidden/>
              </w:rPr>
              <w:t>15</w:t>
            </w:r>
            <w:r w:rsidR="007D50C7">
              <w:rPr>
                <w:webHidden/>
              </w:rPr>
              <w:fldChar w:fldCharType="end"/>
            </w:r>
          </w:hyperlink>
        </w:p>
        <w:p w14:paraId="022967D2" w14:textId="77777777" w:rsidR="007D50C7" w:rsidRDefault="00146F52">
          <w:pPr>
            <w:pStyle w:val="TOC3"/>
            <w:rPr>
              <w:rFonts w:asciiTheme="minorHAnsi" w:eastAsiaTheme="minorEastAsia" w:hAnsiTheme="minorHAnsi"/>
            </w:rPr>
          </w:pPr>
          <w:hyperlink w:anchor="_Toc98854084" w:history="1">
            <w:r w:rsidR="007D50C7" w:rsidRPr="00620F39">
              <w:rPr>
                <w:rStyle w:val="Hyperlink"/>
              </w:rPr>
              <w:t>5.2.2</w:t>
            </w:r>
            <w:r w:rsidR="007D50C7">
              <w:rPr>
                <w:rFonts w:asciiTheme="minorHAnsi" w:eastAsiaTheme="minorEastAsia" w:hAnsiTheme="minorHAnsi"/>
              </w:rPr>
              <w:tab/>
            </w:r>
            <w:r w:rsidR="007D50C7" w:rsidRPr="00620F39">
              <w:rPr>
                <w:rStyle w:val="Hyperlink"/>
              </w:rPr>
              <w:t>Trading Limits life cycle</w:t>
            </w:r>
            <w:r w:rsidR="007D50C7">
              <w:rPr>
                <w:webHidden/>
              </w:rPr>
              <w:tab/>
            </w:r>
            <w:r w:rsidR="007D50C7">
              <w:rPr>
                <w:webHidden/>
              </w:rPr>
              <w:fldChar w:fldCharType="begin"/>
            </w:r>
            <w:r w:rsidR="007D50C7">
              <w:rPr>
                <w:webHidden/>
              </w:rPr>
              <w:instrText xml:space="preserve"> PAGEREF _Toc98854084 \h </w:instrText>
            </w:r>
            <w:r w:rsidR="007D50C7">
              <w:rPr>
                <w:webHidden/>
              </w:rPr>
            </w:r>
            <w:r w:rsidR="007D50C7">
              <w:rPr>
                <w:webHidden/>
              </w:rPr>
              <w:fldChar w:fldCharType="separate"/>
            </w:r>
            <w:r w:rsidR="007D50C7">
              <w:rPr>
                <w:webHidden/>
              </w:rPr>
              <w:t>17</w:t>
            </w:r>
            <w:r w:rsidR="007D50C7">
              <w:rPr>
                <w:webHidden/>
              </w:rPr>
              <w:fldChar w:fldCharType="end"/>
            </w:r>
          </w:hyperlink>
        </w:p>
        <w:p w14:paraId="0980A634" w14:textId="77777777" w:rsidR="007D50C7" w:rsidRDefault="00146F52">
          <w:pPr>
            <w:pStyle w:val="TOC3"/>
            <w:rPr>
              <w:rFonts w:asciiTheme="minorHAnsi" w:eastAsiaTheme="minorEastAsia" w:hAnsiTheme="minorHAnsi"/>
            </w:rPr>
          </w:pPr>
          <w:hyperlink w:anchor="_Toc98854085" w:history="1">
            <w:r w:rsidR="007D50C7" w:rsidRPr="00620F39">
              <w:rPr>
                <w:rStyle w:val="Hyperlink"/>
              </w:rPr>
              <w:t>5.2.3</w:t>
            </w:r>
            <w:r w:rsidR="007D50C7">
              <w:rPr>
                <w:rFonts w:asciiTheme="minorHAnsi" w:eastAsiaTheme="minorEastAsia" w:hAnsiTheme="minorHAnsi"/>
              </w:rPr>
              <w:tab/>
            </w:r>
            <w:r w:rsidR="007D50C7" w:rsidRPr="00620F39">
              <w:rPr>
                <w:rStyle w:val="Hyperlink"/>
              </w:rPr>
              <w:t>Trading Limits API retrieval policy</w:t>
            </w:r>
            <w:r w:rsidR="007D50C7">
              <w:rPr>
                <w:webHidden/>
              </w:rPr>
              <w:tab/>
            </w:r>
            <w:r w:rsidR="007D50C7">
              <w:rPr>
                <w:webHidden/>
              </w:rPr>
              <w:fldChar w:fldCharType="begin"/>
            </w:r>
            <w:r w:rsidR="007D50C7">
              <w:rPr>
                <w:webHidden/>
              </w:rPr>
              <w:instrText xml:space="preserve"> PAGEREF _Toc98854085 \h </w:instrText>
            </w:r>
            <w:r w:rsidR="007D50C7">
              <w:rPr>
                <w:webHidden/>
              </w:rPr>
            </w:r>
            <w:r w:rsidR="007D50C7">
              <w:rPr>
                <w:webHidden/>
              </w:rPr>
              <w:fldChar w:fldCharType="separate"/>
            </w:r>
            <w:r w:rsidR="007D50C7">
              <w:rPr>
                <w:webHidden/>
              </w:rPr>
              <w:t>17</w:t>
            </w:r>
            <w:r w:rsidR="007D50C7">
              <w:rPr>
                <w:webHidden/>
              </w:rPr>
              <w:fldChar w:fldCharType="end"/>
            </w:r>
          </w:hyperlink>
        </w:p>
        <w:p w14:paraId="2774D43D" w14:textId="77777777" w:rsidR="007D50C7" w:rsidRDefault="00146F52">
          <w:pPr>
            <w:pStyle w:val="TOC3"/>
            <w:rPr>
              <w:rFonts w:asciiTheme="minorHAnsi" w:eastAsiaTheme="minorEastAsia" w:hAnsiTheme="minorHAnsi"/>
            </w:rPr>
          </w:pPr>
          <w:hyperlink w:anchor="_Toc98854086" w:history="1">
            <w:r w:rsidR="007D50C7" w:rsidRPr="00620F39">
              <w:rPr>
                <w:rStyle w:val="Hyperlink"/>
              </w:rPr>
              <w:t>5.2.4</w:t>
            </w:r>
            <w:r w:rsidR="007D50C7">
              <w:rPr>
                <w:rFonts w:asciiTheme="minorHAnsi" w:eastAsiaTheme="minorEastAsia" w:hAnsiTheme="minorHAnsi"/>
              </w:rPr>
              <w:tab/>
            </w:r>
            <w:r w:rsidR="007D50C7" w:rsidRPr="00620F39">
              <w:rPr>
                <w:rStyle w:val="Hyperlink"/>
              </w:rPr>
              <w:t>Trading Limits setup in ETS for ISVs in Test</w:t>
            </w:r>
            <w:r w:rsidR="007D50C7">
              <w:rPr>
                <w:webHidden/>
              </w:rPr>
              <w:tab/>
            </w:r>
            <w:r w:rsidR="007D50C7">
              <w:rPr>
                <w:webHidden/>
              </w:rPr>
              <w:fldChar w:fldCharType="begin"/>
            </w:r>
            <w:r w:rsidR="007D50C7">
              <w:rPr>
                <w:webHidden/>
              </w:rPr>
              <w:instrText xml:space="preserve"> PAGEREF _Toc98854086 \h </w:instrText>
            </w:r>
            <w:r w:rsidR="007D50C7">
              <w:rPr>
                <w:webHidden/>
              </w:rPr>
            </w:r>
            <w:r w:rsidR="007D50C7">
              <w:rPr>
                <w:webHidden/>
              </w:rPr>
              <w:fldChar w:fldCharType="separate"/>
            </w:r>
            <w:r w:rsidR="007D50C7">
              <w:rPr>
                <w:webHidden/>
              </w:rPr>
              <w:t>17</w:t>
            </w:r>
            <w:r w:rsidR="007D50C7">
              <w:rPr>
                <w:webHidden/>
              </w:rPr>
              <w:fldChar w:fldCharType="end"/>
            </w:r>
          </w:hyperlink>
        </w:p>
        <w:p w14:paraId="47FEED3C" w14:textId="77777777" w:rsidR="007D50C7" w:rsidRDefault="00146F52">
          <w:pPr>
            <w:pStyle w:val="TOC3"/>
            <w:rPr>
              <w:rFonts w:asciiTheme="minorHAnsi" w:eastAsiaTheme="minorEastAsia" w:hAnsiTheme="minorHAnsi"/>
            </w:rPr>
          </w:pPr>
          <w:hyperlink w:anchor="_Toc98854087" w:history="1">
            <w:r w:rsidR="007D50C7" w:rsidRPr="00620F39">
              <w:rPr>
                <w:rStyle w:val="Hyperlink"/>
              </w:rPr>
              <w:t>5.2.5</w:t>
            </w:r>
            <w:r w:rsidR="007D50C7">
              <w:rPr>
                <w:rFonts w:asciiTheme="minorHAnsi" w:eastAsiaTheme="minorEastAsia" w:hAnsiTheme="minorHAnsi"/>
              </w:rPr>
              <w:tab/>
            </w:r>
            <w:r w:rsidR="007D50C7" w:rsidRPr="00620F39">
              <w:rPr>
                <w:rStyle w:val="Hyperlink"/>
              </w:rPr>
              <w:t>Trading Limits requests</w:t>
            </w:r>
            <w:r w:rsidR="007D50C7">
              <w:rPr>
                <w:webHidden/>
              </w:rPr>
              <w:tab/>
            </w:r>
            <w:r w:rsidR="007D50C7">
              <w:rPr>
                <w:webHidden/>
              </w:rPr>
              <w:fldChar w:fldCharType="begin"/>
            </w:r>
            <w:r w:rsidR="007D50C7">
              <w:rPr>
                <w:webHidden/>
              </w:rPr>
              <w:instrText xml:space="preserve"> PAGEREF _Toc98854087 \h </w:instrText>
            </w:r>
            <w:r w:rsidR="007D50C7">
              <w:rPr>
                <w:webHidden/>
              </w:rPr>
            </w:r>
            <w:r w:rsidR="007D50C7">
              <w:rPr>
                <w:webHidden/>
              </w:rPr>
              <w:fldChar w:fldCharType="separate"/>
            </w:r>
            <w:r w:rsidR="007D50C7">
              <w:rPr>
                <w:webHidden/>
              </w:rPr>
              <w:t>17</w:t>
            </w:r>
            <w:r w:rsidR="007D50C7">
              <w:rPr>
                <w:webHidden/>
              </w:rPr>
              <w:fldChar w:fldCharType="end"/>
            </w:r>
          </w:hyperlink>
        </w:p>
        <w:p w14:paraId="19DFF386" w14:textId="77777777" w:rsidR="007D50C7" w:rsidRDefault="00146F52">
          <w:pPr>
            <w:pStyle w:val="TOC1"/>
            <w:rPr>
              <w:rFonts w:asciiTheme="minorHAnsi" w:eastAsiaTheme="minorEastAsia" w:hAnsiTheme="minorHAnsi"/>
              <w:sz w:val="22"/>
              <w:szCs w:val="22"/>
            </w:rPr>
          </w:pPr>
          <w:hyperlink w:anchor="_Toc98854088" w:history="1">
            <w:r w:rsidR="007D50C7" w:rsidRPr="00620F39">
              <w:rPr>
                <w:rStyle w:val="Hyperlink"/>
              </w:rPr>
              <w:t>6.</w:t>
            </w:r>
            <w:r w:rsidR="007D50C7">
              <w:rPr>
                <w:rFonts w:asciiTheme="minorHAnsi" w:eastAsiaTheme="minorEastAsia" w:hAnsiTheme="minorHAnsi"/>
                <w:sz w:val="22"/>
                <w:szCs w:val="22"/>
              </w:rPr>
              <w:tab/>
            </w:r>
            <w:r w:rsidR="007D50C7" w:rsidRPr="00620F39">
              <w:rPr>
                <w:rStyle w:val="Hyperlink"/>
              </w:rPr>
              <w:t>Architecture</w:t>
            </w:r>
            <w:r w:rsidR="007D50C7">
              <w:rPr>
                <w:webHidden/>
              </w:rPr>
              <w:tab/>
            </w:r>
            <w:r w:rsidR="007D50C7">
              <w:rPr>
                <w:webHidden/>
              </w:rPr>
              <w:fldChar w:fldCharType="begin"/>
            </w:r>
            <w:r w:rsidR="007D50C7">
              <w:rPr>
                <w:webHidden/>
              </w:rPr>
              <w:instrText xml:space="preserve"> PAGEREF _Toc98854088 \h </w:instrText>
            </w:r>
            <w:r w:rsidR="007D50C7">
              <w:rPr>
                <w:webHidden/>
              </w:rPr>
            </w:r>
            <w:r w:rsidR="007D50C7">
              <w:rPr>
                <w:webHidden/>
              </w:rPr>
              <w:fldChar w:fldCharType="separate"/>
            </w:r>
            <w:r w:rsidR="007D50C7">
              <w:rPr>
                <w:webHidden/>
              </w:rPr>
              <w:t>19</w:t>
            </w:r>
            <w:r w:rsidR="007D50C7">
              <w:rPr>
                <w:webHidden/>
              </w:rPr>
              <w:fldChar w:fldCharType="end"/>
            </w:r>
          </w:hyperlink>
        </w:p>
        <w:p w14:paraId="3F8E19F2" w14:textId="77777777" w:rsidR="007D50C7" w:rsidRDefault="00146F52">
          <w:pPr>
            <w:pStyle w:val="TOC1"/>
            <w:rPr>
              <w:rFonts w:asciiTheme="minorHAnsi" w:eastAsiaTheme="minorEastAsia" w:hAnsiTheme="minorHAnsi"/>
              <w:sz w:val="22"/>
              <w:szCs w:val="22"/>
            </w:rPr>
          </w:pPr>
          <w:hyperlink w:anchor="_Toc98854089" w:history="1">
            <w:r w:rsidR="007D50C7" w:rsidRPr="00620F39">
              <w:rPr>
                <w:rStyle w:val="Hyperlink"/>
              </w:rPr>
              <w:t>7.</w:t>
            </w:r>
            <w:r w:rsidR="007D50C7">
              <w:rPr>
                <w:rFonts w:asciiTheme="minorHAnsi" w:eastAsiaTheme="minorEastAsia" w:hAnsiTheme="minorHAnsi"/>
                <w:sz w:val="22"/>
                <w:szCs w:val="22"/>
              </w:rPr>
              <w:tab/>
            </w:r>
            <w:r w:rsidR="007D50C7" w:rsidRPr="00620F39">
              <w:rPr>
                <w:rStyle w:val="Hyperlink"/>
              </w:rPr>
              <w:t>ETS API schema and WSDL file</w:t>
            </w:r>
            <w:r w:rsidR="007D50C7">
              <w:rPr>
                <w:webHidden/>
              </w:rPr>
              <w:tab/>
            </w:r>
            <w:r w:rsidR="007D50C7">
              <w:rPr>
                <w:webHidden/>
              </w:rPr>
              <w:fldChar w:fldCharType="begin"/>
            </w:r>
            <w:r w:rsidR="007D50C7">
              <w:rPr>
                <w:webHidden/>
              </w:rPr>
              <w:instrText xml:space="preserve"> PAGEREF _Toc98854089 \h </w:instrText>
            </w:r>
            <w:r w:rsidR="007D50C7">
              <w:rPr>
                <w:webHidden/>
              </w:rPr>
            </w:r>
            <w:r w:rsidR="007D50C7">
              <w:rPr>
                <w:webHidden/>
              </w:rPr>
              <w:fldChar w:fldCharType="separate"/>
            </w:r>
            <w:r w:rsidR="007D50C7">
              <w:rPr>
                <w:webHidden/>
              </w:rPr>
              <w:t>20</w:t>
            </w:r>
            <w:r w:rsidR="007D50C7">
              <w:rPr>
                <w:webHidden/>
              </w:rPr>
              <w:fldChar w:fldCharType="end"/>
            </w:r>
          </w:hyperlink>
        </w:p>
        <w:p w14:paraId="49863094" w14:textId="77777777" w:rsidR="007D50C7" w:rsidRDefault="00146F52">
          <w:pPr>
            <w:pStyle w:val="TOC1"/>
            <w:rPr>
              <w:rFonts w:asciiTheme="minorHAnsi" w:eastAsiaTheme="minorEastAsia" w:hAnsiTheme="minorHAnsi"/>
              <w:sz w:val="22"/>
              <w:szCs w:val="22"/>
            </w:rPr>
          </w:pPr>
          <w:hyperlink w:anchor="_Toc98854090" w:history="1">
            <w:r w:rsidR="007D50C7" w:rsidRPr="00620F39">
              <w:rPr>
                <w:rStyle w:val="Hyperlink"/>
              </w:rPr>
              <w:t>8.</w:t>
            </w:r>
            <w:r w:rsidR="007D50C7">
              <w:rPr>
                <w:rFonts w:asciiTheme="minorHAnsi" w:eastAsiaTheme="minorEastAsia" w:hAnsiTheme="minorHAnsi"/>
                <w:sz w:val="22"/>
                <w:szCs w:val="22"/>
              </w:rPr>
              <w:tab/>
            </w:r>
            <w:r w:rsidR="007D50C7" w:rsidRPr="00620F39">
              <w:rPr>
                <w:rStyle w:val="Hyperlink"/>
              </w:rPr>
              <w:t>An exclusively Synchronous System Messaging</w:t>
            </w:r>
            <w:r w:rsidR="007D50C7">
              <w:rPr>
                <w:webHidden/>
              </w:rPr>
              <w:tab/>
            </w:r>
            <w:r w:rsidR="007D50C7">
              <w:rPr>
                <w:webHidden/>
              </w:rPr>
              <w:fldChar w:fldCharType="begin"/>
            </w:r>
            <w:r w:rsidR="007D50C7">
              <w:rPr>
                <w:webHidden/>
              </w:rPr>
              <w:instrText xml:space="preserve"> PAGEREF _Toc98854090 \h </w:instrText>
            </w:r>
            <w:r w:rsidR="007D50C7">
              <w:rPr>
                <w:webHidden/>
              </w:rPr>
            </w:r>
            <w:r w:rsidR="007D50C7">
              <w:rPr>
                <w:webHidden/>
              </w:rPr>
              <w:fldChar w:fldCharType="separate"/>
            </w:r>
            <w:r w:rsidR="007D50C7">
              <w:rPr>
                <w:webHidden/>
              </w:rPr>
              <w:t>22</w:t>
            </w:r>
            <w:r w:rsidR="007D50C7">
              <w:rPr>
                <w:webHidden/>
              </w:rPr>
              <w:fldChar w:fldCharType="end"/>
            </w:r>
          </w:hyperlink>
        </w:p>
        <w:p w14:paraId="3C028B89" w14:textId="77777777" w:rsidR="007D50C7" w:rsidRDefault="00146F52">
          <w:pPr>
            <w:pStyle w:val="TOC2"/>
            <w:rPr>
              <w:rFonts w:asciiTheme="minorHAnsi" w:eastAsiaTheme="minorEastAsia" w:hAnsiTheme="minorHAnsi"/>
              <w:sz w:val="22"/>
              <w:szCs w:val="22"/>
            </w:rPr>
          </w:pPr>
          <w:hyperlink w:anchor="_Toc98854091" w:history="1">
            <w:r w:rsidR="007D50C7" w:rsidRPr="00620F39">
              <w:rPr>
                <w:rStyle w:val="Hyperlink"/>
              </w:rPr>
              <w:t>8.1</w:t>
            </w:r>
            <w:r w:rsidR="007D50C7">
              <w:rPr>
                <w:rFonts w:asciiTheme="minorHAnsi" w:eastAsiaTheme="minorEastAsia" w:hAnsiTheme="minorHAnsi"/>
                <w:sz w:val="22"/>
                <w:szCs w:val="22"/>
              </w:rPr>
              <w:tab/>
            </w:r>
            <w:r w:rsidR="007D50C7" w:rsidRPr="00620F39">
              <w:rPr>
                <w:rStyle w:val="Hyperlink"/>
              </w:rPr>
              <w:t>Synchronous mode</w:t>
            </w:r>
            <w:r w:rsidR="007D50C7">
              <w:rPr>
                <w:webHidden/>
              </w:rPr>
              <w:tab/>
            </w:r>
            <w:r w:rsidR="007D50C7">
              <w:rPr>
                <w:webHidden/>
              </w:rPr>
              <w:fldChar w:fldCharType="begin"/>
            </w:r>
            <w:r w:rsidR="007D50C7">
              <w:rPr>
                <w:webHidden/>
              </w:rPr>
              <w:instrText xml:space="preserve"> PAGEREF _Toc98854091 \h </w:instrText>
            </w:r>
            <w:r w:rsidR="007D50C7">
              <w:rPr>
                <w:webHidden/>
              </w:rPr>
            </w:r>
            <w:r w:rsidR="007D50C7">
              <w:rPr>
                <w:webHidden/>
              </w:rPr>
              <w:fldChar w:fldCharType="separate"/>
            </w:r>
            <w:r w:rsidR="007D50C7">
              <w:rPr>
                <w:webHidden/>
              </w:rPr>
              <w:t>22</w:t>
            </w:r>
            <w:r w:rsidR="007D50C7">
              <w:rPr>
                <w:webHidden/>
              </w:rPr>
              <w:fldChar w:fldCharType="end"/>
            </w:r>
          </w:hyperlink>
        </w:p>
        <w:p w14:paraId="48AFE494" w14:textId="77777777" w:rsidR="007D50C7" w:rsidRDefault="00146F52">
          <w:pPr>
            <w:pStyle w:val="TOC2"/>
            <w:rPr>
              <w:rFonts w:asciiTheme="minorHAnsi" w:eastAsiaTheme="minorEastAsia" w:hAnsiTheme="minorHAnsi"/>
              <w:sz w:val="22"/>
              <w:szCs w:val="22"/>
            </w:rPr>
          </w:pPr>
          <w:hyperlink w:anchor="_Toc98854092" w:history="1">
            <w:r w:rsidR="007D50C7" w:rsidRPr="00620F39">
              <w:rPr>
                <w:rStyle w:val="Hyperlink"/>
              </w:rPr>
              <w:t>8.2</w:t>
            </w:r>
            <w:r w:rsidR="007D50C7">
              <w:rPr>
                <w:rFonts w:asciiTheme="minorHAnsi" w:eastAsiaTheme="minorEastAsia" w:hAnsiTheme="minorHAnsi"/>
                <w:sz w:val="22"/>
                <w:szCs w:val="22"/>
              </w:rPr>
              <w:tab/>
            </w:r>
            <w:r w:rsidR="007D50C7" w:rsidRPr="00620F39">
              <w:rPr>
                <w:rStyle w:val="Hyperlink"/>
              </w:rPr>
              <w:t>Messages structure</w:t>
            </w:r>
            <w:r w:rsidR="007D50C7">
              <w:rPr>
                <w:webHidden/>
              </w:rPr>
              <w:tab/>
            </w:r>
            <w:r w:rsidR="007D50C7">
              <w:rPr>
                <w:webHidden/>
              </w:rPr>
              <w:fldChar w:fldCharType="begin"/>
            </w:r>
            <w:r w:rsidR="007D50C7">
              <w:rPr>
                <w:webHidden/>
              </w:rPr>
              <w:instrText xml:space="preserve"> PAGEREF _Toc98854092 \h </w:instrText>
            </w:r>
            <w:r w:rsidR="007D50C7">
              <w:rPr>
                <w:webHidden/>
              </w:rPr>
            </w:r>
            <w:r w:rsidR="007D50C7">
              <w:rPr>
                <w:webHidden/>
              </w:rPr>
              <w:fldChar w:fldCharType="separate"/>
            </w:r>
            <w:r w:rsidR="007D50C7">
              <w:rPr>
                <w:webHidden/>
              </w:rPr>
              <w:t>23</w:t>
            </w:r>
            <w:r w:rsidR="007D50C7">
              <w:rPr>
                <w:webHidden/>
              </w:rPr>
              <w:fldChar w:fldCharType="end"/>
            </w:r>
          </w:hyperlink>
        </w:p>
        <w:p w14:paraId="1EE0EB7E" w14:textId="77777777" w:rsidR="007D50C7" w:rsidRDefault="00146F52">
          <w:pPr>
            <w:pStyle w:val="TOC1"/>
            <w:rPr>
              <w:rFonts w:asciiTheme="minorHAnsi" w:eastAsiaTheme="minorEastAsia" w:hAnsiTheme="minorHAnsi"/>
              <w:sz w:val="22"/>
              <w:szCs w:val="22"/>
            </w:rPr>
          </w:pPr>
          <w:hyperlink w:anchor="_Toc98854093" w:history="1">
            <w:r w:rsidR="007D50C7" w:rsidRPr="00620F39">
              <w:rPr>
                <w:rStyle w:val="Hyperlink"/>
              </w:rPr>
              <w:t>9.</w:t>
            </w:r>
            <w:r w:rsidR="007D50C7">
              <w:rPr>
                <w:rFonts w:asciiTheme="minorHAnsi" w:eastAsiaTheme="minorEastAsia" w:hAnsiTheme="minorHAnsi"/>
                <w:sz w:val="22"/>
                <w:szCs w:val="22"/>
              </w:rPr>
              <w:tab/>
            </w:r>
            <w:r w:rsidR="007D50C7" w:rsidRPr="00620F39">
              <w:rPr>
                <w:rStyle w:val="Hyperlink"/>
              </w:rPr>
              <w:t>Open Access Login</w:t>
            </w:r>
            <w:r w:rsidR="007D50C7">
              <w:rPr>
                <w:webHidden/>
              </w:rPr>
              <w:tab/>
            </w:r>
            <w:r w:rsidR="007D50C7">
              <w:rPr>
                <w:webHidden/>
              </w:rPr>
              <w:fldChar w:fldCharType="begin"/>
            </w:r>
            <w:r w:rsidR="007D50C7">
              <w:rPr>
                <w:webHidden/>
              </w:rPr>
              <w:instrText xml:space="preserve"> PAGEREF _Toc98854093 \h </w:instrText>
            </w:r>
            <w:r w:rsidR="007D50C7">
              <w:rPr>
                <w:webHidden/>
              </w:rPr>
            </w:r>
            <w:r w:rsidR="007D50C7">
              <w:rPr>
                <w:webHidden/>
              </w:rPr>
              <w:fldChar w:fldCharType="separate"/>
            </w:r>
            <w:r w:rsidR="007D50C7">
              <w:rPr>
                <w:webHidden/>
              </w:rPr>
              <w:t>24</w:t>
            </w:r>
            <w:r w:rsidR="007D50C7">
              <w:rPr>
                <w:webHidden/>
              </w:rPr>
              <w:fldChar w:fldCharType="end"/>
            </w:r>
          </w:hyperlink>
        </w:p>
        <w:p w14:paraId="35B6FF90" w14:textId="77777777" w:rsidR="007D50C7" w:rsidRDefault="00146F52">
          <w:pPr>
            <w:pStyle w:val="TOC1"/>
            <w:rPr>
              <w:rFonts w:asciiTheme="minorHAnsi" w:eastAsiaTheme="minorEastAsia" w:hAnsiTheme="minorHAnsi"/>
              <w:sz w:val="22"/>
              <w:szCs w:val="22"/>
            </w:rPr>
          </w:pPr>
          <w:hyperlink w:anchor="_Toc98854094" w:history="1">
            <w:r w:rsidR="007D50C7" w:rsidRPr="00620F39">
              <w:rPr>
                <w:rStyle w:val="Hyperlink"/>
              </w:rPr>
              <w:t>10.</w:t>
            </w:r>
            <w:r w:rsidR="007D50C7">
              <w:rPr>
                <w:rFonts w:asciiTheme="minorHAnsi" w:eastAsiaTheme="minorEastAsia" w:hAnsiTheme="minorHAnsi"/>
                <w:sz w:val="22"/>
                <w:szCs w:val="22"/>
              </w:rPr>
              <w:tab/>
            </w:r>
            <w:r w:rsidR="007D50C7" w:rsidRPr="00620F39">
              <w:rPr>
                <w:rStyle w:val="Hyperlink"/>
              </w:rPr>
              <w:t>Security and certificates</w:t>
            </w:r>
            <w:r w:rsidR="007D50C7">
              <w:rPr>
                <w:webHidden/>
              </w:rPr>
              <w:tab/>
            </w:r>
            <w:r w:rsidR="007D50C7">
              <w:rPr>
                <w:webHidden/>
              </w:rPr>
              <w:fldChar w:fldCharType="begin"/>
            </w:r>
            <w:r w:rsidR="007D50C7">
              <w:rPr>
                <w:webHidden/>
              </w:rPr>
              <w:instrText xml:space="preserve"> PAGEREF _Toc98854094 \h </w:instrText>
            </w:r>
            <w:r w:rsidR="007D50C7">
              <w:rPr>
                <w:webHidden/>
              </w:rPr>
            </w:r>
            <w:r w:rsidR="007D50C7">
              <w:rPr>
                <w:webHidden/>
              </w:rPr>
              <w:fldChar w:fldCharType="separate"/>
            </w:r>
            <w:r w:rsidR="007D50C7">
              <w:rPr>
                <w:webHidden/>
              </w:rPr>
              <w:t>28</w:t>
            </w:r>
            <w:r w:rsidR="007D50C7">
              <w:rPr>
                <w:webHidden/>
              </w:rPr>
              <w:fldChar w:fldCharType="end"/>
            </w:r>
          </w:hyperlink>
        </w:p>
        <w:p w14:paraId="48771965" w14:textId="77777777" w:rsidR="007D50C7" w:rsidRDefault="00146F52">
          <w:pPr>
            <w:pStyle w:val="TOC1"/>
            <w:rPr>
              <w:rFonts w:asciiTheme="minorHAnsi" w:eastAsiaTheme="minorEastAsia" w:hAnsiTheme="minorHAnsi"/>
              <w:sz w:val="22"/>
              <w:szCs w:val="22"/>
            </w:rPr>
          </w:pPr>
          <w:hyperlink w:anchor="_Toc98854095" w:history="1">
            <w:r w:rsidR="007D50C7" w:rsidRPr="00620F39">
              <w:rPr>
                <w:rStyle w:val="Hyperlink"/>
              </w:rPr>
              <w:t>11.</w:t>
            </w:r>
            <w:r w:rsidR="007D50C7">
              <w:rPr>
                <w:rFonts w:asciiTheme="minorHAnsi" w:eastAsiaTheme="minorEastAsia" w:hAnsiTheme="minorHAnsi"/>
                <w:sz w:val="22"/>
                <w:szCs w:val="22"/>
              </w:rPr>
              <w:tab/>
            </w:r>
            <w:r w:rsidR="007D50C7" w:rsidRPr="00620F39">
              <w:rPr>
                <w:rStyle w:val="Hyperlink"/>
              </w:rPr>
              <w:t>Warning and Error Management</w:t>
            </w:r>
            <w:r w:rsidR="007D50C7">
              <w:rPr>
                <w:webHidden/>
              </w:rPr>
              <w:tab/>
            </w:r>
            <w:r w:rsidR="007D50C7">
              <w:rPr>
                <w:webHidden/>
              </w:rPr>
              <w:fldChar w:fldCharType="begin"/>
            </w:r>
            <w:r w:rsidR="007D50C7">
              <w:rPr>
                <w:webHidden/>
              </w:rPr>
              <w:instrText xml:space="preserve"> PAGEREF _Toc98854095 \h </w:instrText>
            </w:r>
            <w:r w:rsidR="007D50C7">
              <w:rPr>
                <w:webHidden/>
              </w:rPr>
            </w:r>
            <w:r w:rsidR="007D50C7">
              <w:rPr>
                <w:webHidden/>
              </w:rPr>
              <w:fldChar w:fldCharType="separate"/>
            </w:r>
            <w:r w:rsidR="007D50C7">
              <w:rPr>
                <w:webHidden/>
              </w:rPr>
              <w:t>29</w:t>
            </w:r>
            <w:r w:rsidR="007D50C7">
              <w:rPr>
                <w:webHidden/>
              </w:rPr>
              <w:fldChar w:fldCharType="end"/>
            </w:r>
          </w:hyperlink>
        </w:p>
        <w:p w14:paraId="1C16089E" w14:textId="77777777" w:rsidR="007D50C7" w:rsidRDefault="00146F52">
          <w:pPr>
            <w:pStyle w:val="TOC2"/>
            <w:rPr>
              <w:rFonts w:asciiTheme="minorHAnsi" w:eastAsiaTheme="minorEastAsia" w:hAnsiTheme="minorHAnsi"/>
              <w:sz w:val="22"/>
              <w:szCs w:val="22"/>
            </w:rPr>
          </w:pPr>
          <w:hyperlink w:anchor="_Toc98854096" w:history="1">
            <w:r w:rsidR="007D50C7" w:rsidRPr="00620F39">
              <w:rPr>
                <w:rStyle w:val="Hyperlink"/>
              </w:rPr>
              <w:t>11.1</w:t>
            </w:r>
            <w:r w:rsidR="007D50C7">
              <w:rPr>
                <w:rFonts w:asciiTheme="minorHAnsi" w:eastAsiaTheme="minorEastAsia" w:hAnsiTheme="minorHAnsi"/>
                <w:sz w:val="22"/>
                <w:szCs w:val="22"/>
              </w:rPr>
              <w:tab/>
            </w:r>
            <w:r w:rsidR="007D50C7" w:rsidRPr="00620F39">
              <w:rPr>
                <w:rStyle w:val="Hyperlink"/>
              </w:rPr>
              <w:t>Technical errors</w:t>
            </w:r>
            <w:r w:rsidR="007D50C7">
              <w:rPr>
                <w:webHidden/>
              </w:rPr>
              <w:tab/>
            </w:r>
            <w:r w:rsidR="007D50C7">
              <w:rPr>
                <w:webHidden/>
              </w:rPr>
              <w:fldChar w:fldCharType="begin"/>
            </w:r>
            <w:r w:rsidR="007D50C7">
              <w:rPr>
                <w:webHidden/>
              </w:rPr>
              <w:instrText xml:space="preserve"> PAGEREF _Toc98854096 \h </w:instrText>
            </w:r>
            <w:r w:rsidR="007D50C7">
              <w:rPr>
                <w:webHidden/>
              </w:rPr>
            </w:r>
            <w:r w:rsidR="007D50C7">
              <w:rPr>
                <w:webHidden/>
              </w:rPr>
              <w:fldChar w:fldCharType="separate"/>
            </w:r>
            <w:r w:rsidR="007D50C7">
              <w:rPr>
                <w:webHidden/>
              </w:rPr>
              <w:t>29</w:t>
            </w:r>
            <w:r w:rsidR="007D50C7">
              <w:rPr>
                <w:webHidden/>
              </w:rPr>
              <w:fldChar w:fldCharType="end"/>
            </w:r>
          </w:hyperlink>
        </w:p>
        <w:p w14:paraId="14554F79" w14:textId="77777777" w:rsidR="007D50C7" w:rsidRDefault="00146F52">
          <w:pPr>
            <w:pStyle w:val="TOC2"/>
            <w:rPr>
              <w:rFonts w:asciiTheme="minorHAnsi" w:eastAsiaTheme="minorEastAsia" w:hAnsiTheme="minorHAnsi"/>
              <w:sz w:val="22"/>
              <w:szCs w:val="22"/>
            </w:rPr>
          </w:pPr>
          <w:hyperlink w:anchor="_Toc98854097" w:history="1">
            <w:r w:rsidR="007D50C7" w:rsidRPr="00620F39">
              <w:rPr>
                <w:rStyle w:val="Hyperlink"/>
              </w:rPr>
              <w:t>11.2</w:t>
            </w:r>
            <w:r w:rsidR="007D50C7">
              <w:rPr>
                <w:rFonts w:asciiTheme="minorHAnsi" w:eastAsiaTheme="minorEastAsia" w:hAnsiTheme="minorHAnsi"/>
                <w:sz w:val="22"/>
                <w:szCs w:val="22"/>
              </w:rPr>
              <w:tab/>
            </w:r>
            <w:r w:rsidR="007D50C7" w:rsidRPr="00620F39">
              <w:rPr>
                <w:rStyle w:val="Hyperlink"/>
              </w:rPr>
              <w:t>Functional errors and warnings</w:t>
            </w:r>
            <w:r w:rsidR="007D50C7">
              <w:rPr>
                <w:webHidden/>
              </w:rPr>
              <w:tab/>
            </w:r>
            <w:r w:rsidR="007D50C7">
              <w:rPr>
                <w:webHidden/>
              </w:rPr>
              <w:fldChar w:fldCharType="begin"/>
            </w:r>
            <w:r w:rsidR="007D50C7">
              <w:rPr>
                <w:webHidden/>
              </w:rPr>
              <w:instrText xml:space="preserve"> PAGEREF _Toc98854097 \h </w:instrText>
            </w:r>
            <w:r w:rsidR="007D50C7">
              <w:rPr>
                <w:webHidden/>
              </w:rPr>
            </w:r>
            <w:r w:rsidR="007D50C7">
              <w:rPr>
                <w:webHidden/>
              </w:rPr>
              <w:fldChar w:fldCharType="separate"/>
            </w:r>
            <w:r w:rsidR="007D50C7">
              <w:rPr>
                <w:webHidden/>
              </w:rPr>
              <w:t>30</w:t>
            </w:r>
            <w:r w:rsidR="007D50C7">
              <w:rPr>
                <w:webHidden/>
              </w:rPr>
              <w:fldChar w:fldCharType="end"/>
            </w:r>
          </w:hyperlink>
        </w:p>
        <w:p w14:paraId="27D67FAB" w14:textId="77777777" w:rsidR="007D50C7" w:rsidRDefault="00146F52">
          <w:pPr>
            <w:pStyle w:val="TOC1"/>
            <w:rPr>
              <w:rFonts w:asciiTheme="minorHAnsi" w:eastAsiaTheme="minorEastAsia" w:hAnsiTheme="minorHAnsi"/>
              <w:sz w:val="22"/>
              <w:szCs w:val="22"/>
            </w:rPr>
          </w:pPr>
          <w:hyperlink w:anchor="_Toc98854098" w:history="1">
            <w:r w:rsidR="007D50C7" w:rsidRPr="00620F39">
              <w:rPr>
                <w:rStyle w:val="Hyperlink"/>
              </w:rPr>
              <w:t>12.</w:t>
            </w:r>
            <w:r w:rsidR="007D50C7">
              <w:rPr>
                <w:rFonts w:asciiTheme="minorHAnsi" w:eastAsiaTheme="minorEastAsia" w:hAnsiTheme="minorHAnsi"/>
                <w:sz w:val="22"/>
                <w:szCs w:val="22"/>
              </w:rPr>
              <w:tab/>
            </w:r>
            <w:r w:rsidR="007D50C7" w:rsidRPr="00620F39">
              <w:rPr>
                <w:rStyle w:val="Hyperlink"/>
              </w:rPr>
              <w:t>Timeouts and recovery procedure</w:t>
            </w:r>
            <w:r w:rsidR="007D50C7">
              <w:rPr>
                <w:webHidden/>
              </w:rPr>
              <w:tab/>
            </w:r>
            <w:r w:rsidR="007D50C7">
              <w:rPr>
                <w:webHidden/>
              </w:rPr>
              <w:fldChar w:fldCharType="begin"/>
            </w:r>
            <w:r w:rsidR="007D50C7">
              <w:rPr>
                <w:webHidden/>
              </w:rPr>
              <w:instrText xml:space="preserve"> PAGEREF _Toc98854098 \h </w:instrText>
            </w:r>
            <w:r w:rsidR="007D50C7">
              <w:rPr>
                <w:webHidden/>
              </w:rPr>
            </w:r>
            <w:r w:rsidR="007D50C7">
              <w:rPr>
                <w:webHidden/>
              </w:rPr>
              <w:fldChar w:fldCharType="separate"/>
            </w:r>
            <w:r w:rsidR="007D50C7">
              <w:rPr>
                <w:webHidden/>
              </w:rPr>
              <w:t>32</w:t>
            </w:r>
            <w:r w:rsidR="007D50C7">
              <w:rPr>
                <w:webHidden/>
              </w:rPr>
              <w:fldChar w:fldCharType="end"/>
            </w:r>
          </w:hyperlink>
        </w:p>
        <w:p w14:paraId="6AEC8B20" w14:textId="77777777" w:rsidR="007D50C7" w:rsidRDefault="00146F52">
          <w:pPr>
            <w:pStyle w:val="TOC1"/>
            <w:rPr>
              <w:rFonts w:asciiTheme="minorHAnsi" w:eastAsiaTheme="minorEastAsia" w:hAnsiTheme="minorHAnsi"/>
              <w:sz w:val="22"/>
              <w:szCs w:val="22"/>
            </w:rPr>
          </w:pPr>
          <w:hyperlink w:anchor="_Toc98854099" w:history="1">
            <w:r w:rsidR="007D50C7" w:rsidRPr="00620F39">
              <w:rPr>
                <w:rStyle w:val="Hyperlink"/>
              </w:rPr>
              <w:t>13.</w:t>
            </w:r>
            <w:r w:rsidR="007D50C7">
              <w:rPr>
                <w:rFonts w:asciiTheme="minorHAnsi" w:eastAsiaTheme="minorEastAsia" w:hAnsiTheme="minorHAnsi"/>
                <w:sz w:val="22"/>
                <w:szCs w:val="22"/>
              </w:rPr>
              <w:tab/>
            </w:r>
            <w:r w:rsidR="007D50C7" w:rsidRPr="00620F39">
              <w:rPr>
                <w:rStyle w:val="Hyperlink"/>
              </w:rPr>
              <w:t>Typical structure of an ETS API application</w:t>
            </w:r>
            <w:r w:rsidR="007D50C7">
              <w:rPr>
                <w:webHidden/>
              </w:rPr>
              <w:tab/>
            </w:r>
            <w:r w:rsidR="007D50C7">
              <w:rPr>
                <w:webHidden/>
              </w:rPr>
              <w:fldChar w:fldCharType="begin"/>
            </w:r>
            <w:r w:rsidR="007D50C7">
              <w:rPr>
                <w:webHidden/>
              </w:rPr>
              <w:instrText xml:space="preserve"> PAGEREF _Toc98854099 \h </w:instrText>
            </w:r>
            <w:r w:rsidR="007D50C7">
              <w:rPr>
                <w:webHidden/>
              </w:rPr>
            </w:r>
            <w:r w:rsidR="007D50C7">
              <w:rPr>
                <w:webHidden/>
              </w:rPr>
              <w:fldChar w:fldCharType="separate"/>
            </w:r>
            <w:r w:rsidR="007D50C7">
              <w:rPr>
                <w:webHidden/>
              </w:rPr>
              <w:t>34</w:t>
            </w:r>
            <w:r w:rsidR="007D50C7">
              <w:rPr>
                <w:webHidden/>
              </w:rPr>
              <w:fldChar w:fldCharType="end"/>
            </w:r>
          </w:hyperlink>
        </w:p>
        <w:p w14:paraId="0FA239D2" w14:textId="77777777" w:rsidR="007D50C7" w:rsidRDefault="00146F52">
          <w:pPr>
            <w:pStyle w:val="TOC1"/>
            <w:rPr>
              <w:rFonts w:asciiTheme="minorHAnsi" w:eastAsiaTheme="minorEastAsia" w:hAnsiTheme="minorHAnsi"/>
              <w:sz w:val="22"/>
              <w:szCs w:val="22"/>
            </w:rPr>
          </w:pPr>
          <w:hyperlink w:anchor="_Toc98854100" w:history="1">
            <w:r w:rsidR="007D50C7" w:rsidRPr="00620F39">
              <w:rPr>
                <w:rStyle w:val="Hyperlink"/>
              </w:rPr>
              <w:t>ETS API attention points</w:t>
            </w:r>
            <w:r w:rsidR="007D50C7">
              <w:rPr>
                <w:webHidden/>
              </w:rPr>
              <w:tab/>
            </w:r>
            <w:r w:rsidR="007D50C7">
              <w:rPr>
                <w:webHidden/>
              </w:rPr>
              <w:fldChar w:fldCharType="begin"/>
            </w:r>
            <w:r w:rsidR="007D50C7">
              <w:rPr>
                <w:webHidden/>
              </w:rPr>
              <w:instrText xml:space="preserve"> PAGEREF _Toc98854100 \h </w:instrText>
            </w:r>
            <w:r w:rsidR="007D50C7">
              <w:rPr>
                <w:webHidden/>
              </w:rPr>
            </w:r>
            <w:r w:rsidR="007D50C7">
              <w:rPr>
                <w:webHidden/>
              </w:rPr>
              <w:fldChar w:fldCharType="separate"/>
            </w:r>
            <w:r w:rsidR="007D50C7">
              <w:rPr>
                <w:webHidden/>
              </w:rPr>
              <w:t>36</w:t>
            </w:r>
            <w:r w:rsidR="007D50C7">
              <w:rPr>
                <w:webHidden/>
              </w:rPr>
              <w:fldChar w:fldCharType="end"/>
            </w:r>
          </w:hyperlink>
        </w:p>
        <w:p w14:paraId="5D90F60B" w14:textId="77777777" w:rsidR="007D50C7" w:rsidRDefault="00146F52">
          <w:pPr>
            <w:pStyle w:val="TOC2"/>
            <w:rPr>
              <w:rFonts w:asciiTheme="minorHAnsi" w:eastAsiaTheme="minorEastAsia" w:hAnsiTheme="minorHAnsi"/>
              <w:sz w:val="22"/>
              <w:szCs w:val="22"/>
            </w:rPr>
          </w:pPr>
          <w:hyperlink w:anchor="_Toc98854101" w:history="1">
            <w:r w:rsidR="007D50C7" w:rsidRPr="00620F39">
              <w:rPr>
                <w:rStyle w:val="Hyperlink"/>
              </w:rPr>
              <w:t>14.1</w:t>
            </w:r>
            <w:r w:rsidR="007D50C7">
              <w:rPr>
                <w:rFonts w:asciiTheme="minorHAnsi" w:eastAsiaTheme="minorEastAsia" w:hAnsiTheme="minorHAnsi"/>
                <w:sz w:val="22"/>
                <w:szCs w:val="22"/>
              </w:rPr>
              <w:tab/>
            </w:r>
            <w:r w:rsidR="007D50C7" w:rsidRPr="00620F39">
              <w:rPr>
                <w:rStyle w:val="Hyperlink"/>
              </w:rPr>
              <w:t>How to properly identify an auction in request messages?</w:t>
            </w:r>
            <w:r w:rsidR="007D50C7">
              <w:rPr>
                <w:webHidden/>
              </w:rPr>
              <w:tab/>
            </w:r>
            <w:r w:rsidR="007D50C7">
              <w:rPr>
                <w:webHidden/>
              </w:rPr>
              <w:fldChar w:fldCharType="begin"/>
            </w:r>
            <w:r w:rsidR="007D50C7">
              <w:rPr>
                <w:webHidden/>
              </w:rPr>
              <w:instrText xml:space="preserve"> PAGEREF _Toc98854101 \h </w:instrText>
            </w:r>
            <w:r w:rsidR="007D50C7">
              <w:rPr>
                <w:webHidden/>
              </w:rPr>
            </w:r>
            <w:r w:rsidR="007D50C7">
              <w:rPr>
                <w:webHidden/>
              </w:rPr>
              <w:fldChar w:fldCharType="separate"/>
            </w:r>
            <w:r w:rsidR="007D50C7">
              <w:rPr>
                <w:webHidden/>
              </w:rPr>
              <w:t>36</w:t>
            </w:r>
            <w:r w:rsidR="007D50C7">
              <w:rPr>
                <w:webHidden/>
              </w:rPr>
              <w:fldChar w:fldCharType="end"/>
            </w:r>
          </w:hyperlink>
        </w:p>
        <w:p w14:paraId="1D3BEC26" w14:textId="77777777" w:rsidR="007D50C7" w:rsidRDefault="00146F52">
          <w:pPr>
            <w:pStyle w:val="TOC2"/>
            <w:rPr>
              <w:rFonts w:asciiTheme="minorHAnsi" w:eastAsiaTheme="minorEastAsia" w:hAnsiTheme="minorHAnsi"/>
              <w:sz w:val="22"/>
              <w:szCs w:val="22"/>
            </w:rPr>
          </w:pPr>
          <w:hyperlink w:anchor="_Toc98854102" w:history="1">
            <w:r w:rsidR="007D50C7" w:rsidRPr="00620F39">
              <w:rPr>
                <w:rStyle w:val="Hyperlink"/>
              </w:rPr>
              <w:t>14.2</w:t>
            </w:r>
            <w:r w:rsidR="007D50C7">
              <w:rPr>
                <w:rFonts w:asciiTheme="minorHAnsi" w:eastAsiaTheme="minorEastAsia" w:hAnsiTheme="minorHAnsi"/>
                <w:sz w:val="22"/>
                <w:szCs w:val="22"/>
              </w:rPr>
              <w:tab/>
            </w:r>
            <w:r w:rsidR="007D50C7" w:rsidRPr="00620F39">
              <w:rPr>
                <w:rStyle w:val="Hyperlink"/>
              </w:rPr>
              <w:t>Deprecated messages or tags</w:t>
            </w:r>
            <w:r w:rsidR="007D50C7">
              <w:rPr>
                <w:webHidden/>
              </w:rPr>
              <w:tab/>
            </w:r>
            <w:r w:rsidR="007D50C7">
              <w:rPr>
                <w:webHidden/>
              </w:rPr>
              <w:fldChar w:fldCharType="begin"/>
            </w:r>
            <w:r w:rsidR="007D50C7">
              <w:rPr>
                <w:webHidden/>
              </w:rPr>
              <w:instrText xml:space="preserve"> PAGEREF _Toc98854102 \h </w:instrText>
            </w:r>
            <w:r w:rsidR="007D50C7">
              <w:rPr>
                <w:webHidden/>
              </w:rPr>
            </w:r>
            <w:r w:rsidR="007D50C7">
              <w:rPr>
                <w:webHidden/>
              </w:rPr>
              <w:fldChar w:fldCharType="separate"/>
            </w:r>
            <w:r w:rsidR="007D50C7">
              <w:rPr>
                <w:webHidden/>
              </w:rPr>
              <w:t>37</w:t>
            </w:r>
            <w:r w:rsidR="007D50C7">
              <w:rPr>
                <w:webHidden/>
              </w:rPr>
              <w:fldChar w:fldCharType="end"/>
            </w:r>
          </w:hyperlink>
        </w:p>
        <w:p w14:paraId="1EDF33B7" w14:textId="77777777" w:rsidR="007D50C7" w:rsidRDefault="00146F52">
          <w:pPr>
            <w:pStyle w:val="TOC2"/>
            <w:rPr>
              <w:rFonts w:asciiTheme="minorHAnsi" w:eastAsiaTheme="minorEastAsia" w:hAnsiTheme="minorHAnsi"/>
              <w:sz w:val="22"/>
              <w:szCs w:val="22"/>
            </w:rPr>
          </w:pPr>
          <w:hyperlink w:anchor="_Toc98854103" w:history="1">
            <w:r w:rsidR="007D50C7" w:rsidRPr="00620F39">
              <w:rPr>
                <w:rStyle w:val="Hyperlink"/>
              </w:rPr>
              <w:t>14.3</w:t>
            </w:r>
            <w:r w:rsidR="007D50C7">
              <w:rPr>
                <w:rFonts w:asciiTheme="minorHAnsi" w:eastAsiaTheme="minorEastAsia" w:hAnsiTheme="minorHAnsi"/>
                <w:sz w:val="22"/>
                <w:szCs w:val="22"/>
              </w:rPr>
              <w:tab/>
            </w:r>
            <w:r w:rsidR="007D50C7" w:rsidRPr="00620F39">
              <w:rPr>
                <w:rStyle w:val="Hyperlink"/>
              </w:rPr>
              <w:t>Order entry and ETS Portfolio set up</w:t>
            </w:r>
            <w:r w:rsidR="007D50C7">
              <w:rPr>
                <w:webHidden/>
              </w:rPr>
              <w:tab/>
            </w:r>
            <w:r w:rsidR="007D50C7">
              <w:rPr>
                <w:webHidden/>
              </w:rPr>
              <w:fldChar w:fldCharType="begin"/>
            </w:r>
            <w:r w:rsidR="007D50C7">
              <w:rPr>
                <w:webHidden/>
              </w:rPr>
              <w:instrText xml:space="preserve"> PAGEREF _Toc98854103 \h </w:instrText>
            </w:r>
            <w:r w:rsidR="007D50C7">
              <w:rPr>
                <w:webHidden/>
              </w:rPr>
            </w:r>
            <w:r w:rsidR="007D50C7">
              <w:rPr>
                <w:webHidden/>
              </w:rPr>
              <w:fldChar w:fldCharType="separate"/>
            </w:r>
            <w:r w:rsidR="007D50C7">
              <w:rPr>
                <w:webHidden/>
              </w:rPr>
              <w:t>37</w:t>
            </w:r>
            <w:r w:rsidR="007D50C7">
              <w:rPr>
                <w:webHidden/>
              </w:rPr>
              <w:fldChar w:fldCharType="end"/>
            </w:r>
          </w:hyperlink>
        </w:p>
        <w:p w14:paraId="73CFB903" w14:textId="77777777" w:rsidR="007D50C7" w:rsidRDefault="00146F52">
          <w:pPr>
            <w:pStyle w:val="TOC1"/>
            <w:rPr>
              <w:rFonts w:asciiTheme="minorHAnsi" w:eastAsiaTheme="minorEastAsia" w:hAnsiTheme="minorHAnsi"/>
              <w:sz w:val="22"/>
              <w:szCs w:val="22"/>
            </w:rPr>
          </w:pPr>
          <w:hyperlink w:anchor="_Toc98854104" w:history="1">
            <w:r w:rsidR="007D50C7" w:rsidRPr="00620F39">
              <w:rPr>
                <w:rStyle w:val="Hyperlink"/>
              </w:rPr>
              <w:t>15.</w:t>
            </w:r>
            <w:r w:rsidR="007D50C7">
              <w:rPr>
                <w:rFonts w:asciiTheme="minorHAnsi" w:eastAsiaTheme="minorEastAsia" w:hAnsiTheme="minorHAnsi"/>
                <w:sz w:val="22"/>
                <w:szCs w:val="22"/>
              </w:rPr>
              <w:tab/>
            </w:r>
            <w:r w:rsidR="007D50C7" w:rsidRPr="00620F39">
              <w:rPr>
                <w:rStyle w:val="Hyperlink"/>
              </w:rPr>
              <w:t>Java and Python Client Examples</w:t>
            </w:r>
            <w:r w:rsidR="007D50C7">
              <w:rPr>
                <w:webHidden/>
              </w:rPr>
              <w:tab/>
            </w:r>
            <w:r w:rsidR="007D50C7">
              <w:rPr>
                <w:webHidden/>
              </w:rPr>
              <w:fldChar w:fldCharType="begin"/>
            </w:r>
            <w:r w:rsidR="007D50C7">
              <w:rPr>
                <w:webHidden/>
              </w:rPr>
              <w:instrText xml:space="preserve"> PAGEREF _Toc98854104 \h </w:instrText>
            </w:r>
            <w:r w:rsidR="007D50C7">
              <w:rPr>
                <w:webHidden/>
              </w:rPr>
            </w:r>
            <w:r w:rsidR="007D50C7">
              <w:rPr>
                <w:webHidden/>
              </w:rPr>
              <w:fldChar w:fldCharType="separate"/>
            </w:r>
            <w:r w:rsidR="007D50C7">
              <w:rPr>
                <w:webHidden/>
              </w:rPr>
              <w:t>38</w:t>
            </w:r>
            <w:r w:rsidR="007D50C7">
              <w:rPr>
                <w:webHidden/>
              </w:rPr>
              <w:fldChar w:fldCharType="end"/>
            </w:r>
          </w:hyperlink>
        </w:p>
        <w:p w14:paraId="02F99783" w14:textId="77777777" w:rsidR="007D50C7" w:rsidRDefault="00146F52">
          <w:pPr>
            <w:pStyle w:val="TOC1"/>
            <w:rPr>
              <w:rFonts w:asciiTheme="minorHAnsi" w:eastAsiaTheme="minorEastAsia" w:hAnsiTheme="minorHAnsi"/>
              <w:sz w:val="22"/>
              <w:szCs w:val="22"/>
            </w:rPr>
          </w:pPr>
          <w:hyperlink w:anchor="_Toc98854105" w:history="1">
            <w:r w:rsidR="007D50C7" w:rsidRPr="00620F39">
              <w:rPr>
                <w:rStyle w:val="Hyperlink"/>
              </w:rPr>
              <w:t>16.</w:t>
            </w:r>
            <w:r w:rsidR="007D50C7">
              <w:rPr>
                <w:rFonts w:asciiTheme="minorHAnsi" w:eastAsiaTheme="minorEastAsia" w:hAnsiTheme="minorHAnsi"/>
                <w:sz w:val="22"/>
                <w:szCs w:val="22"/>
              </w:rPr>
              <w:tab/>
            </w:r>
            <w:r w:rsidR="007D50C7" w:rsidRPr="00620F39">
              <w:rPr>
                <w:rStyle w:val="Hyperlink"/>
              </w:rPr>
              <w:t>Client development guidelines</w:t>
            </w:r>
            <w:r w:rsidR="007D50C7">
              <w:rPr>
                <w:webHidden/>
              </w:rPr>
              <w:tab/>
            </w:r>
            <w:r w:rsidR="007D50C7">
              <w:rPr>
                <w:webHidden/>
              </w:rPr>
              <w:fldChar w:fldCharType="begin"/>
            </w:r>
            <w:r w:rsidR="007D50C7">
              <w:rPr>
                <w:webHidden/>
              </w:rPr>
              <w:instrText xml:space="preserve"> PAGEREF _Toc98854105 \h </w:instrText>
            </w:r>
            <w:r w:rsidR="007D50C7">
              <w:rPr>
                <w:webHidden/>
              </w:rPr>
            </w:r>
            <w:r w:rsidR="007D50C7">
              <w:rPr>
                <w:webHidden/>
              </w:rPr>
              <w:fldChar w:fldCharType="separate"/>
            </w:r>
            <w:r w:rsidR="007D50C7">
              <w:rPr>
                <w:webHidden/>
              </w:rPr>
              <w:t>39</w:t>
            </w:r>
            <w:r w:rsidR="007D50C7">
              <w:rPr>
                <w:webHidden/>
              </w:rPr>
              <w:fldChar w:fldCharType="end"/>
            </w:r>
          </w:hyperlink>
        </w:p>
        <w:p w14:paraId="3C3633F6" w14:textId="77777777" w:rsidR="007D50C7" w:rsidRDefault="00146F52">
          <w:pPr>
            <w:pStyle w:val="TOC1"/>
            <w:rPr>
              <w:rFonts w:asciiTheme="minorHAnsi" w:eastAsiaTheme="minorEastAsia" w:hAnsiTheme="minorHAnsi"/>
              <w:sz w:val="22"/>
              <w:szCs w:val="22"/>
            </w:rPr>
          </w:pPr>
          <w:hyperlink w:anchor="_Toc98854106" w:history="1">
            <w:r w:rsidR="007D50C7" w:rsidRPr="00620F39">
              <w:rPr>
                <w:rStyle w:val="Hyperlink"/>
              </w:rPr>
              <w:t>17.</w:t>
            </w:r>
            <w:r w:rsidR="007D50C7">
              <w:rPr>
                <w:rFonts w:asciiTheme="minorHAnsi" w:eastAsiaTheme="minorEastAsia" w:hAnsiTheme="minorHAnsi"/>
                <w:sz w:val="22"/>
                <w:szCs w:val="22"/>
              </w:rPr>
              <w:tab/>
            </w:r>
            <w:r w:rsidR="007D50C7" w:rsidRPr="00620F39">
              <w:rPr>
                <w:rStyle w:val="Hyperlink"/>
              </w:rPr>
              <w:t>API Conformance Test</w:t>
            </w:r>
            <w:r w:rsidR="007D50C7">
              <w:rPr>
                <w:webHidden/>
              </w:rPr>
              <w:tab/>
            </w:r>
            <w:r w:rsidR="007D50C7">
              <w:rPr>
                <w:webHidden/>
              </w:rPr>
              <w:fldChar w:fldCharType="begin"/>
            </w:r>
            <w:r w:rsidR="007D50C7">
              <w:rPr>
                <w:webHidden/>
              </w:rPr>
              <w:instrText xml:space="preserve"> PAGEREF _Toc98854106 \h </w:instrText>
            </w:r>
            <w:r w:rsidR="007D50C7">
              <w:rPr>
                <w:webHidden/>
              </w:rPr>
            </w:r>
            <w:r w:rsidR="007D50C7">
              <w:rPr>
                <w:webHidden/>
              </w:rPr>
              <w:fldChar w:fldCharType="separate"/>
            </w:r>
            <w:r w:rsidR="007D50C7">
              <w:rPr>
                <w:webHidden/>
              </w:rPr>
              <w:t>40</w:t>
            </w:r>
            <w:r w:rsidR="007D50C7">
              <w:rPr>
                <w:webHidden/>
              </w:rPr>
              <w:fldChar w:fldCharType="end"/>
            </w:r>
          </w:hyperlink>
        </w:p>
        <w:p w14:paraId="06744721" w14:textId="77777777" w:rsidR="007D50C7" w:rsidRDefault="00146F52">
          <w:pPr>
            <w:pStyle w:val="TOC2"/>
            <w:rPr>
              <w:rFonts w:asciiTheme="minorHAnsi" w:eastAsiaTheme="minorEastAsia" w:hAnsiTheme="minorHAnsi"/>
              <w:sz w:val="22"/>
              <w:szCs w:val="22"/>
            </w:rPr>
          </w:pPr>
          <w:hyperlink w:anchor="_Toc98854107" w:history="1">
            <w:r w:rsidR="007D50C7" w:rsidRPr="00620F39">
              <w:rPr>
                <w:rStyle w:val="Hyperlink"/>
              </w:rPr>
              <w:t>17.1</w:t>
            </w:r>
            <w:r w:rsidR="007D50C7">
              <w:rPr>
                <w:rFonts w:asciiTheme="minorHAnsi" w:eastAsiaTheme="minorEastAsia" w:hAnsiTheme="minorHAnsi"/>
                <w:sz w:val="22"/>
                <w:szCs w:val="22"/>
              </w:rPr>
              <w:tab/>
            </w:r>
            <w:r w:rsidR="007D50C7" w:rsidRPr="00620F39">
              <w:rPr>
                <w:rStyle w:val="Hyperlink"/>
              </w:rPr>
              <w:t>API Conformance Test milestone</w:t>
            </w:r>
            <w:r w:rsidR="007D50C7">
              <w:rPr>
                <w:webHidden/>
              </w:rPr>
              <w:tab/>
            </w:r>
            <w:r w:rsidR="007D50C7">
              <w:rPr>
                <w:webHidden/>
              </w:rPr>
              <w:fldChar w:fldCharType="begin"/>
            </w:r>
            <w:r w:rsidR="007D50C7">
              <w:rPr>
                <w:webHidden/>
              </w:rPr>
              <w:instrText xml:space="preserve"> PAGEREF _Toc98854107 \h </w:instrText>
            </w:r>
            <w:r w:rsidR="007D50C7">
              <w:rPr>
                <w:webHidden/>
              </w:rPr>
            </w:r>
            <w:r w:rsidR="007D50C7">
              <w:rPr>
                <w:webHidden/>
              </w:rPr>
              <w:fldChar w:fldCharType="separate"/>
            </w:r>
            <w:r w:rsidR="007D50C7">
              <w:rPr>
                <w:webHidden/>
              </w:rPr>
              <w:t>40</w:t>
            </w:r>
            <w:r w:rsidR="007D50C7">
              <w:rPr>
                <w:webHidden/>
              </w:rPr>
              <w:fldChar w:fldCharType="end"/>
            </w:r>
          </w:hyperlink>
        </w:p>
        <w:p w14:paraId="35D9708A" w14:textId="77777777" w:rsidR="007D50C7" w:rsidRDefault="00146F52">
          <w:pPr>
            <w:pStyle w:val="TOC2"/>
            <w:rPr>
              <w:rFonts w:asciiTheme="minorHAnsi" w:eastAsiaTheme="minorEastAsia" w:hAnsiTheme="minorHAnsi"/>
              <w:sz w:val="22"/>
              <w:szCs w:val="22"/>
            </w:rPr>
          </w:pPr>
          <w:hyperlink w:anchor="_Toc98854108" w:history="1">
            <w:r w:rsidR="007D50C7" w:rsidRPr="00620F39">
              <w:rPr>
                <w:rStyle w:val="Hyperlink"/>
              </w:rPr>
              <w:t>17.2</w:t>
            </w:r>
            <w:r w:rsidR="007D50C7">
              <w:rPr>
                <w:rFonts w:asciiTheme="minorHAnsi" w:eastAsiaTheme="minorEastAsia" w:hAnsiTheme="minorHAnsi"/>
                <w:sz w:val="22"/>
                <w:szCs w:val="22"/>
              </w:rPr>
              <w:tab/>
            </w:r>
            <w:r w:rsidR="007D50C7" w:rsidRPr="00620F39">
              <w:rPr>
                <w:rStyle w:val="Hyperlink"/>
              </w:rPr>
              <w:t>API Conformance Test operational steps</w:t>
            </w:r>
            <w:r w:rsidR="007D50C7">
              <w:rPr>
                <w:webHidden/>
              </w:rPr>
              <w:tab/>
            </w:r>
            <w:r w:rsidR="007D50C7">
              <w:rPr>
                <w:webHidden/>
              </w:rPr>
              <w:fldChar w:fldCharType="begin"/>
            </w:r>
            <w:r w:rsidR="007D50C7">
              <w:rPr>
                <w:webHidden/>
              </w:rPr>
              <w:instrText xml:space="preserve"> PAGEREF _Toc98854108 \h </w:instrText>
            </w:r>
            <w:r w:rsidR="007D50C7">
              <w:rPr>
                <w:webHidden/>
              </w:rPr>
            </w:r>
            <w:r w:rsidR="007D50C7">
              <w:rPr>
                <w:webHidden/>
              </w:rPr>
              <w:fldChar w:fldCharType="separate"/>
            </w:r>
            <w:r w:rsidR="007D50C7">
              <w:rPr>
                <w:webHidden/>
              </w:rPr>
              <w:t>40</w:t>
            </w:r>
            <w:r w:rsidR="007D50C7">
              <w:rPr>
                <w:webHidden/>
              </w:rPr>
              <w:fldChar w:fldCharType="end"/>
            </w:r>
          </w:hyperlink>
        </w:p>
        <w:p w14:paraId="71BF36C5" w14:textId="77777777" w:rsidR="007D50C7" w:rsidRDefault="00146F52">
          <w:pPr>
            <w:pStyle w:val="TOC1"/>
            <w:rPr>
              <w:rFonts w:asciiTheme="minorHAnsi" w:eastAsiaTheme="minorEastAsia" w:hAnsiTheme="minorHAnsi"/>
              <w:sz w:val="22"/>
              <w:szCs w:val="22"/>
            </w:rPr>
          </w:pPr>
          <w:hyperlink w:anchor="_Toc98854109" w:history="1">
            <w:r w:rsidR="007D50C7" w:rsidRPr="00620F39">
              <w:rPr>
                <w:rStyle w:val="Hyperlink"/>
              </w:rPr>
              <w:t>18.</w:t>
            </w:r>
            <w:r w:rsidR="007D50C7">
              <w:rPr>
                <w:rFonts w:asciiTheme="minorHAnsi" w:eastAsiaTheme="minorEastAsia" w:hAnsiTheme="minorHAnsi"/>
                <w:sz w:val="22"/>
                <w:szCs w:val="22"/>
              </w:rPr>
              <w:tab/>
            </w:r>
            <w:r w:rsidR="007D50C7" w:rsidRPr="00620F39">
              <w:rPr>
                <w:rStyle w:val="Hyperlink"/>
              </w:rPr>
              <w:t>Use Cases</w:t>
            </w:r>
            <w:r w:rsidR="007D50C7">
              <w:rPr>
                <w:webHidden/>
              </w:rPr>
              <w:tab/>
            </w:r>
            <w:r w:rsidR="007D50C7">
              <w:rPr>
                <w:webHidden/>
              </w:rPr>
              <w:fldChar w:fldCharType="begin"/>
            </w:r>
            <w:r w:rsidR="007D50C7">
              <w:rPr>
                <w:webHidden/>
              </w:rPr>
              <w:instrText xml:space="preserve"> PAGEREF _Toc98854109 \h </w:instrText>
            </w:r>
            <w:r w:rsidR="007D50C7">
              <w:rPr>
                <w:webHidden/>
              </w:rPr>
            </w:r>
            <w:r w:rsidR="007D50C7">
              <w:rPr>
                <w:webHidden/>
              </w:rPr>
              <w:fldChar w:fldCharType="separate"/>
            </w:r>
            <w:r w:rsidR="007D50C7">
              <w:rPr>
                <w:webHidden/>
              </w:rPr>
              <w:t>43</w:t>
            </w:r>
            <w:r w:rsidR="007D50C7">
              <w:rPr>
                <w:webHidden/>
              </w:rPr>
              <w:fldChar w:fldCharType="end"/>
            </w:r>
          </w:hyperlink>
        </w:p>
        <w:p w14:paraId="4FA51F33" w14:textId="77777777" w:rsidR="007D50C7" w:rsidRDefault="00146F52">
          <w:pPr>
            <w:pStyle w:val="TOC2"/>
            <w:rPr>
              <w:rFonts w:asciiTheme="minorHAnsi" w:eastAsiaTheme="minorEastAsia" w:hAnsiTheme="minorHAnsi"/>
              <w:sz w:val="22"/>
              <w:szCs w:val="22"/>
            </w:rPr>
          </w:pPr>
          <w:hyperlink w:anchor="_Toc98854110" w:history="1">
            <w:r w:rsidR="007D50C7" w:rsidRPr="00620F39">
              <w:rPr>
                <w:rStyle w:val="Hyperlink"/>
              </w:rPr>
              <w:t>18.1</w:t>
            </w:r>
            <w:r w:rsidR="007D50C7">
              <w:rPr>
                <w:rFonts w:asciiTheme="minorHAnsi" w:eastAsiaTheme="minorEastAsia" w:hAnsiTheme="minorHAnsi"/>
                <w:sz w:val="22"/>
                <w:szCs w:val="22"/>
              </w:rPr>
              <w:tab/>
            </w:r>
            <w:r w:rsidR="007D50C7" w:rsidRPr="00620F39">
              <w:rPr>
                <w:rStyle w:val="Hyperlink"/>
              </w:rPr>
              <w:t>Normal Day</w:t>
            </w:r>
            <w:r w:rsidR="007D50C7">
              <w:rPr>
                <w:webHidden/>
              </w:rPr>
              <w:tab/>
            </w:r>
            <w:r w:rsidR="007D50C7">
              <w:rPr>
                <w:webHidden/>
              </w:rPr>
              <w:fldChar w:fldCharType="begin"/>
            </w:r>
            <w:r w:rsidR="007D50C7">
              <w:rPr>
                <w:webHidden/>
              </w:rPr>
              <w:instrText xml:space="preserve"> PAGEREF _Toc98854110 \h </w:instrText>
            </w:r>
            <w:r w:rsidR="007D50C7">
              <w:rPr>
                <w:webHidden/>
              </w:rPr>
            </w:r>
            <w:r w:rsidR="007D50C7">
              <w:rPr>
                <w:webHidden/>
              </w:rPr>
              <w:fldChar w:fldCharType="separate"/>
            </w:r>
            <w:r w:rsidR="007D50C7">
              <w:rPr>
                <w:webHidden/>
              </w:rPr>
              <w:t>43</w:t>
            </w:r>
            <w:r w:rsidR="007D50C7">
              <w:rPr>
                <w:webHidden/>
              </w:rPr>
              <w:fldChar w:fldCharType="end"/>
            </w:r>
          </w:hyperlink>
        </w:p>
        <w:p w14:paraId="0CAAB621" w14:textId="77777777" w:rsidR="007D50C7" w:rsidRDefault="00146F52">
          <w:pPr>
            <w:pStyle w:val="TOC2"/>
            <w:rPr>
              <w:rFonts w:asciiTheme="minorHAnsi" w:eastAsiaTheme="minorEastAsia" w:hAnsiTheme="minorHAnsi"/>
              <w:sz w:val="22"/>
              <w:szCs w:val="22"/>
            </w:rPr>
          </w:pPr>
          <w:hyperlink w:anchor="_Toc98854111" w:history="1">
            <w:r w:rsidR="007D50C7" w:rsidRPr="00620F39">
              <w:rPr>
                <w:rStyle w:val="Hyperlink"/>
              </w:rPr>
              <w:t>18.2</w:t>
            </w:r>
            <w:r w:rsidR="007D50C7">
              <w:rPr>
                <w:rFonts w:asciiTheme="minorHAnsi" w:eastAsiaTheme="minorEastAsia" w:hAnsiTheme="minorHAnsi"/>
                <w:sz w:val="22"/>
                <w:szCs w:val="22"/>
              </w:rPr>
              <w:tab/>
            </w:r>
            <w:r w:rsidR="007D50C7" w:rsidRPr="00620F39">
              <w:rPr>
                <w:rStyle w:val="Hyperlink"/>
              </w:rPr>
              <w:t>DST 23 – Summer</w:t>
            </w:r>
            <w:r w:rsidR="007D50C7">
              <w:rPr>
                <w:webHidden/>
              </w:rPr>
              <w:tab/>
            </w:r>
            <w:r w:rsidR="007D50C7">
              <w:rPr>
                <w:webHidden/>
              </w:rPr>
              <w:fldChar w:fldCharType="begin"/>
            </w:r>
            <w:r w:rsidR="007D50C7">
              <w:rPr>
                <w:webHidden/>
              </w:rPr>
              <w:instrText xml:space="preserve"> PAGEREF _Toc98854111 \h </w:instrText>
            </w:r>
            <w:r w:rsidR="007D50C7">
              <w:rPr>
                <w:webHidden/>
              </w:rPr>
            </w:r>
            <w:r w:rsidR="007D50C7">
              <w:rPr>
                <w:webHidden/>
              </w:rPr>
              <w:fldChar w:fldCharType="separate"/>
            </w:r>
            <w:r w:rsidR="007D50C7">
              <w:rPr>
                <w:webHidden/>
              </w:rPr>
              <w:t>44</w:t>
            </w:r>
            <w:r w:rsidR="007D50C7">
              <w:rPr>
                <w:webHidden/>
              </w:rPr>
              <w:fldChar w:fldCharType="end"/>
            </w:r>
          </w:hyperlink>
        </w:p>
        <w:p w14:paraId="0C19D839" w14:textId="77777777" w:rsidR="007D50C7" w:rsidRDefault="00146F52">
          <w:pPr>
            <w:pStyle w:val="TOC2"/>
            <w:rPr>
              <w:rFonts w:asciiTheme="minorHAnsi" w:eastAsiaTheme="minorEastAsia" w:hAnsiTheme="minorHAnsi"/>
              <w:sz w:val="22"/>
              <w:szCs w:val="22"/>
            </w:rPr>
          </w:pPr>
          <w:hyperlink w:anchor="_Toc98854112" w:history="1">
            <w:r w:rsidR="007D50C7" w:rsidRPr="00620F39">
              <w:rPr>
                <w:rStyle w:val="Hyperlink"/>
              </w:rPr>
              <w:t>18.3</w:t>
            </w:r>
            <w:r w:rsidR="007D50C7">
              <w:rPr>
                <w:rFonts w:asciiTheme="minorHAnsi" w:eastAsiaTheme="minorEastAsia" w:hAnsiTheme="minorHAnsi"/>
                <w:sz w:val="22"/>
                <w:szCs w:val="22"/>
              </w:rPr>
              <w:tab/>
            </w:r>
            <w:r w:rsidR="007D50C7" w:rsidRPr="00620F39">
              <w:rPr>
                <w:rStyle w:val="Hyperlink"/>
              </w:rPr>
              <w:t>DST 25 – Winter</w:t>
            </w:r>
            <w:r w:rsidR="007D50C7">
              <w:rPr>
                <w:webHidden/>
              </w:rPr>
              <w:tab/>
            </w:r>
            <w:r w:rsidR="007D50C7">
              <w:rPr>
                <w:webHidden/>
              </w:rPr>
              <w:fldChar w:fldCharType="begin"/>
            </w:r>
            <w:r w:rsidR="007D50C7">
              <w:rPr>
                <w:webHidden/>
              </w:rPr>
              <w:instrText xml:space="preserve"> PAGEREF _Toc98854112 \h </w:instrText>
            </w:r>
            <w:r w:rsidR="007D50C7">
              <w:rPr>
                <w:webHidden/>
              </w:rPr>
            </w:r>
            <w:r w:rsidR="007D50C7">
              <w:rPr>
                <w:webHidden/>
              </w:rPr>
              <w:fldChar w:fldCharType="separate"/>
            </w:r>
            <w:r w:rsidR="007D50C7">
              <w:rPr>
                <w:webHidden/>
              </w:rPr>
              <w:t>44</w:t>
            </w:r>
            <w:r w:rsidR="007D50C7">
              <w:rPr>
                <w:webHidden/>
              </w:rPr>
              <w:fldChar w:fldCharType="end"/>
            </w:r>
          </w:hyperlink>
        </w:p>
        <w:p w14:paraId="31ED5113" w14:textId="65927B5B" w:rsidR="000D1C7C" w:rsidRDefault="000D1C7C">
          <w:r w:rsidRPr="00C56A6F">
            <w:rPr>
              <w:b/>
              <w:bCs/>
              <w:sz w:val="12"/>
            </w:rPr>
            <w:fldChar w:fldCharType="end"/>
          </w:r>
        </w:p>
      </w:sdtContent>
    </w:sdt>
    <w:p w14:paraId="292E5D97" w14:textId="2ECB01FF" w:rsidR="00FF7258" w:rsidRDefault="00FF7258">
      <w:r>
        <w:br w:type="page"/>
      </w:r>
    </w:p>
    <w:p w14:paraId="72C93B60" w14:textId="77777777" w:rsidR="00E110DE" w:rsidRPr="00E110DE" w:rsidRDefault="00E110DE" w:rsidP="003478B1">
      <w:pPr>
        <w:pStyle w:val="Heading1"/>
        <w:numPr>
          <w:ilvl w:val="0"/>
          <w:numId w:val="4"/>
        </w:numPr>
        <w:tabs>
          <w:tab w:val="left" w:pos="454"/>
        </w:tabs>
        <w:spacing w:before="280" w:after="240" w:line="276" w:lineRule="auto"/>
        <w:rPr>
          <w:sz w:val="32"/>
          <w:szCs w:val="32"/>
        </w:rPr>
      </w:pPr>
      <w:bookmarkStart w:id="1" w:name="_Toc398824372"/>
      <w:bookmarkStart w:id="2" w:name="_Toc20244642"/>
      <w:bookmarkStart w:id="3" w:name="_Toc98854067"/>
      <w:r w:rsidRPr="00E110DE">
        <w:rPr>
          <w:sz w:val="32"/>
          <w:szCs w:val="32"/>
        </w:rPr>
        <w:lastRenderedPageBreak/>
        <w:t>Introduction</w:t>
      </w:r>
      <w:bookmarkEnd w:id="1"/>
      <w:bookmarkEnd w:id="2"/>
      <w:bookmarkEnd w:id="3"/>
    </w:p>
    <w:p w14:paraId="1B237700" w14:textId="2677FD9C" w:rsidR="003478B1" w:rsidRPr="003478B1" w:rsidRDefault="003478B1" w:rsidP="003478B1">
      <w:pPr>
        <w:pStyle w:val="Heading2"/>
        <w:spacing w:after="240" w:line="276" w:lineRule="auto"/>
        <w:ind w:left="0"/>
        <w:rPr>
          <w:sz w:val="28"/>
          <w:szCs w:val="28"/>
        </w:rPr>
      </w:pPr>
      <w:bookmarkStart w:id="4" w:name="_Toc20244643"/>
      <w:bookmarkStart w:id="5" w:name="_Toc20245005"/>
      <w:bookmarkStart w:id="6" w:name="_Toc20245035"/>
      <w:bookmarkStart w:id="7" w:name="_Toc20245077"/>
      <w:bookmarkStart w:id="8" w:name="_Toc20245107"/>
      <w:bookmarkStart w:id="9" w:name="_Toc21510952"/>
      <w:bookmarkStart w:id="10" w:name="_Toc22314540"/>
      <w:bookmarkStart w:id="11" w:name="_Toc24994024"/>
      <w:bookmarkStart w:id="12" w:name="_Toc24998829"/>
      <w:bookmarkStart w:id="13" w:name="_Toc25166497"/>
      <w:bookmarkStart w:id="14" w:name="_Toc11831684"/>
      <w:bookmarkStart w:id="15" w:name="_Toc18739328"/>
      <w:bookmarkStart w:id="16" w:name="_Toc20244644"/>
      <w:bookmarkStart w:id="17" w:name="_Toc98854068"/>
      <w:bookmarkEnd w:id="4"/>
      <w:bookmarkEnd w:id="5"/>
      <w:bookmarkEnd w:id="6"/>
      <w:bookmarkEnd w:id="7"/>
      <w:bookmarkEnd w:id="8"/>
      <w:bookmarkEnd w:id="9"/>
      <w:bookmarkEnd w:id="10"/>
      <w:bookmarkEnd w:id="11"/>
      <w:bookmarkEnd w:id="12"/>
      <w:bookmarkEnd w:id="13"/>
      <w:r w:rsidRPr="003478B1">
        <w:rPr>
          <w:sz w:val="28"/>
          <w:szCs w:val="28"/>
        </w:rPr>
        <w:t>Audience</w:t>
      </w:r>
      <w:bookmarkEnd w:id="14"/>
      <w:bookmarkEnd w:id="15"/>
      <w:bookmarkEnd w:id="16"/>
      <w:bookmarkEnd w:id="17"/>
    </w:p>
    <w:p w14:paraId="141C6E29" w14:textId="4D17AABB" w:rsidR="0093212C" w:rsidRDefault="003478B1" w:rsidP="003478B1">
      <w:r>
        <w:t xml:space="preserve">This </w:t>
      </w:r>
      <w:r w:rsidR="000D1C7C">
        <w:t xml:space="preserve">Client API Application </w:t>
      </w:r>
      <w:r>
        <w:t>Design Guide is meant</w:t>
      </w:r>
      <w:r w:rsidR="000D1C7C">
        <w:t xml:space="preserve"> for</w:t>
      </w:r>
      <w:r w:rsidR="0093212C">
        <w:t>:</w:t>
      </w:r>
    </w:p>
    <w:p w14:paraId="7F99FE1B" w14:textId="5883D7C9" w:rsidR="0093212C" w:rsidRDefault="003478B1" w:rsidP="00C56A6F">
      <w:pPr>
        <w:pStyle w:val="ListParagraph"/>
        <w:numPr>
          <w:ilvl w:val="0"/>
          <w:numId w:val="42"/>
        </w:numPr>
      </w:pPr>
      <w:r>
        <w:t>developers writing client applications to communicate with the ETS API (“Open Access” Server)</w:t>
      </w:r>
      <w:r w:rsidR="0093212C">
        <w:t>,</w:t>
      </w:r>
    </w:p>
    <w:p w14:paraId="3A990A0D" w14:textId="54FA2E9B" w:rsidR="003478B1" w:rsidRDefault="0093212C" w:rsidP="00C56A6F">
      <w:pPr>
        <w:pStyle w:val="ListParagraph"/>
        <w:numPr>
          <w:ilvl w:val="0"/>
          <w:numId w:val="42"/>
        </w:numPr>
      </w:pPr>
      <w:r>
        <w:t>any other profile like project manager</w:t>
      </w:r>
      <w:r w:rsidR="000D1C7C">
        <w:t>s</w:t>
      </w:r>
      <w:r>
        <w:t xml:space="preserve"> who would like to understand the API fundamentals.</w:t>
      </w:r>
    </w:p>
    <w:p w14:paraId="1C236067" w14:textId="6A74B241" w:rsidR="003478B1" w:rsidRPr="003478B1" w:rsidRDefault="003478B1" w:rsidP="003478B1">
      <w:pPr>
        <w:pStyle w:val="Heading2"/>
        <w:spacing w:after="240" w:line="276" w:lineRule="auto"/>
        <w:ind w:left="0"/>
        <w:rPr>
          <w:sz w:val="28"/>
          <w:szCs w:val="28"/>
        </w:rPr>
      </w:pPr>
      <w:bookmarkStart w:id="18" w:name="_Toc20244645"/>
      <w:bookmarkStart w:id="19" w:name="_Toc20245007"/>
      <w:bookmarkStart w:id="20" w:name="_Toc20245037"/>
      <w:bookmarkStart w:id="21" w:name="_Toc20245079"/>
      <w:bookmarkStart w:id="22" w:name="_Toc20245109"/>
      <w:bookmarkStart w:id="23" w:name="_Toc21510954"/>
      <w:bookmarkStart w:id="24" w:name="_Toc22314542"/>
      <w:bookmarkStart w:id="25" w:name="_Toc24994026"/>
      <w:bookmarkStart w:id="26" w:name="_Toc24998831"/>
      <w:bookmarkStart w:id="27" w:name="_Toc25166499"/>
      <w:bookmarkStart w:id="28" w:name="_Toc11831685"/>
      <w:bookmarkStart w:id="29" w:name="_Toc18739329"/>
      <w:bookmarkStart w:id="30" w:name="_Toc20244646"/>
      <w:bookmarkStart w:id="31" w:name="_Toc98854069"/>
      <w:bookmarkEnd w:id="18"/>
      <w:bookmarkEnd w:id="19"/>
      <w:bookmarkEnd w:id="20"/>
      <w:bookmarkEnd w:id="21"/>
      <w:bookmarkEnd w:id="22"/>
      <w:bookmarkEnd w:id="23"/>
      <w:bookmarkEnd w:id="24"/>
      <w:bookmarkEnd w:id="25"/>
      <w:bookmarkEnd w:id="26"/>
      <w:bookmarkEnd w:id="27"/>
      <w:r w:rsidRPr="003478B1">
        <w:rPr>
          <w:sz w:val="28"/>
          <w:szCs w:val="28"/>
        </w:rPr>
        <w:t>Purpose</w:t>
      </w:r>
      <w:bookmarkEnd w:id="28"/>
      <w:bookmarkEnd w:id="29"/>
      <w:bookmarkEnd w:id="30"/>
      <w:bookmarkEnd w:id="31"/>
    </w:p>
    <w:p w14:paraId="5775D7D6" w14:textId="77777777" w:rsidR="002D047D" w:rsidRDefault="003478B1" w:rsidP="003478B1">
      <w:pPr>
        <w:jc w:val="both"/>
      </w:pPr>
      <w:r w:rsidRPr="0013495E">
        <w:t xml:space="preserve">The purpose of this document is to describe the principles of the ETS API, giving enough elements </w:t>
      </w:r>
      <w:r w:rsidR="006F2DC8">
        <w:t>and guidelines</w:t>
      </w:r>
      <w:r w:rsidR="002D047D">
        <w:t>:</w:t>
      </w:r>
    </w:p>
    <w:p w14:paraId="0863160A" w14:textId="01993548" w:rsidR="002D047D" w:rsidRDefault="003478B1" w:rsidP="00C56A6F">
      <w:pPr>
        <w:pStyle w:val="ListParagraph"/>
        <w:numPr>
          <w:ilvl w:val="0"/>
          <w:numId w:val="42"/>
        </w:numPr>
        <w:jc w:val="both"/>
      </w:pPr>
      <w:r w:rsidRPr="0013495E">
        <w:t xml:space="preserve">to </w:t>
      </w:r>
      <w:r>
        <w:t xml:space="preserve">understand the </w:t>
      </w:r>
      <w:r w:rsidRPr="0013495E">
        <w:t xml:space="preserve">ETS API </w:t>
      </w:r>
      <w:r>
        <w:t>fundamentals</w:t>
      </w:r>
    </w:p>
    <w:p w14:paraId="1436146E" w14:textId="29A8FBD3" w:rsidR="003478B1" w:rsidRDefault="00707AB8" w:rsidP="00C56A6F">
      <w:pPr>
        <w:pStyle w:val="ListParagraph"/>
        <w:numPr>
          <w:ilvl w:val="0"/>
          <w:numId w:val="42"/>
        </w:numPr>
        <w:jc w:val="both"/>
      </w:pPr>
      <w:r>
        <w:t xml:space="preserve">to </w:t>
      </w:r>
      <w:r w:rsidR="006F2DC8">
        <w:t>build an efficient client application that will pass the ETS API Conformance Test before going live</w:t>
      </w:r>
      <w:r w:rsidR="003478B1" w:rsidRPr="0013495E">
        <w:t>.</w:t>
      </w:r>
    </w:p>
    <w:p w14:paraId="6FB2E5EE" w14:textId="77777777" w:rsidR="002D047D" w:rsidRDefault="002D047D" w:rsidP="003478B1">
      <w:pPr>
        <w:jc w:val="both"/>
      </w:pPr>
    </w:p>
    <w:p w14:paraId="0B114771" w14:textId="1E3C0467" w:rsidR="002D047D" w:rsidRDefault="004647B8" w:rsidP="003478B1">
      <w:pPr>
        <w:jc w:val="both"/>
      </w:pPr>
      <w:r>
        <w:t xml:space="preserve">Many references are made to the “Terms of Reference” document: we recommend </w:t>
      </w:r>
      <w:proofErr w:type="gramStart"/>
      <w:r>
        <w:t>to read</w:t>
      </w:r>
      <w:proofErr w:type="gramEnd"/>
      <w:r>
        <w:t xml:space="preserve"> this document</w:t>
      </w:r>
      <w:r w:rsidR="002D047D">
        <w:t xml:space="preserve"> </w:t>
      </w:r>
      <w:r w:rsidR="007D50C7">
        <w:t xml:space="preserve">as a </w:t>
      </w:r>
      <w:r w:rsidR="002D047D">
        <w:t>priority:</w:t>
      </w:r>
    </w:p>
    <w:p w14:paraId="61D8B4B3" w14:textId="33D2FB0D" w:rsidR="004647B8" w:rsidRDefault="004647B8" w:rsidP="00C56A6F">
      <w:pPr>
        <w:pStyle w:val="ListParagraph"/>
        <w:numPr>
          <w:ilvl w:val="0"/>
          <w:numId w:val="42"/>
        </w:numPr>
        <w:jc w:val="both"/>
      </w:pPr>
      <w:r>
        <w:t>to understand the key policies and rules any API client application must comply with</w:t>
      </w:r>
      <w:r w:rsidR="002D047D">
        <w:t>,</w:t>
      </w:r>
    </w:p>
    <w:p w14:paraId="14903BB6" w14:textId="2B50E153" w:rsidR="002D047D" w:rsidRDefault="002D047D" w:rsidP="00C56A6F">
      <w:pPr>
        <w:pStyle w:val="ListParagraph"/>
        <w:numPr>
          <w:ilvl w:val="0"/>
          <w:numId w:val="42"/>
        </w:numPr>
        <w:jc w:val="both"/>
      </w:pPr>
      <w:r>
        <w:t xml:space="preserve">to </w:t>
      </w:r>
      <w:r w:rsidR="00457B57">
        <w:t>be aware</w:t>
      </w:r>
      <w:r>
        <w:t xml:space="preserve"> </w:t>
      </w:r>
      <w:r w:rsidR="00457B57">
        <w:t xml:space="preserve">of </w:t>
      </w:r>
      <w:r>
        <w:t>the points that will be checked during the ETS API conformance test.</w:t>
      </w:r>
    </w:p>
    <w:p w14:paraId="3E624CBE" w14:textId="77777777" w:rsidR="00D514FB" w:rsidRPr="00592711" w:rsidRDefault="00D514FB" w:rsidP="00D514FB">
      <w:pPr>
        <w:pStyle w:val="Heading2"/>
        <w:numPr>
          <w:ilvl w:val="1"/>
          <w:numId w:val="16"/>
        </w:numPr>
        <w:spacing w:after="240" w:line="276" w:lineRule="auto"/>
        <w:ind w:left="0"/>
        <w:rPr>
          <w:sz w:val="28"/>
          <w:szCs w:val="28"/>
        </w:rPr>
      </w:pPr>
      <w:bookmarkStart w:id="32" w:name="_Toc40365982"/>
      <w:bookmarkStart w:id="33" w:name="_Toc40443960"/>
      <w:bookmarkStart w:id="34" w:name="_Toc98854070"/>
      <w:r w:rsidRPr="00592711">
        <w:rPr>
          <w:sz w:val="28"/>
          <w:szCs w:val="28"/>
        </w:rPr>
        <w:t>Changes History Table</w:t>
      </w:r>
      <w:bookmarkEnd w:id="32"/>
      <w:bookmarkEnd w:id="33"/>
      <w:bookmarkEnd w:id="34"/>
    </w:p>
    <w:p w14:paraId="5C26FCDF" w14:textId="77777777" w:rsidR="00D514FB" w:rsidRDefault="00D514FB" w:rsidP="00D514FB"/>
    <w:tbl>
      <w:tblPr>
        <w:tblStyle w:val="TableGrid"/>
        <w:tblW w:w="0" w:type="auto"/>
        <w:tblLook w:val="04A0" w:firstRow="1" w:lastRow="0" w:firstColumn="1" w:lastColumn="0" w:noHBand="0" w:noVBand="1"/>
      </w:tblPr>
      <w:tblGrid>
        <w:gridCol w:w="1526"/>
        <w:gridCol w:w="1134"/>
        <w:gridCol w:w="6552"/>
      </w:tblGrid>
      <w:tr w:rsidR="00D514FB" w14:paraId="5FD58E20" w14:textId="77777777" w:rsidTr="00C06B77">
        <w:tc>
          <w:tcPr>
            <w:tcW w:w="1526" w:type="dxa"/>
            <w:shd w:val="clear" w:color="auto" w:fill="D9D9D9" w:themeFill="background1" w:themeFillShade="D9"/>
          </w:tcPr>
          <w:p w14:paraId="5EBFEDC6" w14:textId="77777777" w:rsidR="00D514FB" w:rsidRPr="00B64EB8" w:rsidRDefault="00D514FB" w:rsidP="00C06B77">
            <w:pPr>
              <w:rPr>
                <w:b/>
              </w:rPr>
            </w:pPr>
            <w:r w:rsidRPr="00B64EB8">
              <w:rPr>
                <w:b/>
              </w:rPr>
              <w:t>Date</w:t>
            </w:r>
          </w:p>
        </w:tc>
        <w:tc>
          <w:tcPr>
            <w:tcW w:w="1134" w:type="dxa"/>
            <w:shd w:val="clear" w:color="auto" w:fill="D9D9D9" w:themeFill="background1" w:themeFillShade="D9"/>
          </w:tcPr>
          <w:p w14:paraId="04119AF4" w14:textId="77777777" w:rsidR="00D514FB" w:rsidRPr="00B64EB8" w:rsidRDefault="00D514FB" w:rsidP="00C06B77">
            <w:pPr>
              <w:rPr>
                <w:b/>
              </w:rPr>
            </w:pPr>
            <w:r w:rsidRPr="00B64EB8">
              <w:rPr>
                <w:b/>
              </w:rPr>
              <w:t>Version</w:t>
            </w:r>
          </w:p>
        </w:tc>
        <w:tc>
          <w:tcPr>
            <w:tcW w:w="6552" w:type="dxa"/>
            <w:shd w:val="clear" w:color="auto" w:fill="D9D9D9" w:themeFill="background1" w:themeFillShade="D9"/>
          </w:tcPr>
          <w:p w14:paraId="327223D6" w14:textId="77777777" w:rsidR="00D514FB" w:rsidRPr="00B64EB8" w:rsidRDefault="00D514FB" w:rsidP="00C06B77">
            <w:pPr>
              <w:rPr>
                <w:b/>
              </w:rPr>
            </w:pPr>
            <w:r w:rsidRPr="00B64EB8">
              <w:rPr>
                <w:b/>
              </w:rPr>
              <w:t>Change description</w:t>
            </w:r>
          </w:p>
        </w:tc>
      </w:tr>
      <w:tr w:rsidR="00D514FB" w:rsidRPr="003E4E39" w14:paraId="55C2519B" w14:textId="77777777" w:rsidTr="00C06B77">
        <w:tc>
          <w:tcPr>
            <w:tcW w:w="1526" w:type="dxa"/>
          </w:tcPr>
          <w:p w14:paraId="1EBA431C" w14:textId="3CA4967C" w:rsidR="00D514FB" w:rsidRDefault="00D514FB" w:rsidP="00C06B77">
            <w:r>
              <w:t>18.12.2020</w:t>
            </w:r>
          </w:p>
        </w:tc>
        <w:tc>
          <w:tcPr>
            <w:tcW w:w="1134" w:type="dxa"/>
          </w:tcPr>
          <w:p w14:paraId="6AAD48B5" w14:textId="7C48DDF4" w:rsidR="00D514FB" w:rsidRDefault="00D514FB" w:rsidP="00C06B77">
            <w:r>
              <w:t>V7.26</w:t>
            </w:r>
          </w:p>
        </w:tc>
        <w:tc>
          <w:tcPr>
            <w:tcW w:w="6552" w:type="dxa"/>
          </w:tcPr>
          <w:p w14:paraId="14CB4928" w14:textId="23151A47" w:rsidR="00D514FB" w:rsidRDefault="00D514FB" w:rsidP="00C06B77">
            <w:r>
              <w:t>Document redesign to take 2019 customers’ feedback into account.</w:t>
            </w:r>
          </w:p>
        </w:tc>
      </w:tr>
      <w:tr w:rsidR="00D514FB" w:rsidRPr="003E4E39" w14:paraId="2DB921A5" w14:textId="77777777" w:rsidTr="00C06B77">
        <w:tc>
          <w:tcPr>
            <w:tcW w:w="1526" w:type="dxa"/>
          </w:tcPr>
          <w:p w14:paraId="1AC18B7E" w14:textId="078B37D7" w:rsidR="00D514FB" w:rsidRDefault="00D514FB" w:rsidP="00C06B77">
            <w:r>
              <w:t>18.05.2020</w:t>
            </w:r>
          </w:p>
        </w:tc>
        <w:tc>
          <w:tcPr>
            <w:tcW w:w="1134" w:type="dxa"/>
          </w:tcPr>
          <w:p w14:paraId="0E110EA2" w14:textId="140CF965" w:rsidR="00D514FB" w:rsidRDefault="00D514FB" w:rsidP="00C06B77">
            <w:r>
              <w:t>V7.31</w:t>
            </w:r>
          </w:p>
        </w:tc>
        <w:tc>
          <w:tcPr>
            <w:tcW w:w="6552" w:type="dxa"/>
          </w:tcPr>
          <w:p w14:paraId="0A4FAD54" w14:textId="0A576E53" w:rsidR="00D514FB" w:rsidRDefault="00D514FB" w:rsidP="00C06B77">
            <w:r>
              <w:t>Update for ETS 3.4</w:t>
            </w:r>
          </w:p>
        </w:tc>
      </w:tr>
      <w:tr w:rsidR="00D514FB" w:rsidRPr="003E4E39" w14:paraId="56E72DD6" w14:textId="77777777" w:rsidTr="00C06B77">
        <w:tc>
          <w:tcPr>
            <w:tcW w:w="1526" w:type="dxa"/>
          </w:tcPr>
          <w:p w14:paraId="324C7E46" w14:textId="7F40202E" w:rsidR="00D514FB" w:rsidRDefault="00D514FB" w:rsidP="00C06B77">
            <w:r>
              <w:t>15.06.2020</w:t>
            </w:r>
          </w:p>
        </w:tc>
        <w:tc>
          <w:tcPr>
            <w:tcW w:w="1134" w:type="dxa"/>
          </w:tcPr>
          <w:p w14:paraId="3B951A46" w14:textId="76C16D6A" w:rsidR="00D514FB" w:rsidRDefault="00D514FB" w:rsidP="00C06B77">
            <w:r>
              <w:t>V7.32</w:t>
            </w:r>
          </w:p>
        </w:tc>
        <w:tc>
          <w:tcPr>
            <w:tcW w:w="6552" w:type="dxa"/>
          </w:tcPr>
          <w:p w14:paraId="277BC460" w14:textId="58F8483D" w:rsidR="00D514FB" w:rsidRDefault="00D514FB" w:rsidP="00C06B77">
            <w:r>
              <w:t>API schema 3.4.</w:t>
            </w:r>
            <w:r w:rsidR="00FF6CDF">
              <w:t>6</w:t>
            </w:r>
            <w:r w:rsidR="004A3DC8">
              <w:t>, replacing the previous 3.4.2 version</w:t>
            </w:r>
            <w:r>
              <w:t xml:space="preserve">: </w:t>
            </w:r>
          </w:p>
          <w:p w14:paraId="72799D31" w14:textId="2CD4377D" w:rsidR="00D514FB" w:rsidRDefault="00D514FB" w:rsidP="00D514FB">
            <w:pPr>
              <w:pStyle w:val="ListParagraph"/>
              <w:numPr>
                <w:ilvl w:val="0"/>
                <w:numId w:val="42"/>
              </w:numPr>
            </w:pPr>
            <w:r>
              <w:t xml:space="preserve">New 3.4 WSDL </w:t>
            </w:r>
          </w:p>
          <w:p w14:paraId="5842FFD0" w14:textId="77777777" w:rsidR="00997AD2" w:rsidRPr="00997AD2" w:rsidRDefault="00D514FB" w:rsidP="00997AD2">
            <w:pPr>
              <w:pStyle w:val="ListParagraph"/>
              <w:numPr>
                <w:ilvl w:val="0"/>
                <w:numId w:val="42"/>
              </w:numPr>
            </w:pPr>
            <w:r>
              <w:t xml:space="preserve">Trading Limit update: new input and output parameters for the </w:t>
            </w:r>
            <w:proofErr w:type="spellStart"/>
            <w:r w:rsidR="00997AD2" w:rsidRPr="005C0D02">
              <w:rPr>
                <w:i/>
              </w:rPr>
              <w:t>RetrieveCentralCounterPartyAndSettlementMemberNames</w:t>
            </w:r>
            <w:proofErr w:type="spellEnd"/>
          </w:p>
          <w:p w14:paraId="28FEED6D" w14:textId="65C38D26" w:rsidR="00D514FB" w:rsidRDefault="00117AB6" w:rsidP="005C0D02">
            <w:pPr>
              <w:pStyle w:val="ListParagraph"/>
            </w:pPr>
            <w:r>
              <w:t>m</w:t>
            </w:r>
            <w:r w:rsidR="00D514FB">
              <w:t>ethod</w:t>
            </w:r>
            <w:r w:rsidR="00513367">
              <w:t xml:space="preserve"> as announced in the initial 3.4 ETS API communication</w:t>
            </w:r>
          </w:p>
        </w:tc>
      </w:tr>
      <w:tr w:rsidR="00BC4BC2" w:rsidRPr="003E4E39" w14:paraId="17A1CD7E" w14:textId="77777777" w:rsidTr="00C06B77">
        <w:tc>
          <w:tcPr>
            <w:tcW w:w="1526" w:type="dxa"/>
          </w:tcPr>
          <w:p w14:paraId="4AD925FF" w14:textId="580F48DD" w:rsidR="00BC4BC2" w:rsidRDefault="001A069C" w:rsidP="00C06B77">
            <w:r>
              <w:t>18.01.20</w:t>
            </w:r>
            <w:r w:rsidR="00247945">
              <w:t>21</w:t>
            </w:r>
          </w:p>
        </w:tc>
        <w:tc>
          <w:tcPr>
            <w:tcW w:w="1134" w:type="dxa"/>
          </w:tcPr>
          <w:p w14:paraId="07937EDB" w14:textId="01D9CE1C" w:rsidR="00BC4BC2" w:rsidRDefault="00BC4BC2" w:rsidP="00C06B77">
            <w:r>
              <w:t>V7.33</w:t>
            </w:r>
          </w:p>
        </w:tc>
        <w:tc>
          <w:tcPr>
            <w:tcW w:w="6552" w:type="dxa"/>
          </w:tcPr>
          <w:p w14:paraId="7C36AA3B" w14:textId="68770625" w:rsidR="00BC4BC2" w:rsidRDefault="001A069C" w:rsidP="005C0D02">
            <w:pPr>
              <w:pStyle w:val="ListParagraph"/>
              <w:numPr>
                <w:ilvl w:val="0"/>
                <w:numId w:val="42"/>
              </w:numPr>
            </w:pPr>
            <w:r>
              <w:t>Precisions about the value to use for the Synchronous mode</w:t>
            </w:r>
            <w:r w:rsidR="00A36DF4">
              <w:t xml:space="preserve"> (values to use + </w:t>
            </w:r>
            <w:r w:rsidR="00A36DF4">
              <w:rPr>
                <w:color w:val="0070C0"/>
              </w:rPr>
              <w:t>&lt;</w:t>
            </w:r>
            <w:proofErr w:type="spellStart"/>
            <w:r w:rsidR="00A36DF4">
              <w:rPr>
                <w:color w:val="0070C0"/>
              </w:rPr>
              <w:t>responseToken</w:t>
            </w:r>
            <w:proofErr w:type="spellEnd"/>
            <w:r w:rsidR="00A36DF4">
              <w:rPr>
                <w:color w:val="0070C0"/>
              </w:rPr>
              <w:t xml:space="preserve">&gt; </w:t>
            </w:r>
            <w:r w:rsidR="00A36DF4" w:rsidRPr="00644E86">
              <w:t>tag</w:t>
            </w:r>
            <w:r w:rsidR="00A36DF4">
              <w:t xml:space="preserve"> not in use)</w:t>
            </w:r>
            <w:r>
              <w:t>.</w:t>
            </w:r>
          </w:p>
          <w:p w14:paraId="40765B85" w14:textId="2EBC8A22" w:rsidR="001A069C" w:rsidRDefault="001A069C" w:rsidP="005C0D02">
            <w:pPr>
              <w:pStyle w:val="ListParagraph"/>
              <w:numPr>
                <w:ilvl w:val="0"/>
                <w:numId w:val="42"/>
              </w:numPr>
            </w:pPr>
            <w:r>
              <w:t>Precisions about the different possible response states (ACK, NAK, NOT FOUND, ERROR OCCURRED) and their interpretation.</w:t>
            </w:r>
          </w:p>
        </w:tc>
      </w:tr>
      <w:tr w:rsidR="00247945" w:rsidRPr="003E4E39" w14:paraId="78F06335" w14:textId="77777777" w:rsidTr="00C06B77">
        <w:tc>
          <w:tcPr>
            <w:tcW w:w="1526" w:type="dxa"/>
          </w:tcPr>
          <w:p w14:paraId="5D91FA14" w14:textId="5D6B363A" w:rsidR="00247945" w:rsidRDefault="00247945" w:rsidP="00C06B77">
            <w:r>
              <w:t>03.02.2021</w:t>
            </w:r>
          </w:p>
        </w:tc>
        <w:tc>
          <w:tcPr>
            <w:tcW w:w="1134" w:type="dxa"/>
          </w:tcPr>
          <w:p w14:paraId="4433A795" w14:textId="4D214D3F" w:rsidR="00247945" w:rsidRDefault="00247945" w:rsidP="00C06B77">
            <w:r>
              <w:t>V7.34</w:t>
            </w:r>
          </w:p>
        </w:tc>
        <w:tc>
          <w:tcPr>
            <w:tcW w:w="6552" w:type="dxa"/>
          </w:tcPr>
          <w:p w14:paraId="0CB0E290" w14:textId="42490DE0" w:rsidR="00247945" w:rsidRDefault="00247945">
            <w:pPr>
              <w:pStyle w:val="ListParagraph"/>
              <w:numPr>
                <w:ilvl w:val="0"/>
                <w:numId w:val="42"/>
              </w:numPr>
            </w:pPr>
            <w:r>
              <w:t>Security changes postponed from 3.5 to 3.6 (section §10)</w:t>
            </w:r>
          </w:p>
        </w:tc>
      </w:tr>
      <w:tr w:rsidR="003E29DE" w:rsidRPr="003E4E39" w14:paraId="23DC47D3" w14:textId="77777777" w:rsidTr="00C06B77">
        <w:tc>
          <w:tcPr>
            <w:tcW w:w="1526" w:type="dxa"/>
          </w:tcPr>
          <w:p w14:paraId="7C7E9B1A" w14:textId="22E3A27F" w:rsidR="003E29DE" w:rsidRDefault="003E29DE" w:rsidP="00C06B77">
            <w:r>
              <w:t>22.03.2021</w:t>
            </w:r>
          </w:p>
        </w:tc>
        <w:tc>
          <w:tcPr>
            <w:tcW w:w="1134" w:type="dxa"/>
          </w:tcPr>
          <w:p w14:paraId="20112511" w14:textId="0D618B74" w:rsidR="003E29DE" w:rsidRDefault="003E29DE" w:rsidP="00C06B77">
            <w:r>
              <w:t>V7.35</w:t>
            </w:r>
          </w:p>
        </w:tc>
        <w:tc>
          <w:tcPr>
            <w:tcW w:w="6552" w:type="dxa"/>
          </w:tcPr>
          <w:p w14:paraId="4CC7B0F3" w14:textId="1CA01BF6" w:rsidR="003E29DE" w:rsidRDefault="003E29DE">
            <w:pPr>
              <w:pStyle w:val="ListParagraph"/>
              <w:numPr>
                <w:ilvl w:val="0"/>
                <w:numId w:val="42"/>
              </w:numPr>
            </w:pPr>
            <w:r>
              <w:t>Precisions about the API conformance test operational steps</w:t>
            </w:r>
            <w:r w:rsidR="001468A2">
              <w:t xml:space="preserve"> (section §</w:t>
            </w:r>
            <w:r w:rsidR="001468A2">
              <w:fldChar w:fldCharType="begin"/>
            </w:r>
            <w:r w:rsidR="001468A2">
              <w:instrText xml:space="preserve"> REF _Ref67319227 \r \h </w:instrText>
            </w:r>
            <w:r w:rsidR="001468A2">
              <w:fldChar w:fldCharType="separate"/>
            </w:r>
            <w:r w:rsidR="008B747E">
              <w:t>17</w:t>
            </w:r>
            <w:r w:rsidR="001468A2">
              <w:fldChar w:fldCharType="end"/>
            </w:r>
            <w:r w:rsidR="001468A2">
              <w:t>)</w:t>
            </w:r>
          </w:p>
        </w:tc>
      </w:tr>
    </w:tbl>
    <w:p w14:paraId="7DD65044" w14:textId="77777777" w:rsidR="00D514FB" w:rsidRDefault="00D514FB" w:rsidP="00D514FB"/>
    <w:p w14:paraId="21D245A1" w14:textId="77777777" w:rsidR="00D514FB" w:rsidRPr="007B7BC3" w:rsidRDefault="00D514FB" w:rsidP="00D514FB"/>
    <w:p w14:paraId="62F7B37F" w14:textId="77777777" w:rsidR="00D514FB" w:rsidRPr="005C0D02" w:rsidRDefault="00D514FB" w:rsidP="005C0D02"/>
    <w:p w14:paraId="58E0F289" w14:textId="77777777" w:rsidR="00D514FB" w:rsidRPr="0013495E" w:rsidRDefault="00D514FB" w:rsidP="005C0D02">
      <w:pPr>
        <w:jc w:val="both"/>
      </w:pPr>
    </w:p>
    <w:p w14:paraId="6DA607A7" w14:textId="77777777" w:rsidR="003478B1" w:rsidRDefault="003478B1" w:rsidP="003478B1">
      <w:pPr>
        <w:rPr>
          <w:b/>
          <w:sz w:val="32"/>
        </w:rPr>
      </w:pPr>
      <w:bookmarkStart w:id="35" w:name="_Toc18739330"/>
    </w:p>
    <w:p w14:paraId="2FB361FE" w14:textId="77777777" w:rsidR="00614588" w:rsidRPr="0036047E" w:rsidRDefault="00614588" w:rsidP="00614588">
      <w:pPr>
        <w:pStyle w:val="Heading1"/>
        <w:numPr>
          <w:ilvl w:val="0"/>
          <w:numId w:val="4"/>
        </w:numPr>
        <w:tabs>
          <w:tab w:val="left" w:pos="454"/>
        </w:tabs>
        <w:spacing w:before="280" w:after="240" w:line="276" w:lineRule="auto"/>
        <w:rPr>
          <w:sz w:val="32"/>
          <w:szCs w:val="32"/>
        </w:rPr>
      </w:pPr>
      <w:bookmarkStart w:id="36" w:name="_Toc11659152"/>
      <w:bookmarkStart w:id="37" w:name="_Toc11831687"/>
      <w:bookmarkStart w:id="38" w:name="_Toc18739334"/>
      <w:bookmarkStart w:id="39" w:name="_Toc20244647"/>
      <w:bookmarkStart w:id="40" w:name="_Toc98854071"/>
      <w:bookmarkStart w:id="41" w:name="_Toc11659151"/>
      <w:bookmarkStart w:id="42" w:name="_Toc11831686"/>
      <w:bookmarkStart w:id="43" w:name="_Toc18739332"/>
      <w:bookmarkEnd w:id="35"/>
      <w:r>
        <w:rPr>
          <w:sz w:val="32"/>
          <w:szCs w:val="32"/>
        </w:rPr>
        <w:lastRenderedPageBreak/>
        <w:t xml:space="preserve">ETS </w:t>
      </w:r>
      <w:r w:rsidRPr="0036047E">
        <w:rPr>
          <w:sz w:val="32"/>
          <w:szCs w:val="32"/>
        </w:rPr>
        <w:t>API Package presentation</w:t>
      </w:r>
      <w:bookmarkEnd w:id="36"/>
      <w:bookmarkEnd w:id="37"/>
      <w:bookmarkEnd w:id="38"/>
      <w:bookmarkEnd w:id="39"/>
      <w:bookmarkEnd w:id="40"/>
    </w:p>
    <w:p w14:paraId="0FC30A32" w14:textId="77777777" w:rsidR="00614588" w:rsidRPr="0073692B" w:rsidRDefault="00614588" w:rsidP="00614588">
      <w:pPr>
        <w:spacing w:before="120" w:after="120"/>
        <w:rPr>
          <w:sz w:val="22"/>
          <w:szCs w:val="22"/>
        </w:rPr>
      </w:pPr>
      <w:r w:rsidRPr="0073692B">
        <w:rPr>
          <w:sz w:val="22"/>
          <w:szCs w:val="22"/>
        </w:rPr>
        <w:t>In the ETS API package you will find the following content:</w:t>
      </w:r>
    </w:p>
    <w:tbl>
      <w:tblPr>
        <w:tblStyle w:val="PlainTable11"/>
        <w:tblW w:w="4873" w:type="pct"/>
        <w:tblInd w:w="0" w:type="dxa"/>
        <w:tblLook w:val="0420" w:firstRow="1" w:lastRow="0" w:firstColumn="0" w:lastColumn="0" w:noHBand="0" w:noVBand="1"/>
      </w:tblPr>
      <w:tblGrid>
        <w:gridCol w:w="3014"/>
        <w:gridCol w:w="6810"/>
      </w:tblGrid>
      <w:tr w:rsidR="00614588" w14:paraId="3B61B8E6" w14:textId="77777777" w:rsidTr="00294657">
        <w:trPr>
          <w:cnfStyle w:val="100000000000" w:firstRow="1" w:lastRow="0" w:firstColumn="0" w:lastColumn="0" w:oddVBand="0" w:evenVBand="0" w:oddHBand="0" w:evenHBand="0" w:firstRowFirstColumn="0" w:firstRowLastColumn="0" w:lastRowFirstColumn="0" w:lastRowLastColumn="0"/>
          <w:trHeight w:val="589"/>
        </w:trPr>
        <w:tc>
          <w:tcPr>
            <w:tcW w:w="1534"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86AC720" w14:textId="5570D800" w:rsidR="00614588" w:rsidRDefault="007A73FC" w:rsidP="00294657">
            <w:r w:rsidRPr="00C56A6F">
              <w:rPr>
                <w:i/>
                <w:color w:val="BF4C00" w:themeColor="accent1" w:themeShade="BF"/>
              </w:rPr>
              <w:t>Folder</w:t>
            </w:r>
            <w:r>
              <w:rPr>
                <w:i/>
                <w:color w:val="BF4C00" w:themeColor="accent1" w:themeShade="BF"/>
              </w:rPr>
              <w:t xml:space="preserve"> </w:t>
            </w:r>
            <w:r w:rsidRPr="00C56A6F">
              <w:rPr>
                <w:i/>
                <w:color w:val="000000" w:themeColor="text1"/>
              </w:rPr>
              <w:t xml:space="preserve">/ </w:t>
            </w:r>
            <w:r w:rsidRPr="00C56A6F">
              <w:rPr>
                <w:color w:val="000000" w:themeColor="text1"/>
              </w:rPr>
              <w:t>Document</w:t>
            </w:r>
          </w:p>
        </w:tc>
        <w:tc>
          <w:tcPr>
            <w:tcW w:w="346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36601D9" w14:textId="77777777" w:rsidR="00614588" w:rsidRDefault="00614588" w:rsidP="00294657">
            <w:r>
              <w:t>Description</w:t>
            </w:r>
          </w:p>
        </w:tc>
      </w:tr>
      <w:tr w:rsidR="00303C35" w14:paraId="43BC8849" w14:textId="77777777" w:rsidTr="00C56A6F">
        <w:trPr>
          <w:cnfStyle w:val="000000100000" w:firstRow="0" w:lastRow="0" w:firstColumn="0" w:lastColumn="0" w:oddVBand="0" w:evenVBand="0" w:oddHBand="1" w:evenHBand="0" w:firstRowFirstColumn="0" w:firstRowLastColumn="0" w:lastRowFirstColumn="0" w:lastRowLastColumn="0"/>
          <w:trHeight w:val="486"/>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B69C523" w14:textId="01051E72" w:rsidR="00303C35" w:rsidRPr="00C56A6F" w:rsidRDefault="00701967" w:rsidP="00294657">
            <w:pPr>
              <w:rPr>
                <w:i/>
                <w:sz w:val="20"/>
              </w:rPr>
            </w:pPr>
            <w:r>
              <w:rPr>
                <w:b/>
                <w:bCs/>
                <w:i/>
                <w:color w:val="BF4C00" w:themeColor="accent1" w:themeShade="BF"/>
              </w:rPr>
              <w:t>1-</w:t>
            </w:r>
            <w:r w:rsidR="00303C35" w:rsidRPr="00C56A6F">
              <w:rPr>
                <w:b/>
                <w:bCs/>
                <w:i/>
                <w:color w:val="BF4C00" w:themeColor="accent1" w:themeShade="BF"/>
              </w:rPr>
              <w:t>API specifications</w:t>
            </w:r>
          </w:p>
        </w:tc>
      </w:tr>
      <w:tr w:rsidR="002822DB" w14:paraId="56541DB9" w14:textId="77777777" w:rsidTr="00294657">
        <w:trPr>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23C95A" w14:textId="771E87F9" w:rsidR="002822DB" w:rsidRPr="00303C35" w:rsidRDefault="002822DB" w:rsidP="002822DB">
            <w:pPr>
              <w:rPr>
                <w:b/>
                <w:bCs/>
                <w:sz w:val="20"/>
                <w:szCs w:val="20"/>
              </w:rPr>
            </w:pPr>
            <w:r>
              <w:rPr>
                <w:b/>
                <w:bCs/>
                <w:sz w:val="20"/>
                <w:szCs w:val="20"/>
              </w:rPr>
              <w:t>1</w:t>
            </w:r>
            <w:r w:rsidRPr="007B7E77">
              <w:rPr>
                <w:b/>
                <w:bCs/>
                <w:sz w:val="20"/>
                <w:szCs w:val="20"/>
              </w:rPr>
              <w:t>. The Client API application Design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7BFBF0" w14:textId="77777777" w:rsidR="002822DB" w:rsidRPr="007B7E77" w:rsidRDefault="002822DB" w:rsidP="002822DB">
            <w:pPr>
              <w:rPr>
                <w:sz w:val="18"/>
                <w:szCs w:val="18"/>
              </w:rPr>
            </w:pPr>
            <w:r w:rsidRPr="007B7E77">
              <w:rPr>
                <w:sz w:val="18"/>
              </w:rPr>
              <w:t>(this document)</w:t>
            </w:r>
          </w:p>
          <w:p w14:paraId="2C7CFBAF" w14:textId="77777777" w:rsidR="002822DB" w:rsidRPr="007B7E77" w:rsidRDefault="002822DB" w:rsidP="002822DB">
            <w:pPr>
              <w:rPr>
                <w:sz w:val="18"/>
                <w:szCs w:val="18"/>
              </w:rPr>
            </w:pPr>
            <w:r w:rsidRPr="007B7E77">
              <w:rPr>
                <w:sz w:val="18"/>
              </w:rPr>
              <w:t>Describes high level design fundamentals of the ETS API and how to design your own API client application.</w:t>
            </w:r>
          </w:p>
          <w:p w14:paraId="77F03CA9" w14:textId="77777777" w:rsidR="002822DB" w:rsidRPr="00303C35" w:rsidRDefault="002822DB" w:rsidP="002822DB"/>
        </w:tc>
      </w:tr>
      <w:tr w:rsidR="002822DB" w14:paraId="60C957B3" w14:textId="77777777" w:rsidTr="00294657">
        <w:trPr>
          <w:cnfStyle w:val="000000100000" w:firstRow="0" w:lastRow="0" w:firstColumn="0" w:lastColumn="0" w:oddVBand="0" w:evenVBand="0" w:oddHBand="1" w:evenHBand="0" w:firstRowFirstColumn="0" w:firstRowLastColumn="0" w:lastRowFirstColumn="0" w:lastRowLastColumn="0"/>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EFF2BF1" w14:textId="66BA58C6" w:rsidR="002822DB" w:rsidRPr="00C56A6F" w:rsidRDefault="002822DB" w:rsidP="002822DB">
            <w:pPr>
              <w:rPr>
                <w:b/>
                <w:bCs/>
                <w:sz w:val="20"/>
                <w:szCs w:val="20"/>
              </w:rPr>
            </w:pPr>
            <w:r>
              <w:rPr>
                <w:b/>
                <w:bCs/>
                <w:sz w:val="20"/>
                <w:szCs w:val="20"/>
              </w:rPr>
              <w:t>2</w:t>
            </w:r>
            <w:r w:rsidRPr="00C56A6F">
              <w:rPr>
                <w:b/>
                <w:bCs/>
                <w:sz w:val="20"/>
                <w:szCs w:val="20"/>
              </w:rPr>
              <w:t xml:space="preserve">. ETS API Process for </w:t>
            </w:r>
            <w:r>
              <w:rPr>
                <w:b/>
                <w:bCs/>
                <w:sz w:val="20"/>
                <w:szCs w:val="20"/>
              </w:rPr>
              <w:t>c</w:t>
            </w:r>
            <w:r w:rsidRPr="00C56A6F">
              <w:rPr>
                <w:b/>
                <w:bCs/>
                <w:sz w:val="20"/>
                <w:szCs w:val="20"/>
              </w:rPr>
              <w:t>ustomers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E4594F8" w14:textId="77777777" w:rsidR="002822DB" w:rsidRPr="00C56A6F" w:rsidRDefault="002822DB" w:rsidP="002822DB">
            <w:pPr>
              <w:rPr>
                <w:sz w:val="18"/>
                <w:szCs w:val="18"/>
              </w:rPr>
            </w:pPr>
            <w:r w:rsidRPr="00C56A6F">
              <w:rPr>
                <w:sz w:val="18"/>
              </w:rPr>
              <w:t xml:space="preserve">This Excel sheet contains 2 tabs: </w:t>
            </w:r>
          </w:p>
          <w:p w14:paraId="1E70AE76" w14:textId="5681E9E6" w:rsidR="002822DB" w:rsidRPr="00C56A6F" w:rsidRDefault="002822DB" w:rsidP="002822DB">
            <w:pPr>
              <w:pStyle w:val="ListParagraph"/>
              <w:numPr>
                <w:ilvl w:val="0"/>
                <w:numId w:val="9"/>
              </w:numPr>
              <w:spacing w:line="240" w:lineRule="auto"/>
              <w:rPr>
                <w:sz w:val="18"/>
                <w:szCs w:val="18"/>
              </w:rPr>
            </w:pPr>
            <w:r w:rsidRPr="00C56A6F">
              <w:rPr>
                <w:b/>
                <w:sz w:val="18"/>
              </w:rPr>
              <w:t>A diagram showing all the steps</w:t>
            </w:r>
            <w:r w:rsidRPr="00C56A6F">
              <w:rPr>
                <w:sz w:val="18"/>
              </w:rPr>
              <w:t xml:space="preserve"> from the initial interest in the ETS API until go live, including API </w:t>
            </w:r>
            <w:r w:rsidRPr="00C56A6F">
              <w:rPr>
                <w:b/>
                <w:sz w:val="18"/>
              </w:rPr>
              <w:t>Conformance Tests</w:t>
            </w:r>
          </w:p>
          <w:p w14:paraId="63E19977" w14:textId="77777777" w:rsidR="002822DB" w:rsidRPr="00C56A6F" w:rsidRDefault="002822DB" w:rsidP="002822DB">
            <w:pPr>
              <w:pStyle w:val="ListParagraph"/>
              <w:numPr>
                <w:ilvl w:val="0"/>
                <w:numId w:val="9"/>
              </w:numPr>
              <w:spacing w:line="240" w:lineRule="auto"/>
              <w:rPr>
                <w:sz w:val="18"/>
                <w:szCs w:val="18"/>
              </w:rPr>
            </w:pPr>
            <w:r w:rsidRPr="00C56A6F">
              <w:rPr>
                <w:sz w:val="18"/>
              </w:rPr>
              <w:t>The details of each of these steps</w:t>
            </w:r>
          </w:p>
        </w:tc>
      </w:tr>
      <w:tr w:rsidR="002822DB" w14:paraId="020D7451" w14:textId="77777777" w:rsidTr="00C56A6F">
        <w:trPr>
          <w:trHeight w:val="1120"/>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AE3C65" w14:textId="10E2FF35" w:rsidR="002822DB" w:rsidRPr="00C56A6F" w:rsidRDefault="002822DB" w:rsidP="002822DB">
            <w:pPr>
              <w:rPr>
                <w:b/>
                <w:bCs/>
                <w:sz w:val="20"/>
                <w:szCs w:val="20"/>
              </w:rPr>
            </w:pPr>
            <w:r w:rsidRPr="00C56A6F">
              <w:rPr>
                <w:b/>
                <w:bCs/>
                <w:sz w:val="20"/>
                <w:szCs w:val="20"/>
              </w:rPr>
              <w:t xml:space="preserve">3. ETS API Terms of Reference </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390A64" w14:textId="77777777" w:rsidR="002822DB" w:rsidRPr="00C56A6F" w:rsidRDefault="002822DB" w:rsidP="002822DB">
            <w:pPr>
              <w:rPr>
                <w:sz w:val="18"/>
                <w:szCs w:val="18"/>
              </w:rPr>
            </w:pPr>
            <w:r w:rsidRPr="00C56A6F">
              <w:rPr>
                <w:sz w:val="18"/>
              </w:rPr>
              <w:t>Describes the expected behavior of the application using the API Public message interface of ETS, mainly:</w:t>
            </w:r>
          </w:p>
          <w:p w14:paraId="345092C5" w14:textId="77777777" w:rsidR="002822DB" w:rsidRPr="00C56A6F" w:rsidRDefault="002822DB" w:rsidP="00C56A6F">
            <w:pPr>
              <w:pStyle w:val="ListParagraph"/>
              <w:numPr>
                <w:ilvl w:val="0"/>
                <w:numId w:val="9"/>
              </w:numPr>
              <w:spacing w:line="240" w:lineRule="auto"/>
              <w:rPr>
                <w:sz w:val="18"/>
                <w:szCs w:val="18"/>
              </w:rPr>
            </w:pPr>
            <w:r w:rsidRPr="00C56A6F">
              <w:rPr>
                <w:sz w:val="18"/>
              </w:rPr>
              <w:t>Login/Logout policy</w:t>
            </w:r>
          </w:p>
          <w:p w14:paraId="424F94D5" w14:textId="121B4D89" w:rsidR="002822DB" w:rsidRPr="00C56A6F" w:rsidRDefault="002822DB" w:rsidP="002822DB">
            <w:pPr>
              <w:pStyle w:val="ListParagraph"/>
              <w:numPr>
                <w:ilvl w:val="0"/>
                <w:numId w:val="9"/>
              </w:numPr>
              <w:spacing w:line="240" w:lineRule="auto"/>
              <w:rPr>
                <w:sz w:val="18"/>
                <w:szCs w:val="18"/>
              </w:rPr>
            </w:pPr>
            <w:r w:rsidRPr="00C56A6F">
              <w:rPr>
                <w:sz w:val="18"/>
              </w:rPr>
              <w:t>Market results retrieval policy</w:t>
            </w:r>
          </w:p>
        </w:tc>
      </w:tr>
      <w:tr w:rsidR="002822DB" w14:paraId="2FE9C520" w14:textId="77777777" w:rsidTr="00C56A6F">
        <w:trPr>
          <w:cnfStyle w:val="000000100000" w:firstRow="0" w:lastRow="0" w:firstColumn="0" w:lastColumn="0" w:oddVBand="0" w:evenVBand="0" w:oddHBand="1" w:evenHBand="0" w:firstRowFirstColumn="0" w:firstRowLastColumn="0" w:lastRowFirstColumn="0" w:lastRowLastColumn="0"/>
          <w:trHeight w:val="1122"/>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88606" w14:textId="15EC8052" w:rsidR="002822DB" w:rsidRPr="00C56A6F" w:rsidRDefault="002822DB" w:rsidP="002822DB">
            <w:pPr>
              <w:rPr>
                <w:sz w:val="20"/>
                <w:szCs w:val="20"/>
              </w:rPr>
            </w:pPr>
            <w:r w:rsidRPr="00C56A6F">
              <w:rPr>
                <w:b/>
                <w:bCs/>
                <w:sz w:val="20"/>
                <w:szCs w:val="20"/>
              </w:rPr>
              <w:t>4. ETS API Certificates</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20A63D5" w14:textId="77777777" w:rsidR="002822DB" w:rsidRPr="008654D1" w:rsidRDefault="002822DB" w:rsidP="00C56A6F">
            <w:pPr>
              <w:pStyle w:val="ListParagraph"/>
              <w:numPr>
                <w:ilvl w:val="0"/>
                <w:numId w:val="9"/>
              </w:numPr>
              <w:spacing w:line="240" w:lineRule="auto"/>
              <w:rPr>
                <w:sz w:val="18"/>
              </w:rPr>
            </w:pPr>
            <w:r w:rsidRPr="00C56A6F">
              <w:rPr>
                <w:sz w:val="18"/>
              </w:rPr>
              <w:t>Technical information about certificates needed to connect to the ETS API</w:t>
            </w:r>
          </w:p>
          <w:p w14:paraId="63A49913" w14:textId="77777777" w:rsidR="002822DB" w:rsidRPr="008654D1" w:rsidRDefault="002822DB" w:rsidP="00C56A6F">
            <w:pPr>
              <w:pStyle w:val="ListParagraph"/>
              <w:numPr>
                <w:ilvl w:val="0"/>
                <w:numId w:val="9"/>
              </w:numPr>
              <w:spacing w:line="240" w:lineRule="auto"/>
              <w:rPr>
                <w:sz w:val="18"/>
              </w:rPr>
            </w:pPr>
            <w:r w:rsidRPr="00C56A6F">
              <w:rPr>
                <w:sz w:val="18"/>
              </w:rPr>
              <w:t xml:space="preserve">Certificate management process </w:t>
            </w:r>
          </w:p>
          <w:p w14:paraId="3C915EAC" w14:textId="77777777" w:rsidR="002822DB" w:rsidRPr="008654D1" w:rsidRDefault="002822DB" w:rsidP="00C56A6F">
            <w:pPr>
              <w:pStyle w:val="ListParagraph"/>
              <w:numPr>
                <w:ilvl w:val="0"/>
                <w:numId w:val="9"/>
              </w:numPr>
              <w:spacing w:line="240" w:lineRule="auto"/>
              <w:rPr>
                <w:sz w:val="18"/>
              </w:rPr>
            </w:pPr>
            <w:r w:rsidRPr="00C56A6F">
              <w:rPr>
                <w:sz w:val="18"/>
              </w:rPr>
              <w:t xml:space="preserve">Process to obtain a certificate. </w:t>
            </w:r>
          </w:p>
        </w:tc>
      </w:tr>
      <w:tr w:rsidR="002822DB" w14:paraId="35815B7F" w14:textId="77777777" w:rsidTr="00C56A6F">
        <w:trPr>
          <w:trHeight w:val="744"/>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F83A74" w14:textId="32C58673" w:rsidR="002822DB" w:rsidRPr="00C56A6F" w:rsidRDefault="002822DB" w:rsidP="002822DB">
            <w:pPr>
              <w:rPr>
                <w:b/>
                <w:bCs/>
                <w:sz w:val="20"/>
                <w:szCs w:val="20"/>
              </w:rPr>
            </w:pPr>
            <w:r w:rsidRPr="00C56A6F">
              <w:rPr>
                <w:b/>
                <w:bCs/>
                <w:sz w:val="20"/>
                <w:szCs w:val="20"/>
              </w:rPr>
              <w:t>5. Environments Detail Description</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67AE" w14:textId="702EC870" w:rsidR="002822DB" w:rsidRPr="008654D1" w:rsidRDefault="002822DB" w:rsidP="002822DB">
            <w:pPr>
              <w:pStyle w:val="ListParagraph"/>
              <w:numPr>
                <w:ilvl w:val="0"/>
                <w:numId w:val="9"/>
              </w:numPr>
              <w:spacing w:line="240" w:lineRule="auto"/>
              <w:rPr>
                <w:sz w:val="18"/>
              </w:rPr>
            </w:pPr>
            <w:r w:rsidRPr="00C56A6F">
              <w:rPr>
                <w:sz w:val="18"/>
              </w:rPr>
              <w:t xml:space="preserve">Simulation and Production ETS Client and API environments details (specific to </w:t>
            </w:r>
            <w:r w:rsidR="0004023E">
              <w:rPr>
                <w:sz w:val="18"/>
              </w:rPr>
              <w:t>SEMOpx</w:t>
            </w:r>
            <w:r w:rsidRPr="00C56A6F">
              <w:rPr>
                <w:sz w:val="18"/>
              </w:rPr>
              <w:t>)</w:t>
            </w:r>
          </w:p>
        </w:tc>
      </w:tr>
      <w:tr w:rsidR="002822DB" w14:paraId="77A28BF9"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9F47C1" w14:textId="0E55047C" w:rsidR="002822DB" w:rsidRPr="00C56A6F" w:rsidRDefault="002822DB" w:rsidP="002822DB">
            <w:pPr>
              <w:rPr>
                <w:b/>
                <w:bCs/>
                <w:sz w:val="20"/>
                <w:szCs w:val="20"/>
              </w:rPr>
            </w:pPr>
            <w:r w:rsidRPr="00C56A6F">
              <w:rPr>
                <w:b/>
                <w:bCs/>
                <w:sz w:val="20"/>
                <w:szCs w:val="20"/>
              </w:rPr>
              <w:t>6. WSDL and its description</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EB7252" w14:textId="1517ECE2"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The WSDL file </w:t>
            </w:r>
            <w:r w:rsidR="009B1475">
              <w:rPr>
                <w:sz w:val="18"/>
                <w:szCs w:val="18"/>
              </w:rPr>
              <w:t>which</w:t>
            </w:r>
            <w:r w:rsidR="009B1475" w:rsidRPr="00A7052A">
              <w:rPr>
                <w:sz w:val="18"/>
                <w:szCs w:val="18"/>
              </w:rPr>
              <w:t xml:space="preserve"> </w:t>
            </w:r>
            <w:r w:rsidRPr="00A7052A">
              <w:rPr>
                <w:sz w:val="18"/>
                <w:szCs w:val="18"/>
              </w:rPr>
              <w:t xml:space="preserve">features all the supported API schemas: </w:t>
            </w:r>
            <w:proofErr w:type="spellStart"/>
            <w:r w:rsidRPr="00A7052A">
              <w:rPr>
                <w:sz w:val="18"/>
                <w:szCs w:val="18"/>
              </w:rPr>
              <w:t>ETSOpenAccessWebService</w:t>
            </w:r>
            <w:proofErr w:type="spellEnd"/>
          </w:p>
          <w:p w14:paraId="5A90949F" w14:textId="49277387"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Its documentation version: </w:t>
            </w:r>
            <w:proofErr w:type="spellStart"/>
            <w:r w:rsidRPr="00A7052A">
              <w:rPr>
                <w:sz w:val="18"/>
                <w:szCs w:val="18"/>
              </w:rPr>
              <w:t>ETSOpenAccessWebServiceDoc</w:t>
            </w:r>
            <w:proofErr w:type="spellEnd"/>
          </w:p>
        </w:tc>
      </w:tr>
      <w:tr w:rsidR="002822DB" w14:paraId="0D54A546"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49D672" w14:textId="015132B8" w:rsidR="002822DB" w:rsidRPr="00C56A6F" w:rsidRDefault="002822DB" w:rsidP="002822DB">
            <w:pPr>
              <w:rPr>
                <w:b/>
                <w:bCs/>
                <w:sz w:val="20"/>
                <w:szCs w:val="20"/>
              </w:rPr>
            </w:pPr>
            <w:r w:rsidRPr="00C56A6F">
              <w:rPr>
                <w:b/>
                <w:bCs/>
                <w:sz w:val="20"/>
                <w:szCs w:val="20"/>
              </w:rPr>
              <w:t xml:space="preserve">7. ETS Client and ETS API - Market Results Description </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7598E64" w14:textId="51E74B2E" w:rsidR="002822DB" w:rsidRPr="00CE6EC7" w:rsidRDefault="002822DB" w:rsidP="002822DB">
            <w:pPr>
              <w:pStyle w:val="ListParagraph"/>
              <w:numPr>
                <w:ilvl w:val="0"/>
                <w:numId w:val="9"/>
              </w:numPr>
              <w:spacing w:line="240" w:lineRule="auto"/>
              <w:rPr>
                <w:sz w:val="18"/>
                <w:szCs w:val="18"/>
              </w:rPr>
            </w:pPr>
            <w:r w:rsidRPr="00A7052A">
              <w:rPr>
                <w:sz w:val="18"/>
                <w:szCs w:val="18"/>
              </w:rPr>
              <w:t>This document describe</w:t>
            </w:r>
            <w:r w:rsidR="009B1475">
              <w:rPr>
                <w:sz w:val="18"/>
                <w:szCs w:val="18"/>
              </w:rPr>
              <w:t>s</w:t>
            </w:r>
            <w:r w:rsidRPr="00A7052A">
              <w:rPr>
                <w:sz w:val="18"/>
                <w:szCs w:val="18"/>
              </w:rPr>
              <w:t xml:space="preserve"> the content of the market results report (at a portfolio/area aggregated level), featured in the response to the method </w:t>
            </w:r>
            <w:proofErr w:type="spellStart"/>
            <w:r w:rsidRPr="009B1475">
              <w:rPr>
                <w:sz w:val="18"/>
                <w:szCs w:val="18"/>
              </w:rPr>
              <w:t>RetrieveMarketResultsFor</w:t>
            </w:r>
            <w:proofErr w:type="spellEnd"/>
            <w:r w:rsidRPr="009B1475">
              <w:rPr>
                <w:sz w:val="18"/>
                <w:szCs w:val="18"/>
              </w:rPr>
              <w:t xml:space="preserve"> (CSV report embedded in the XML response).</w:t>
            </w:r>
          </w:p>
          <w:p w14:paraId="13B47762" w14:textId="2AF63CE0" w:rsidR="002822DB" w:rsidRPr="00CE6EC7" w:rsidRDefault="002822DB" w:rsidP="002822DB">
            <w:pPr>
              <w:pStyle w:val="ListParagraph"/>
              <w:numPr>
                <w:ilvl w:val="0"/>
                <w:numId w:val="9"/>
              </w:numPr>
              <w:spacing w:line="240" w:lineRule="auto"/>
              <w:rPr>
                <w:sz w:val="18"/>
                <w:szCs w:val="18"/>
              </w:rPr>
            </w:pPr>
            <w:r w:rsidRPr="009B1475">
              <w:rPr>
                <w:sz w:val="18"/>
                <w:szCs w:val="18"/>
              </w:rPr>
              <w:t xml:space="preserve">As of ETS 3.3.2 the </w:t>
            </w:r>
            <w:proofErr w:type="spellStart"/>
            <w:r w:rsidRPr="009B1475">
              <w:rPr>
                <w:sz w:val="18"/>
                <w:szCs w:val="18"/>
              </w:rPr>
              <w:t>RetrieveTradesReportFor</w:t>
            </w:r>
            <w:proofErr w:type="spellEnd"/>
            <w:r w:rsidRPr="009B1475">
              <w:rPr>
                <w:sz w:val="18"/>
                <w:szCs w:val="18"/>
              </w:rPr>
              <w:t xml:space="preserve"> method enables to retrieve trades at a trade Id level.</w:t>
            </w:r>
          </w:p>
        </w:tc>
      </w:tr>
      <w:tr w:rsidR="002822DB" w14:paraId="35260BC6"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CF1824" w14:textId="5B28A5AD" w:rsidR="002822DB" w:rsidRPr="005C4065" w:rsidRDefault="002822DB" w:rsidP="002822DB">
            <w:pPr>
              <w:rPr>
                <w:b/>
                <w:bCs/>
                <w:sz w:val="20"/>
                <w:szCs w:val="20"/>
              </w:rPr>
            </w:pPr>
            <w:r>
              <w:rPr>
                <w:b/>
                <w:bCs/>
                <w:sz w:val="20"/>
                <w:szCs w:val="20"/>
              </w:rPr>
              <w:t>8</w:t>
            </w:r>
            <w:r w:rsidRPr="00323629">
              <w:rPr>
                <w:b/>
                <w:bCs/>
                <w:sz w:val="20"/>
                <w:szCs w:val="20"/>
              </w:rPr>
              <w:t>. ETS API Static Reference Data v1.0</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DDE1A4" w14:textId="29C089AB" w:rsidR="002822DB" w:rsidRPr="005C0D02" w:rsidRDefault="002822DB" w:rsidP="005C0D02">
            <w:pPr>
              <w:pStyle w:val="ListParagraph"/>
            </w:pPr>
            <w:r w:rsidRPr="00FE3F51">
              <w:t>List of Auction Name, Market Area, Area Set and Areas which are necessary to build API requests.</w:t>
            </w:r>
          </w:p>
        </w:tc>
      </w:tr>
      <w:tr w:rsidR="002822DB" w14:paraId="6D30E954"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5484C2" w14:textId="63185A0D" w:rsidR="002822DB" w:rsidRPr="005C4065" w:rsidRDefault="002822DB" w:rsidP="002822DB">
            <w:pPr>
              <w:rPr>
                <w:b/>
                <w:bCs/>
                <w:sz w:val="20"/>
                <w:szCs w:val="20"/>
              </w:rPr>
            </w:pPr>
            <w:r>
              <w:rPr>
                <w:b/>
                <w:bCs/>
                <w:sz w:val="20"/>
                <w:szCs w:val="20"/>
              </w:rPr>
              <w:t>9</w:t>
            </w:r>
            <w:r w:rsidRPr="00323629">
              <w:rPr>
                <w:b/>
                <w:bCs/>
                <w:sz w:val="20"/>
                <w:szCs w:val="20"/>
              </w:rPr>
              <w:t>. List of ETS API Deprecated tags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439F9B" w14:textId="2A709F92" w:rsidR="002822DB" w:rsidRPr="00FE3F51" w:rsidRDefault="002822DB" w:rsidP="00C56A6F">
            <w:pPr>
              <w:pStyle w:val="ListParagraph"/>
              <w:numPr>
                <w:ilvl w:val="0"/>
                <w:numId w:val="9"/>
              </w:numPr>
              <w:spacing w:line="240" w:lineRule="auto"/>
              <w:rPr>
                <w:sz w:val="18"/>
                <w:szCs w:val="18"/>
              </w:rPr>
            </w:pPr>
            <w:r w:rsidRPr="00FE3F51">
              <w:t xml:space="preserve">Deprecated tags are old tags that </w:t>
            </w:r>
            <w:r w:rsidR="0004023E">
              <w:t>SEMOpx</w:t>
            </w:r>
            <w:r w:rsidR="0004023E" w:rsidRPr="00FE3F51">
              <w:t xml:space="preserve"> </w:t>
            </w:r>
            <w:r w:rsidRPr="00FE3F51">
              <w:t>still supports but only for backward compatibility reasons.</w:t>
            </w:r>
          </w:p>
          <w:p w14:paraId="154ED2F4" w14:textId="77777777" w:rsidR="002822DB" w:rsidRPr="00FE3F51" w:rsidRDefault="002822DB" w:rsidP="00C56A6F">
            <w:pPr>
              <w:pStyle w:val="ListParagraph"/>
              <w:numPr>
                <w:ilvl w:val="0"/>
                <w:numId w:val="9"/>
              </w:numPr>
              <w:spacing w:line="240" w:lineRule="auto"/>
              <w:rPr>
                <w:sz w:val="18"/>
                <w:szCs w:val="18"/>
              </w:rPr>
            </w:pPr>
            <w:r w:rsidRPr="00FE3F51">
              <w:t>They will be decommissioned as of ETS API 3.4.</w:t>
            </w:r>
          </w:p>
          <w:p w14:paraId="5375E722" w14:textId="0BFFA5B9" w:rsidR="002822DB" w:rsidRPr="00FE3F51" w:rsidRDefault="002822DB" w:rsidP="002822DB">
            <w:pPr>
              <w:pStyle w:val="ListParagraph"/>
              <w:numPr>
                <w:ilvl w:val="0"/>
                <w:numId w:val="9"/>
              </w:numPr>
              <w:spacing w:line="240" w:lineRule="auto"/>
              <w:rPr>
                <w:sz w:val="18"/>
                <w:szCs w:val="18"/>
              </w:rPr>
            </w:pPr>
            <w:r w:rsidRPr="00FE3F51">
              <w:t>See the dedicated section below for more details.</w:t>
            </w:r>
          </w:p>
        </w:tc>
      </w:tr>
      <w:tr w:rsidR="002822DB" w14:paraId="2BA9933E"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37839E" w14:textId="12F4D0C0" w:rsidR="002822DB" w:rsidRPr="005C4065" w:rsidRDefault="002822DB" w:rsidP="002822DB">
            <w:pPr>
              <w:rPr>
                <w:b/>
                <w:bCs/>
                <w:sz w:val="20"/>
                <w:szCs w:val="20"/>
              </w:rPr>
            </w:pPr>
            <w:r>
              <w:rPr>
                <w:b/>
                <w:bCs/>
                <w:sz w:val="20"/>
                <w:szCs w:val="20"/>
              </w:rPr>
              <w:t>10-Block Orders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C110AE" w14:textId="43DA08C8" w:rsidR="002822DB" w:rsidRPr="00FE3F51" w:rsidRDefault="002822DB" w:rsidP="002822DB">
            <w:pPr>
              <w:pStyle w:val="ListParagraph"/>
              <w:numPr>
                <w:ilvl w:val="0"/>
                <w:numId w:val="9"/>
              </w:numPr>
              <w:spacing w:line="240" w:lineRule="auto"/>
              <w:rPr>
                <w:sz w:val="18"/>
                <w:szCs w:val="18"/>
              </w:rPr>
            </w:pPr>
            <w:r w:rsidRPr="00FE3F51">
              <w:t>Functional description of block changes introduces with ETS 3.2</w:t>
            </w:r>
          </w:p>
        </w:tc>
      </w:tr>
      <w:tr w:rsidR="002822DB" w14:paraId="19292F64" w14:textId="77777777" w:rsidTr="00C56A6F">
        <w:trPr>
          <w:trHeight w:val="385"/>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06DAF658" w14:textId="54F2887C" w:rsidR="002822DB" w:rsidRPr="00C56A6F" w:rsidRDefault="002822DB" w:rsidP="00C56A6F">
            <w:pPr>
              <w:spacing w:line="240" w:lineRule="auto"/>
              <w:rPr>
                <w:i/>
              </w:rPr>
            </w:pPr>
            <w:r>
              <w:rPr>
                <w:b/>
                <w:bCs/>
                <w:i/>
                <w:color w:val="BF4C00" w:themeColor="accent1" w:themeShade="BF"/>
              </w:rPr>
              <w:lastRenderedPageBreak/>
              <w:t>2-</w:t>
            </w:r>
            <w:r w:rsidRPr="00C56A6F">
              <w:rPr>
                <w:b/>
                <w:bCs/>
                <w:i/>
                <w:color w:val="BF4C00" w:themeColor="accent1" w:themeShade="BF"/>
              </w:rPr>
              <w:t xml:space="preserve">Sample </w:t>
            </w:r>
            <w:r w:rsidRPr="00C56A6F">
              <w:rPr>
                <w:b/>
                <w:i/>
                <w:color w:val="BF4C00" w:themeColor="accent1" w:themeShade="BF"/>
              </w:rPr>
              <w:t>Requests</w:t>
            </w:r>
          </w:p>
        </w:tc>
      </w:tr>
      <w:tr w:rsidR="002822DB" w14:paraId="39D44718"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3B11F6" w14:textId="5BA4E2C1" w:rsidR="002822DB" w:rsidRPr="004D6989" w:rsidRDefault="002822DB" w:rsidP="002822DB">
            <w:pPr>
              <w:rPr>
                <w:b/>
                <w:bCs/>
                <w:sz w:val="20"/>
                <w:szCs w:val="20"/>
              </w:rPr>
            </w:pPr>
            <w:r w:rsidRPr="00323629">
              <w:rPr>
                <w:b/>
                <w:bCs/>
                <w:sz w:val="20"/>
                <w:szCs w:val="20"/>
              </w:rPr>
              <w:t>Sample API Requests and Responses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03D6" w14:textId="77777777" w:rsidR="002822DB" w:rsidRPr="00A10CF9" w:rsidRDefault="002822DB" w:rsidP="002822DB">
            <w:pPr>
              <w:rPr>
                <w:sz w:val="18"/>
                <w:szCs w:val="18"/>
              </w:rPr>
            </w:pPr>
            <w:r w:rsidRPr="003255C0">
              <w:t xml:space="preserve">  A list of common sample requests and responses for:</w:t>
            </w:r>
          </w:p>
          <w:p w14:paraId="021ACBB8" w14:textId="77777777" w:rsidR="002822DB" w:rsidRPr="00A10CF9" w:rsidRDefault="002822DB" w:rsidP="002822DB">
            <w:pPr>
              <w:pStyle w:val="ListParagraph"/>
              <w:numPr>
                <w:ilvl w:val="0"/>
                <w:numId w:val="9"/>
              </w:numPr>
              <w:spacing w:line="240" w:lineRule="auto"/>
              <w:rPr>
                <w:sz w:val="18"/>
                <w:szCs w:val="18"/>
              </w:rPr>
            </w:pPr>
            <w:r w:rsidRPr="003255C0">
              <w:t>normal days</w:t>
            </w:r>
          </w:p>
          <w:p w14:paraId="1E2CDAD8" w14:textId="40D68E38" w:rsidR="002822DB" w:rsidRPr="005C0D02" w:rsidRDefault="002822DB" w:rsidP="002822DB">
            <w:pPr>
              <w:pStyle w:val="ListParagraph"/>
              <w:numPr>
                <w:ilvl w:val="0"/>
                <w:numId w:val="9"/>
              </w:numPr>
              <w:spacing w:line="240" w:lineRule="auto"/>
              <w:rPr>
                <w:sz w:val="18"/>
                <w:szCs w:val="18"/>
              </w:rPr>
            </w:pPr>
            <w:r w:rsidRPr="003255C0">
              <w:t>DST23 (Summer) and DST25 (Winter) days.</w:t>
            </w:r>
          </w:p>
        </w:tc>
      </w:tr>
      <w:tr w:rsidR="002822DB" w14:paraId="3081098B" w14:textId="77777777" w:rsidTr="00C56A6F">
        <w:trPr>
          <w:trHeight w:val="385"/>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0811DE12" w14:textId="5BEA4FCB" w:rsidR="002822DB" w:rsidRPr="00C56A6F" w:rsidRDefault="002822DB" w:rsidP="00C56A6F">
            <w:pPr>
              <w:spacing w:line="240" w:lineRule="auto"/>
              <w:rPr>
                <w:b/>
                <w:i/>
              </w:rPr>
            </w:pPr>
            <w:r>
              <w:rPr>
                <w:b/>
                <w:i/>
                <w:color w:val="BF4C00" w:themeColor="accent1" w:themeShade="BF"/>
              </w:rPr>
              <w:t>3-</w:t>
            </w:r>
            <w:r w:rsidRPr="00C56A6F">
              <w:rPr>
                <w:b/>
                <w:i/>
                <w:color w:val="BF4C00" w:themeColor="accent1" w:themeShade="BF"/>
              </w:rPr>
              <w:t>Sample Code</w:t>
            </w:r>
          </w:p>
        </w:tc>
      </w:tr>
      <w:tr w:rsidR="002822DB" w:rsidRPr="00280038" w14:paraId="017AD238"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82D536" w14:textId="76507B88" w:rsidR="002822DB" w:rsidRPr="00C56A6F" w:rsidRDefault="002822DB" w:rsidP="002822DB">
            <w:pPr>
              <w:rPr>
                <w:b/>
                <w:bCs/>
                <w:sz w:val="20"/>
                <w:szCs w:val="20"/>
                <w:lang w:val="fr-FR"/>
              </w:rPr>
            </w:pPr>
            <w:proofErr w:type="spellStart"/>
            <w:r w:rsidRPr="005C4065">
              <w:rPr>
                <w:b/>
                <w:bCs/>
                <w:sz w:val="20"/>
                <w:szCs w:val="20"/>
                <w:lang w:val="fr-FR"/>
              </w:rPr>
              <w:t>Sa</w:t>
            </w:r>
            <w:r w:rsidRPr="00323629">
              <w:rPr>
                <w:b/>
                <w:bCs/>
                <w:sz w:val="20"/>
                <w:szCs w:val="20"/>
                <w:lang w:val="fr-FR"/>
              </w:rPr>
              <w:t>mple</w:t>
            </w:r>
            <w:proofErr w:type="spellEnd"/>
            <w:r w:rsidRPr="00323629">
              <w:rPr>
                <w:b/>
                <w:bCs/>
                <w:sz w:val="20"/>
                <w:szCs w:val="20"/>
                <w:lang w:val="fr-FR"/>
              </w:rPr>
              <w:t xml:space="preserve"> Java and Python code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A08A21" w14:textId="2E046D22" w:rsidR="002822DB" w:rsidRDefault="002822DB" w:rsidP="00C56A6F">
            <w:pPr>
              <w:spacing w:line="240" w:lineRule="auto"/>
              <w:rPr>
                <w:sz w:val="18"/>
              </w:rPr>
            </w:pPr>
            <w:r w:rsidRPr="00323629">
              <w:rPr>
                <w:sz w:val="18"/>
              </w:rPr>
              <w:t>A short sample code illustrating what are the key elements</w:t>
            </w:r>
            <w:r w:rsidR="007D50C7">
              <w:rPr>
                <w:sz w:val="18"/>
              </w:rPr>
              <w:t xml:space="preserve"> to know (login, session token,</w:t>
            </w:r>
            <w:r w:rsidRPr="00323629">
              <w:rPr>
                <w:sz w:val="18"/>
              </w:rPr>
              <w:t xml:space="preserve"> header data) for an efficient start with the ETS API.</w:t>
            </w:r>
          </w:p>
          <w:p w14:paraId="113A37C9" w14:textId="47CAB511" w:rsidR="002822DB" w:rsidRPr="005C4065" w:rsidRDefault="002822DB" w:rsidP="00C56A6F">
            <w:pPr>
              <w:spacing w:line="240" w:lineRule="auto"/>
            </w:pPr>
          </w:p>
        </w:tc>
      </w:tr>
      <w:tr w:rsidR="002822DB" w14:paraId="0569C8CE" w14:textId="77777777" w:rsidTr="00C56A6F">
        <w:trPr>
          <w:trHeight w:val="382"/>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406BDF7E" w14:textId="0304AEE3" w:rsidR="002822DB" w:rsidRPr="00C56A6F" w:rsidRDefault="002822DB" w:rsidP="00C56A6F">
            <w:pPr>
              <w:spacing w:line="240" w:lineRule="auto"/>
              <w:rPr>
                <w:i/>
                <w:color w:val="BF4C00" w:themeColor="accent1" w:themeShade="BF"/>
              </w:rPr>
            </w:pPr>
            <w:r>
              <w:rPr>
                <w:b/>
                <w:bCs/>
                <w:i/>
                <w:color w:val="BF4C00" w:themeColor="accent1" w:themeShade="BF"/>
              </w:rPr>
              <w:t>4-</w:t>
            </w:r>
            <w:r w:rsidRPr="00C56A6F">
              <w:rPr>
                <w:b/>
                <w:bCs/>
                <w:i/>
                <w:color w:val="BF4C00" w:themeColor="accent1" w:themeShade="BF"/>
              </w:rPr>
              <w:t>Support</w:t>
            </w:r>
          </w:p>
        </w:tc>
      </w:tr>
      <w:tr w:rsidR="002822DB" w14:paraId="0DD8DBC9" w14:textId="77777777" w:rsidTr="00C56A6F">
        <w:trPr>
          <w:cnfStyle w:val="000000100000" w:firstRow="0" w:lastRow="0" w:firstColumn="0" w:lastColumn="0" w:oddVBand="0" w:evenVBand="0" w:oddHBand="1" w:evenHBand="0" w:firstRowFirstColumn="0" w:firstRowLastColumn="0" w:lastRowFirstColumn="0" w:lastRowLastColumn="0"/>
          <w:trHeight w:val="982"/>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69DD3E1" w14:textId="2D037BD8" w:rsidR="002822DB" w:rsidRPr="00C56A6F" w:rsidRDefault="002822DB" w:rsidP="002822DB">
            <w:pPr>
              <w:rPr>
                <w:b/>
                <w:bCs/>
                <w:sz w:val="20"/>
                <w:szCs w:val="20"/>
              </w:rPr>
            </w:pPr>
            <w:r w:rsidRPr="005C4065">
              <w:rPr>
                <w:b/>
                <w:bCs/>
                <w:sz w:val="20"/>
                <w:szCs w:val="20"/>
              </w:rPr>
              <w:t>1</w:t>
            </w:r>
            <w:r w:rsidRPr="00C56A6F">
              <w:rPr>
                <w:b/>
                <w:bCs/>
                <w:sz w:val="20"/>
                <w:szCs w:val="20"/>
              </w:rPr>
              <w:t>. ETS API FAQ</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FD64072" w14:textId="77777777" w:rsidR="002822DB" w:rsidRPr="00C56A6F" w:rsidRDefault="002822DB">
            <w:pPr>
              <w:pStyle w:val="ListParagraph"/>
              <w:numPr>
                <w:ilvl w:val="0"/>
                <w:numId w:val="9"/>
              </w:numPr>
              <w:spacing w:line="240" w:lineRule="auto"/>
              <w:rPr>
                <w:sz w:val="18"/>
                <w:szCs w:val="18"/>
              </w:rPr>
            </w:pPr>
            <w:r w:rsidRPr="00C56A6F">
              <w:rPr>
                <w:sz w:val="18"/>
              </w:rPr>
              <w:t>Functional questions</w:t>
            </w:r>
          </w:p>
          <w:p w14:paraId="497329DC" w14:textId="77777777" w:rsidR="002822DB" w:rsidRPr="00C56A6F" w:rsidRDefault="002822DB">
            <w:pPr>
              <w:pStyle w:val="ListParagraph"/>
              <w:numPr>
                <w:ilvl w:val="0"/>
                <w:numId w:val="9"/>
              </w:numPr>
              <w:spacing w:line="240" w:lineRule="auto"/>
              <w:rPr>
                <w:sz w:val="18"/>
                <w:szCs w:val="18"/>
              </w:rPr>
            </w:pPr>
            <w:r w:rsidRPr="00C56A6F">
              <w:rPr>
                <w:sz w:val="18"/>
              </w:rPr>
              <w:t>Technical questions</w:t>
            </w:r>
          </w:p>
          <w:p w14:paraId="6219AB98" w14:textId="77777777" w:rsidR="002822DB" w:rsidRPr="00C56A6F" w:rsidRDefault="002822DB">
            <w:pPr>
              <w:pStyle w:val="ListParagraph"/>
              <w:numPr>
                <w:ilvl w:val="0"/>
                <w:numId w:val="9"/>
              </w:numPr>
              <w:spacing w:line="240" w:lineRule="auto"/>
              <w:rPr>
                <w:sz w:val="18"/>
                <w:szCs w:val="18"/>
              </w:rPr>
            </w:pPr>
            <w:r w:rsidRPr="00C56A6F">
              <w:rPr>
                <w:sz w:val="18"/>
              </w:rPr>
              <w:t>Procedural questions: user credentials, access to doc, etc.</w:t>
            </w:r>
          </w:p>
        </w:tc>
      </w:tr>
      <w:tr w:rsidR="002822DB" w:rsidRPr="00C936FF" w14:paraId="2EDBF508" w14:textId="77777777" w:rsidTr="00212951">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78BCE6" w14:textId="39412B46" w:rsidR="002822DB" w:rsidRPr="005C0D02" w:rsidRDefault="002822DB" w:rsidP="002822DB">
            <w:pPr>
              <w:rPr>
                <w:b/>
                <w:bCs/>
                <w:sz w:val="20"/>
                <w:szCs w:val="20"/>
              </w:rPr>
            </w:pPr>
            <w:r>
              <w:rPr>
                <w:b/>
                <w:bCs/>
                <w:sz w:val="20"/>
                <w:szCs w:val="20"/>
              </w:rPr>
              <w:t>2</w:t>
            </w:r>
            <w:r w:rsidRPr="00323629">
              <w:rPr>
                <w:b/>
                <w:bCs/>
                <w:sz w:val="20"/>
                <w:szCs w:val="20"/>
              </w:rPr>
              <w:t xml:space="preserve">. ETS API </w:t>
            </w:r>
            <w:r>
              <w:rPr>
                <w:b/>
                <w:bCs/>
                <w:sz w:val="20"/>
                <w:szCs w:val="20"/>
              </w:rPr>
              <w:t xml:space="preserve">Issues - </w:t>
            </w:r>
            <w:r w:rsidRPr="00323629">
              <w:rPr>
                <w:b/>
                <w:bCs/>
                <w:sz w:val="20"/>
                <w:szCs w:val="20"/>
              </w:rPr>
              <w:t>Support Checklist</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13BD8E" w14:textId="4FB3FAEF" w:rsidR="002822DB" w:rsidRPr="00323629" w:rsidRDefault="002822DB" w:rsidP="002822DB">
            <w:pPr>
              <w:rPr>
                <w:sz w:val="18"/>
                <w:szCs w:val="18"/>
              </w:rPr>
            </w:pPr>
            <w:r w:rsidRPr="00323629">
              <w:rPr>
                <w:sz w:val="18"/>
              </w:rPr>
              <w:t xml:space="preserve">This is the file to be filled in and sent to </w:t>
            </w:r>
            <w:r w:rsidR="0004023E">
              <w:rPr>
                <w:sz w:val="18"/>
              </w:rPr>
              <w:t>SEMOpx</w:t>
            </w:r>
            <w:r w:rsidR="0004023E" w:rsidRPr="00323629">
              <w:rPr>
                <w:sz w:val="18"/>
              </w:rPr>
              <w:t xml:space="preserve"> </w:t>
            </w:r>
            <w:r w:rsidRPr="00323629">
              <w:rPr>
                <w:sz w:val="18"/>
              </w:rPr>
              <w:t>when you experience an issue, in simulation or production.</w:t>
            </w:r>
          </w:p>
          <w:p w14:paraId="24F38FAF" w14:textId="625BD6DC" w:rsidR="002822DB" w:rsidRPr="005C4065" w:rsidRDefault="002822DB" w:rsidP="002822DB">
            <w:pPr>
              <w:pStyle w:val="ListParagraph"/>
              <w:numPr>
                <w:ilvl w:val="0"/>
                <w:numId w:val="9"/>
              </w:numPr>
            </w:pPr>
            <w:r w:rsidRPr="00323629">
              <w:rPr>
                <w:sz w:val="18"/>
              </w:rPr>
              <w:t>This is key to fasten the processing of your request.</w:t>
            </w:r>
          </w:p>
        </w:tc>
      </w:tr>
      <w:tr w:rsidR="002822DB" w:rsidRPr="00C936FF" w14:paraId="66090BDD" w14:textId="77777777" w:rsidTr="00212951">
        <w:trPr>
          <w:cnfStyle w:val="000000100000" w:firstRow="0" w:lastRow="0" w:firstColumn="0" w:lastColumn="0" w:oddVBand="0" w:evenVBand="0" w:oddHBand="1" w:evenHBand="0" w:firstRowFirstColumn="0" w:firstRowLastColumn="0" w:lastRowFirstColumn="0" w:lastRowLastColumn="0"/>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CB304D" w14:textId="319A0D60" w:rsidR="002822DB" w:rsidRDefault="002822DB" w:rsidP="002822DB">
            <w:pPr>
              <w:rPr>
                <w:b/>
                <w:bCs/>
                <w:sz w:val="20"/>
                <w:szCs w:val="20"/>
              </w:rPr>
            </w:pPr>
            <w:r>
              <w:rPr>
                <w:b/>
                <w:bCs/>
                <w:sz w:val="20"/>
                <w:szCs w:val="20"/>
              </w:rPr>
              <w:t>3</w:t>
            </w:r>
            <w:r w:rsidRPr="00323629">
              <w:rPr>
                <w:b/>
                <w:bCs/>
                <w:sz w:val="20"/>
                <w:szCs w:val="20"/>
              </w:rPr>
              <w:t>. SOAP UI Certificate installation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42E696" w14:textId="77777777" w:rsidR="002822DB" w:rsidRPr="00323629" w:rsidRDefault="002822DB" w:rsidP="002822DB">
            <w:pPr>
              <w:rPr>
                <w:sz w:val="18"/>
                <w:szCs w:val="18"/>
              </w:rPr>
            </w:pPr>
            <w:r w:rsidRPr="00323629">
              <w:rPr>
                <w:sz w:val="18"/>
              </w:rPr>
              <w:t>How to import a certificate in SOAP UI.</w:t>
            </w:r>
          </w:p>
          <w:p w14:paraId="4D08CF64" w14:textId="7E94B6B8" w:rsidR="002822DB" w:rsidRPr="00323629" w:rsidRDefault="002822DB" w:rsidP="002822DB">
            <w:r w:rsidRPr="00323629">
              <w:rPr>
                <w:sz w:val="18"/>
              </w:rPr>
              <w:t>SOAP UI can be used to test requests and responses, but as well to reproduce potential issues you might encounter, using a “neutral” tool (removing the potential complexity of your application).</w:t>
            </w:r>
          </w:p>
        </w:tc>
      </w:tr>
      <w:tr w:rsidR="002822DB" w14:paraId="56F46AF6" w14:textId="77777777" w:rsidTr="00C56A6F">
        <w:trPr>
          <w:trHeight w:val="644"/>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A9165A0" w14:textId="79B2CDD4" w:rsidR="002822DB" w:rsidRPr="00C56A6F" w:rsidRDefault="002822DB" w:rsidP="00C56A6F">
            <w:pPr>
              <w:spacing w:line="240" w:lineRule="auto"/>
              <w:rPr>
                <w:b/>
                <w:i/>
                <w:color w:val="BF4C00" w:themeColor="accent1" w:themeShade="BF"/>
              </w:rPr>
            </w:pPr>
            <w:r w:rsidRPr="00C56A6F">
              <w:rPr>
                <w:b/>
                <w:i/>
                <w:color w:val="BF4C00" w:themeColor="accent1" w:themeShade="BF"/>
              </w:rPr>
              <w:t>5-Conformance Test</w:t>
            </w:r>
          </w:p>
        </w:tc>
      </w:tr>
      <w:tr w:rsidR="002822DB" w14:paraId="590F7A46" w14:textId="77777777" w:rsidTr="00C56A6F">
        <w:trPr>
          <w:cnfStyle w:val="000000100000" w:firstRow="0" w:lastRow="0" w:firstColumn="0" w:lastColumn="0" w:oddVBand="0" w:evenVBand="0" w:oddHBand="1" w:evenHBand="0" w:firstRowFirstColumn="0" w:firstRowLastColumn="0" w:lastRowFirstColumn="0" w:lastRowLastColumn="0"/>
          <w:trHeight w:val="1439"/>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746145" w14:textId="217DDA3A" w:rsidR="002822DB" w:rsidRPr="00C56A6F" w:rsidRDefault="002822DB" w:rsidP="002822DB">
            <w:pPr>
              <w:rPr>
                <w:b/>
                <w:bCs/>
                <w:sz w:val="20"/>
                <w:szCs w:val="20"/>
                <w:lang w:val="fr-FR"/>
              </w:rPr>
            </w:pPr>
            <w:r>
              <w:rPr>
                <w:b/>
                <w:bCs/>
                <w:sz w:val="20"/>
                <w:szCs w:val="20"/>
                <w:lang w:val="fr-FR"/>
              </w:rPr>
              <w:t>1</w:t>
            </w:r>
            <w:r w:rsidRPr="00323629">
              <w:rPr>
                <w:b/>
                <w:bCs/>
                <w:sz w:val="20"/>
                <w:szCs w:val="20"/>
                <w:lang w:val="fr-FR"/>
              </w:rPr>
              <w:t xml:space="preserve">. ETS API Client </w:t>
            </w:r>
            <w:r>
              <w:rPr>
                <w:b/>
                <w:bCs/>
                <w:sz w:val="20"/>
                <w:szCs w:val="20"/>
                <w:lang w:val="fr-FR"/>
              </w:rPr>
              <w:t xml:space="preserve">App </w:t>
            </w:r>
            <w:r w:rsidRPr="00323629">
              <w:rPr>
                <w:b/>
                <w:bCs/>
                <w:sz w:val="20"/>
                <w:szCs w:val="20"/>
                <w:lang w:val="fr-FR"/>
              </w:rPr>
              <w:t xml:space="preserve">information </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C4C123" w14:textId="77777777" w:rsidR="002822DB" w:rsidRPr="00323629" w:rsidRDefault="002822DB" w:rsidP="002822DB">
            <w:pPr>
              <w:rPr>
                <w:sz w:val="18"/>
                <w:szCs w:val="18"/>
              </w:rPr>
            </w:pPr>
            <w:r w:rsidRPr="00323629">
              <w:rPr>
                <w:sz w:val="18"/>
              </w:rPr>
              <w:t>This file enables us to collect key inputs about your API application.</w:t>
            </w:r>
          </w:p>
          <w:p w14:paraId="29666A79" w14:textId="7ADB8BF0" w:rsidR="002822DB" w:rsidRPr="00C56A6F" w:rsidRDefault="002822DB" w:rsidP="00C56A6F">
            <w:pPr>
              <w:rPr>
                <w:szCs w:val="18"/>
              </w:rPr>
            </w:pPr>
            <w:r w:rsidRPr="00323629">
              <w:rPr>
                <w:sz w:val="18"/>
              </w:rPr>
              <w:t xml:space="preserve">Please address </w:t>
            </w:r>
            <w:r>
              <w:rPr>
                <w:sz w:val="18"/>
              </w:rPr>
              <w:t>this file</w:t>
            </w:r>
            <w:r w:rsidRPr="00323629">
              <w:rPr>
                <w:sz w:val="18"/>
              </w:rPr>
              <w:t xml:space="preserve"> to market operations</w:t>
            </w:r>
            <w:r w:rsidR="00AB531D">
              <w:rPr>
                <w:sz w:val="18"/>
              </w:rPr>
              <w:t xml:space="preserve"> (</w:t>
            </w:r>
            <w:r w:rsidR="0004023E" w:rsidRPr="0004023E">
              <w:rPr>
                <w:sz w:val="18"/>
              </w:rPr>
              <w:t>marketops@ops.semopx.com</w:t>
            </w:r>
            <w:r w:rsidR="00AB531D">
              <w:rPr>
                <w:sz w:val="18"/>
              </w:rPr>
              <w:t>)</w:t>
            </w:r>
            <w:r w:rsidRPr="00323629">
              <w:rPr>
                <w:sz w:val="18"/>
              </w:rPr>
              <w:t xml:space="preserve"> prior to any API conformance test.</w:t>
            </w:r>
          </w:p>
        </w:tc>
      </w:tr>
      <w:tr w:rsidR="002822DB" w14:paraId="6DDC2DC2" w14:textId="77777777" w:rsidTr="00294657">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5F53D1" w14:textId="1FFC2922" w:rsidR="002822DB" w:rsidRPr="005C4065" w:rsidRDefault="002822DB" w:rsidP="002822DB">
            <w:pPr>
              <w:rPr>
                <w:b/>
                <w:bCs/>
                <w:sz w:val="20"/>
                <w:szCs w:val="20"/>
              </w:rPr>
            </w:pPr>
            <w:r>
              <w:rPr>
                <w:b/>
                <w:bCs/>
                <w:sz w:val="20"/>
                <w:szCs w:val="20"/>
              </w:rPr>
              <w:t>2</w:t>
            </w:r>
            <w:r w:rsidRPr="00323629">
              <w:rPr>
                <w:b/>
                <w:bCs/>
                <w:sz w:val="20"/>
                <w:szCs w:val="20"/>
              </w:rPr>
              <w:t>. ETS API Acceptance Matrix</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33AC6F" w14:textId="313BFC94" w:rsidR="002822DB" w:rsidRDefault="002822DB" w:rsidP="002822DB">
            <w:pPr>
              <w:rPr>
                <w:sz w:val="18"/>
              </w:rPr>
            </w:pPr>
            <w:r w:rsidRPr="00323629">
              <w:rPr>
                <w:sz w:val="18"/>
              </w:rPr>
              <w:t xml:space="preserve">This file </w:t>
            </w:r>
            <w:r>
              <w:rPr>
                <w:sz w:val="18"/>
              </w:rPr>
              <w:t>gives you some guidance about the mandatory or optional requests to be tested during conformance tests.</w:t>
            </w:r>
          </w:p>
          <w:p w14:paraId="201F5A69" w14:textId="6866C22A" w:rsidR="002822DB" w:rsidRPr="005C4065" w:rsidRDefault="002822DB" w:rsidP="002822DB">
            <w:r w:rsidRPr="00323629">
              <w:rPr>
                <w:sz w:val="18"/>
              </w:rPr>
              <w:t xml:space="preserve"> Please address it to market operations prior to any API conformance test.</w:t>
            </w:r>
          </w:p>
        </w:tc>
      </w:tr>
    </w:tbl>
    <w:p w14:paraId="41D2B2DC" w14:textId="77777777" w:rsidR="00614588" w:rsidRDefault="00614588" w:rsidP="00614588"/>
    <w:p w14:paraId="4B247D2F" w14:textId="77777777" w:rsidR="00614588" w:rsidRPr="003505AE" w:rsidRDefault="00614588" w:rsidP="00614588"/>
    <w:p w14:paraId="51E3570E" w14:textId="77777777" w:rsidR="00614588" w:rsidRDefault="00614588" w:rsidP="00614588">
      <w:pPr>
        <w:numPr>
          <w:ilvl w:val="0"/>
          <w:numId w:val="6"/>
        </w:numPr>
        <w:spacing w:after="200" w:line="276" w:lineRule="auto"/>
      </w:pPr>
      <w:r>
        <w:br w:type="page"/>
      </w:r>
    </w:p>
    <w:p w14:paraId="40E4E925" w14:textId="133C1E84" w:rsidR="0064155A" w:rsidRDefault="0064155A" w:rsidP="0036047E">
      <w:pPr>
        <w:pStyle w:val="Heading1"/>
        <w:numPr>
          <w:ilvl w:val="0"/>
          <w:numId w:val="4"/>
        </w:numPr>
        <w:tabs>
          <w:tab w:val="left" w:pos="454"/>
        </w:tabs>
        <w:spacing w:before="280" w:after="240" w:line="276" w:lineRule="auto"/>
        <w:rPr>
          <w:sz w:val="32"/>
          <w:szCs w:val="32"/>
        </w:rPr>
      </w:pPr>
      <w:bookmarkStart w:id="44" w:name="_Toc98854072"/>
      <w:bookmarkStart w:id="45" w:name="_Toc20244648"/>
      <w:r>
        <w:rPr>
          <w:sz w:val="32"/>
          <w:szCs w:val="32"/>
        </w:rPr>
        <w:lastRenderedPageBreak/>
        <w:t>Day-Ahead Market</w:t>
      </w:r>
      <w:r w:rsidR="00212951">
        <w:rPr>
          <w:sz w:val="32"/>
          <w:szCs w:val="32"/>
        </w:rPr>
        <w:t xml:space="preserve"> </w:t>
      </w:r>
      <w:r w:rsidR="00026ADA">
        <w:rPr>
          <w:sz w:val="32"/>
          <w:szCs w:val="32"/>
        </w:rPr>
        <w:t>Basics</w:t>
      </w:r>
      <w:bookmarkEnd w:id="44"/>
    </w:p>
    <w:p w14:paraId="3A28DC82" w14:textId="796690EF" w:rsidR="0064155A" w:rsidRPr="00C56A6F" w:rsidRDefault="0064155A" w:rsidP="00C56A6F">
      <w:r>
        <w:t>Please find below a few links</w:t>
      </w:r>
      <w:r w:rsidR="00212951">
        <w:t xml:space="preserve"> and </w:t>
      </w:r>
      <w:r w:rsidR="00B245AC">
        <w:t>documents references</w:t>
      </w:r>
      <w:r w:rsidR="00212951">
        <w:t xml:space="preserve"> giving to </w:t>
      </w:r>
      <w:r w:rsidR="00B245AC">
        <w:t xml:space="preserve">the reader </w:t>
      </w:r>
      <w:r w:rsidR="00212951">
        <w:t xml:space="preserve">important basics about the Exchange markets concepts in play </w:t>
      </w:r>
      <w:r w:rsidR="00B245AC">
        <w:t xml:space="preserve">to understand ETS concepts in play with </w:t>
      </w:r>
      <w:r w:rsidR="00212951">
        <w:t>the ETS API.</w:t>
      </w:r>
    </w:p>
    <w:p w14:paraId="6C57EC9F" w14:textId="300D8E15" w:rsidR="0064155A" w:rsidRPr="007D50C7" w:rsidRDefault="0064155A" w:rsidP="00C56A6F">
      <w:pPr>
        <w:pStyle w:val="Heading2"/>
        <w:spacing w:after="120" w:line="276" w:lineRule="auto"/>
        <w:ind w:left="0"/>
        <w:rPr>
          <w:sz w:val="28"/>
        </w:rPr>
      </w:pPr>
      <w:bookmarkStart w:id="46" w:name="_Toc98854073"/>
      <w:r w:rsidRPr="007D50C7">
        <w:rPr>
          <w:sz w:val="28"/>
          <w:szCs w:val="28"/>
        </w:rPr>
        <w:t>Website Reference</w:t>
      </w:r>
      <w:r w:rsidR="00100EE2" w:rsidRPr="007D50C7">
        <w:rPr>
          <w:sz w:val="28"/>
          <w:szCs w:val="28"/>
        </w:rPr>
        <w:t>s</w:t>
      </w:r>
      <w:bookmarkEnd w:id="46"/>
    </w:p>
    <w:p w14:paraId="6167A3B0" w14:textId="31A31AA1" w:rsidR="00BE00B4" w:rsidRPr="007D50C7" w:rsidRDefault="0081757D" w:rsidP="00CE6EC7">
      <w:r w:rsidRPr="007D50C7">
        <w:t xml:space="preserve">You can </w:t>
      </w:r>
      <w:r w:rsidR="008654D1" w:rsidRPr="007D50C7">
        <w:t xml:space="preserve">have an overview of the </w:t>
      </w:r>
      <w:hyperlink r:id="rId18" w:history="1">
        <w:r w:rsidR="008654D1" w:rsidRPr="007D50C7">
          <w:rPr>
            <w:rStyle w:val="Hyperlink"/>
          </w:rPr>
          <w:t>Day-Ahead products</w:t>
        </w:r>
      </w:hyperlink>
      <w:r w:rsidR="008654D1" w:rsidRPr="007D50C7">
        <w:t xml:space="preserve"> and market</w:t>
      </w:r>
      <w:r w:rsidRPr="007D50C7">
        <w:t xml:space="preserve"> in this </w:t>
      </w:r>
      <w:r w:rsidR="00B14F1D" w:rsidRPr="007D50C7">
        <w:t xml:space="preserve">Website </w:t>
      </w:r>
      <w:r w:rsidRPr="007D50C7">
        <w:t xml:space="preserve">section: </w:t>
      </w:r>
    </w:p>
    <w:p w14:paraId="5723F9DD" w14:textId="77777777" w:rsidR="009F6CEC" w:rsidRDefault="009F6CEC" w:rsidP="00CE6EC7">
      <w:pPr>
        <w:rPr>
          <w:highlight w:val="yellow"/>
        </w:rPr>
      </w:pPr>
    </w:p>
    <w:p w14:paraId="5394672E" w14:textId="33362F51" w:rsidR="007D50C7" w:rsidRPr="007D50C7" w:rsidRDefault="00146F52" w:rsidP="00C56A6F">
      <w:pPr>
        <w:rPr>
          <w:b/>
          <w:color w:val="FF0000"/>
          <w:u w:val="single"/>
        </w:rPr>
      </w:pPr>
      <w:hyperlink r:id="rId19" w:history="1">
        <w:r w:rsidR="007D50C7" w:rsidRPr="007D50C7">
          <w:rPr>
            <w:rStyle w:val="Hyperlink"/>
            <w:b/>
            <w:color w:val="FF0000"/>
            <w:u w:val="single"/>
          </w:rPr>
          <w:t>https://www.semopx.com/markets/day-ahead-market/</w:t>
        </w:r>
      </w:hyperlink>
    </w:p>
    <w:p w14:paraId="588FD8F6" w14:textId="7A0CFEC2" w:rsidR="00391063" w:rsidRDefault="00391063" w:rsidP="00391063">
      <w:pPr>
        <w:pStyle w:val="Heading2"/>
        <w:spacing w:after="120" w:line="276" w:lineRule="auto"/>
        <w:ind w:left="0"/>
        <w:rPr>
          <w:sz w:val="28"/>
        </w:rPr>
      </w:pPr>
      <w:bookmarkStart w:id="47" w:name="_Toc98854074"/>
      <w:r>
        <w:rPr>
          <w:sz w:val="28"/>
          <w:szCs w:val="28"/>
        </w:rPr>
        <w:t>API Package documents</w:t>
      </w:r>
      <w:r w:rsidR="00100EE2">
        <w:rPr>
          <w:sz w:val="28"/>
          <w:szCs w:val="28"/>
        </w:rPr>
        <w:t xml:space="preserve"> </w:t>
      </w:r>
      <w:r w:rsidR="00100EE2" w:rsidRPr="00323629">
        <w:rPr>
          <w:sz w:val="28"/>
          <w:szCs w:val="28"/>
        </w:rPr>
        <w:t>Reference</w:t>
      </w:r>
      <w:r w:rsidR="00100EE2">
        <w:rPr>
          <w:sz w:val="28"/>
          <w:szCs w:val="28"/>
        </w:rPr>
        <w:t>s</w:t>
      </w:r>
      <w:bookmarkEnd w:id="47"/>
    </w:p>
    <w:p w14:paraId="2243964D" w14:textId="6DC9AF95" w:rsidR="0064155A" w:rsidRPr="00C56A6F" w:rsidRDefault="005A4AFF" w:rsidP="00C56A6F">
      <w:pPr>
        <w:pStyle w:val="Heading3"/>
        <w:spacing w:after="120" w:line="276" w:lineRule="auto"/>
        <w:rPr>
          <w:sz w:val="28"/>
        </w:rPr>
      </w:pPr>
      <w:bookmarkStart w:id="48" w:name="_Toc98854075"/>
      <w:r w:rsidRPr="00C56A6F">
        <w:rPr>
          <w:sz w:val="28"/>
          <w:szCs w:val="28"/>
        </w:rPr>
        <w:t xml:space="preserve">Static </w:t>
      </w:r>
      <w:r w:rsidR="0064155A" w:rsidRPr="00C56A6F">
        <w:rPr>
          <w:sz w:val="28"/>
          <w:szCs w:val="28"/>
        </w:rPr>
        <w:t>Reference Data</w:t>
      </w:r>
      <w:bookmarkEnd w:id="48"/>
    </w:p>
    <w:p w14:paraId="69BA7F31" w14:textId="57AE6369" w:rsidR="0064155A" w:rsidRDefault="007D50C7" w:rsidP="00C56A6F">
      <w:r>
        <w:t>Please r</w:t>
      </w:r>
      <w:r w:rsidR="00212951">
        <w:t xml:space="preserve">efer to the API Package document </w:t>
      </w:r>
      <w:r w:rsidR="0004023E">
        <w:rPr>
          <w:b/>
          <w:i/>
        </w:rPr>
        <w:t>SEMOpx</w:t>
      </w:r>
      <w:r w:rsidR="0004023E" w:rsidRPr="00C56A6F">
        <w:rPr>
          <w:b/>
          <w:i/>
        </w:rPr>
        <w:t xml:space="preserve"> </w:t>
      </w:r>
      <w:r w:rsidR="00212951" w:rsidRPr="00C56A6F">
        <w:rPr>
          <w:b/>
          <w:i/>
        </w:rPr>
        <w:t xml:space="preserve">ETS API </w:t>
      </w:r>
      <w:r w:rsidR="00B14F1D" w:rsidRPr="00C56A6F">
        <w:rPr>
          <w:b/>
          <w:i/>
        </w:rPr>
        <w:t>Static</w:t>
      </w:r>
      <w:r w:rsidR="00212951" w:rsidRPr="00C56A6F">
        <w:rPr>
          <w:b/>
          <w:i/>
        </w:rPr>
        <w:t xml:space="preserve"> Re</w:t>
      </w:r>
      <w:r w:rsidR="00391063" w:rsidRPr="00C56A6F">
        <w:rPr>
          <w:b/>
          <w:i/>
        </w:rPr>
        <w:t>ference Data</w:t>
      </w:r>
      <w:r w:rsidR="00391063">
        <w:t>.</w:t>
      </w:r>
    </w:p>
    <w:p w14:paraId="4E61A0C9" w14:textId="6B3857DA" w:rsidR="00212951" w:rsidRDefault="00212951" w:rsidP="00C56A6F">
      <w:r>
        <w:t>It describes for your exchange the list of Area Sets, Market Areas and Areas, and how they are related.</w:t>
      </w:r>
    </w:p>
    <w:p w14:paraId="5355FB7E" w14:textId="5FB1BE78" w:rsidR="003478B1" w:rsidRPr="0036047E" w:rsidRDefault="003478B1" w:rsidP="0036047E">
      <w:pPr>
        <w:pStyle w:val="Heading1"/>
        <w:numPr>
          <w:ilvl w:val="0"/>
          <w:numId w:val="4"/>
        </w:numPr>
        <w:tabs>
          <w:tab w:val="left" w:pos="454"/>
        </w:tabs>
        <w:spacing w:before="280" w:after="240" w:line="276" w:lineRule="auto"/>
        <w:rPr>
          <w:sz w:val="32"/>
          <w:szCs w:val="32"/>
        </w:rPr>
      </w:pPr>
      <w:bookmarkStart w:id="49" w:name="_Toc98854076"/>
      <w:r w:rsidRPr="0036047E">
        <w:rPr>
          <w:sz w:val="32"/>
          <w:szCs w:val="32"/>
        </w:rPr>
        <w:lastRenderedPageBreak/>
        <w:t xml:space="preserve">ETS API </w:t>
      </w:r>
      <w:bookmarkEnd w:id="41"/>
      <w:bookmarkEnd w:id="42"/>
      <w:r w:rsidRPr="0036047E">
        <w:rPr>
          <w:sz w:val="32"/>
          <w:szCs w:val="32"/>
        </w:rPr>
        <w:t>overview</w:t>
      </w:r>
      <w:bookmarkEnd w:id="43"/>
      <w:bookmarkEnd w:id="45"/>
      <w:bookmarkEnd w:id="49"/>
    </w:p>
    <w:p w14:paraId="249DF2C8" w14:textId="28B69072" w:rsidR="003478B1" w:rsidRPr="0013495E" w:rsidRDefault="0036047E" w:rsidP="003478B1">
      <w:pPr>
        <w:spacing w:before="120"/>
      </w:pPr>
      <w:proofErr w:type="gramStart"/>
      <w:r>
        <w:t>Basically</w:t>
      </w:r>
      <w:proofErr w:type="gramEnd"/>
      <w:r>
        <w:t xml:space="preserve"> the ETS API is Web S</w:t>
      </w:r>
      <w:r w:rsidR="003478B1" w:rsidRPr="0013495E">
        <w:t>ervice based</w:t>
      </w:r>
      <w:r w:rsidR="00D85455">
        <w:t>,</w:t>
      </w:r>
      <w:r w:rsidR="003478B1" w:rsidRPr="0013495E">
        <w:t xml:space="preserve"> using SOAP </w:t>
      </w:r>
      <w:r w:rsidR="00DB489A">
        <w:t>1.1</w:t>
      </w:r>
      <w:r w:rsidR="00426E94">
        <w:t xml:space="preserve"> </w:t>
      </w:r>
      <w:r w:rsidR="00D85455">
        <w:t>(</w:t>
      </w:r>
      <w:r w:rsidR="00D85455" w:rsidRPr="00C56A6F">
        <w:t>Simple Object Access Protocol</w:t>
      </w:r>
      <w:r w:rsidR="00D85455">
        <w:t xml:space="preserve">) </w:t>
      </w:r>
      <w:r w:rsidR="003478B1" w:rsidRPr="0013495E">
        <w:t xml:space="preserve">over HTTPS. </w:t>
      </w:r>
    </w:p>
    <w:p w14:paraId="5A77AC9C" w14:textId="5DECF013" w:rsidR="003478B1" w:rsidRPr="0013495E" w:rsidRDefault="003478B1" w:rsidP="003478B1">
      <w:pPr>
        <w:pStyle w:val="ListParagraph"/>
        <w:numPr>
          <w:ilvl w:val="0"/>
          <w:numId w:val="8"/>
        </w:numPr>
        <w:spacing w:line="276" w:lineRule="auto"/>
      </w:pPr>
      <w:r w:rsidRPr="0013495E">
        <w:t xml:space="preserve">Requests and responses format </w:t>
      </w:r>
      <w:proofErr w:type="gramStart"/>
      <w:r w:rsidRPr="0013495E">
        <w:t>is</w:t>
      </w:r>
      <w:proofErr w:type="gramEnd"/>
      <w:r w:rsidRPr="0013495E">
        <w:t xml:space="preserve"> XML</w:t>
      </w:r>
      <w:r w:rsidR="00D85455">
        <w:t>,</w:t>
      </w:r>
    </w:p>
    <w:p w14:paraId="3C25C13A" w14:textId="65C2E6B6" w:rsidR="003478B1" w:rsidRPr="0013495E" w:rsidRDefault="003478B1" w:rsidP="003478B1">
      <w:pPr>
        <w:pStyle w:val="ListParagraph"/>
        <w:numPr>
          <w:ilvl w:val="0"/>
          <w:numId w:val="8"/>
        </w:numPr>
        <w:spacing w:line="276" w:lineRule="auto"/>
      </w:pPr>
      <w:r w:rsidRPr="0013495E">
        <w:t>Security wise it uses the TLSv1.2 protocol</w:t>
      </w:r>
      <w:r w:rsidR="00D85455">
        <w:t>,</w:t>
      </w:r>
    </w:p>
    <w:p w14:paraId="0689084D" w14:textId="0119BDD8" w:rsidR="00D85455" w:rsidRDefault="003478B1" w:rsidP="003478B1">
      <w:pPr>
        <w:pStyle w:val="ListParagraph"/>
        <w:numPr>
          <w:ilvl w:val="0"/>
          <w:numId w:val="8"/>
        </w:numPr>
        <w:spacing w:after="200" w:line="276" w:lineRule="auto"/>
      </w:pPr>
      <w:r w:rsidRPr="0013495E">
        <w:t>It</w:t>
      </w:r>
      <w:r w:rsidR="00F33818">
        <w:t xml:space="preserve"> i</w:t>
      </w:r>
      <w:r w:rsidRPr="0013495E">
        <w:t>s a synchronous API, using requests/responses</w:t>
      </w:r>
      <w:r w:rsidR="00D85455">
        <w:t>,</w:t>
      </w:r>
    </w:p>
    <w:p w14:paraId="43839026" w14:textId="0D86B410" w:rsidR="00B33882" w:rsidRDefault="003478B1" w:rsidP="003478B1">
      <w:pPr>
        <w:pStyle w:val="ListParagraph"/>
        <w:numPr>
          <w:ilvl w:val="0"/>
          <w:numId w:val="8"/>
        </w:numPr>
        <w:spacing w:after="200" w:line="276" w:lineRule="auto"/>
      </w:pPr>
      <w:r w:rsidRPr="0013495E">
        <w:t>There is no push/broadcast functionality</w:t>
      </w:r>
      <w:r w:rsidR="00D85455">
        <w:t xml:space="preserve">: periodic inquiry requests must be used. </w:t>
      </w:r>
    </w:p>
    <w:p w14:paraId="0F729EC5" w14:textId="1F7E9707" w:rsidR="003478B1" w:rsidRPr="0013495E" w:rsidRDefault="00D85455" w:rsidP="003478B1">
      <w:pPr>
        <w:pStyle w:val="ListParagraph"/>
        <w:numPr>
          <w:ilvl w:val="0"/>
          <w:numId w:val="8"/>
        </w:numPr>
        <w:spacing w:after="200" w:line="276" w:lineRule="auto"/>
      </w:pPr>
      <w:r>
        <w:t xml:space="preserve">Rules about </w:t>
      </w:r>
      <w:r w:rsidR="00B33882">
        <w:t>inquiry requests</w:t>
      </w:r>
      <w:r>
        <w:t xml:space="preserve"> periodicity are described in the “Terms of Reference” document.</w:t>
      </w:r>
    </w:p>
    <w:p w14:paraId="4A0E5475" w14:textId="3455F8A9" w:rsidR="008F288C" w:rsidRDefault="003478B1" w:rsidP="003478B1">
      <w:pPr>
        <w:spacing w:after="120"/>
      </w:pPr>
      <w:r w:rsidRPr="0013495E">
        <w:t xml:space="preserve">Non-Market Participants </w:t>
      </w:r>
      <w:r w:rsidR="00C559A5">
        <w:t xml:space="preserve">(NMP) </w:t>
      </w:r>
      <w:r w:rsidRPr="0013495E">
        <w:t xml:space="preserve">and Market Participants (including </w:t>
      </w:r>
      <w:r w:rsidR="00AC2DB2">
        <w:t>I</w:t>
      </w:r>
      <w:r w:rsidR="00D85455">
        <w:t xml:space="preserve">ndependent Software Vendors </w:t>
      </w:r>
      <w:r w:rsidR="00AC2DB2">
        <w:t>“</w:t>
      </w:r>
      <w:r w:rsidR="00D85455">
        <w:t>ISVs</w:t>
      </w:r>
      <w:r w:rsidR="00AC2DB2">
        <w:t>”</w:t>
      </w:r>
      <w:r w:rsidR="00D85455" w:rsidRPr="0013495E">
        <w:t xml:space="preserve"> </w:t>
      </w:r>
      <w:r w:rsidRPr="0013495E">
        <w:t>in test</w:t>
      </w:r>
      <w:r w:rsidR="00AC2DB2">
        <w:t xml:space="preserve"> environments</w:t>
      </w:r>
      <w:r w:rsidRPr="0013495E">
        <w:t xml:space="preserve">) can access the </w:t>
      </w:r>
      <w:r w:rsidR="008F288C">
        <w:t xml:space="preserve">below </w:t>
      </w:r>
      <w:r w:rsidRPr="0013495E">
        <w:t>methods</w:t>
      </w:r>
      <w:r w:rsidR="006E176F">
        <w:t xml:space="preserve">, </w:t>
      </w:r>
      <w:r w:rsidRPr="0013495E">
        <w:t>for read-only and read-write applications</w:t>
      </w:r>
      <w:r w:rsidR="008F288C">
        <w:t>.</w:t>
      </w:r>
    </w:p>
    <w:p w14:paraId="3B41B718" w14:textId="61312D54" w:rsidR="003478B1" w:rsidRDefault="008F288C" w:rsidP="003478B1">
      <w:pPr>
        <w:spacing w:after="120"/>
      </w:pPr>
      <w:r>
        <w:t>Please consult each method comments in the WSDL file and use sample requests for further details.</w:t>
      </w:r>
    </w:p>
    <w:tbl>
      <w:tblPr>
        <w:tblStyle w:val="TableGrid"/>
        <w:tblW w:w="5000" w:type="pct"/>
        <w:tblLook w:val="04A0" w:firstRow="1" w:lastRow="0" w:firstColumn="1" w:lastColumn="0" w:noHBand="0" w:noVBand="1"/>
      </w:tblPr>
      <w:tblGrid>
        <w:gridCol w:w="1367"/>
        <w:gridCol w:w="4939"/>
        <w:gridCol w:w="3774"/>
      </w:tblGrid>
      <w:tr w:rsidR="007720CD" w14:paraId="2672A134" w14:textId="77777777" w:rsidTr="005C0D02">
        <w:tc>
          <w:tcPr>
            <w:tcW w:w="58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319F127" w14:textId="77777777" w:rsidR="003478B1" w:rsidRDefault="003478B1" w:rsidP="00294657">
            <w:pPr>
              <w:rPr>
                <w:b/>
              </w:rPr>
            </w:pPr>
            <w:r>
              <w:rPr>
                <w:b/>
              </w:rPr>
              <w:t>Purpose</w:t>
            </w:r>
          </w:p>
        </w:tc>
        <w:tc>
          <w:tcPr>
            <w:tcW w:w="225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D8EE96" w14:textId="77777777" w:rsidR="003478B1" w:rsidRDefault="00747FC8" w:rsidP="00294657">
            <w:pPr>
              <w:rPr>
                <w:b/>
              </w:rPr>
            </w:pPr>
            <w:r>
              <w:rPr>
                <w:b/>
              </w:rPr>
              <w:t xml:space="preserve">Web </w:t>
            </w:r>
            <w:r w:rsidR="003478B1">
              <w:rPr>
                <w:b/>
              </w:rPr>
              <w:t>Method</w:t>
            </w:r>
          </w:p>
          <w:p w14:paraId="75455269" w14:textId="12C47F1E" w:rsidR="00C559A5" w:rsidRPr="00C56A6F" w:rsidRDefault="002057D7" w:rsidP="00294657">
            <w:pPr>
              <w:rPr>
                <w:b/>
                <w:lang w:val="fr-FR"/>
              </w:rPr>
            </w:pPr>
            <w:r w:rsidRPr="00C56A6F">
              <w:rPr>
                <w:sz w:val="16"/>
                <w:lang w:val="fr-FR"/>
              </w:rPr>
              <w:t xml:space="preserve">(*) : </w:t>
            </w:r>
            <w:proofErr w:type="spellStart"/>
            <w:r w:rsidRPr="00C56A6F">
              <w:rPr>
                <w:sz w:val="16"/>
                <w:lang w:val="fr-FR"/>
              </w:rPr>
              <w:t>available</w:t>
            </w:r>
            <w:proofErr w:type="spellEnd"/>
            <w:r w:rsidRPr="00C56A6F">
              <w:rPr>
                <w:sz w:val="16"/>
                <w:lang w:val="fr-FR"/>
              </w:rPr>
              <w:t xml:space="preserve"> for Non-Market Participants</w:t>
            </w:r>
          </w:p>
        </w:tc>
        <w:tc>
          <w:tcPr>
            <w:tcW w:w="216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777FE6" w14:textId="77777777" w:rsidR="003478B1" w:rsidRDefault="003478B1" w:rsidP="00294657">
            <w:pPr>
              <w:rPr>
                <w:b/>
              </w:rPr>
            </w:pPr>
            <w:r>
              <w:rPr>
                <w:b/>
              </w:rPr>
              <w:t>Description</w:t>
            </w:r>
          </w:p>
        </w:tc>
      </w:tr>
      <w:tr w:rsidR="007720CD" w14:paraId="1B097F57"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169F0B1B" w14:textId="77777777" w:rsidR="003478B1" w:rsidRDefault="003478B1" w:rsidP="00294657">
            <w:pPr>
              <w:rPr>
                <w:rFonts w:eastAsia="Times New Roman"/>
                <w:color w:val="0070C0"/>
              </w:rPr>
            </w:pPr>
            <w:r>
              <w:rPr>
                <w:rFonts w:eastAsia="Times New Roman"/>
                <w:color w:val="0070C0"/>
              </w:rPr>
              <w:t>Login</w:t>
            </w:r>
          </w:p>
        </w:tc>
        <w:tc>
          <w:tcPr>
            <w:tcW w:w="2259" w:type="pct"/>
            <w:tcBorders>
              <w:top w:val="single" w:sz="4" w:space="0" w:color="auto"/>
              <w:left w:val="single" w:sz="4" w:space="0" w:color="auto"/>
              <w:bottom w:val="single" w:sz="4" w:space="0" w:color="auto"/>
              <w:right w:val="single" w:sz="4" w:space="0" w:color="auto"/>
            </w:tcBorders>
            <w:hideMark/>
          </w:tcPr>
          <w:p w14:paraId="6E79BBA9" w14:textId="334CE63D" w:rsidR="00C559A5" w:rsidRPr="00C56A6F" w:rsidRDefault="003478B1" w:rsidP="001A4289">
            <w:proofErr w:type="spellStart"/>
            <w:r w:rsidRPr="00C56A6F">
              <w:t>EstablishConnection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F212CB8" w14:textId="36A4E9B9" w:rsidR="003478B1" w:rsidRPr="00C56A6F" w:rsidRDefault="003478B1" w:rsidP="00294657">
            <w:pPr>
              <w:rPr>
                <w:rFonts w:eastAsia="Times New Roman"/>
                <w:sz w:val="16"/>
                <w:szCs w:val="20"/>
              </w:rPr>
            </w:pPr>
            <w:r w:rsidRPr="00C56A6F">
              <w:rPr>
                <w:rFonts w:eastAsia="Times New Roman"/>
                <w:sz w:val="16"/>
                <w:szCs w:val="20"/>
              </w:rPr>
              <w:t>Login / Logout via an ETS API server which creates a connection to the ETS trading back</w:t>
            </w:r>
            <w:r w:rsidR="00155328" w:rsidRPr="00C56A6F">
              <w:rPr>
                <w:rFonts w:eastAsia="Times New Roman"/>
                <w:sz w:val="16"/>
                <w:szCs w:val="20"/>
              </w:rPr>
              <w:t>-</w:t>
            </w:r>
            <w:r w:rsidRPr="00C56A6F">
              <w:rPr>
                <w:rFonts w:eastAsia="Times New Roman"/>
                <w:sz w:val="16"/>
                <w:szCs w:val="20"/>
              </w:rPr>
              <w:t xml:space="preserve">end </w:t>
            </w:r>
            <w:r w:rsidR="00155328" w:rsidRPr="00C56A6F">
              <w:rPr>
                <w:rFonts w:eastAsia="Times New Roman"/>
                <w:sz w:val="16"/>
                <w:szCs w:val="20"/>
              </w:rPr>
              <w:t>(</w:t>
            </w:r>
            <w:r w:rsidRPr="00C56A6F">
              <w:rPr>
                <w:rFonts w:eastAsia="Times New Roman"/>
                <w:sz w:val="16"/>
                <w:szCs w:val="20"/>
              </w:rPr>
              <w:t>like any ETS client connection</w:t>
            </w:r>
            <w:r w:rsidR="00155328" w:rsidRPr="00C56A6F">
              <w:rPr>
                <w:rFonts w:eastAsia="Times New Roman"/>
                <w:sz w:val="16"/>
                <w:szCs w:val="20"/>
              </w:rPr>
              <w:t>)</w:t>
            </w:r>
            <w:r w:rsidRPr="00C56A6F">
              <w:rPr>
                <w:rFonts w:eastAsia="Times New Roman"/>
                <w:sz w:val="16"/>
                <w:szCs w:val="20"/>
              </w:rPr>
              <w:t xml:space="preserve">. </w:t>
            </w:r>
          </w:p>
          <w:p w14:paraId="46BD5F18" w14:textId="77777777" w:rsidR="003478B1" w:rsidRPr="00C56A6F" w:rsidRDefault="003478B1" w:rsidP="00294657">
            <w:pPr>
              <w:rPr>
                <w:rFonts w:eastAsia="Times New Roman"/>
                <w:sz w:val="16"/>
                <w:szCs w:val="20"/>
              </w:rPr>
            </w:pPr>
          </w:p>
          <w:p w14:paraId="69F5E3CC" w14:textId="6F7C9A0C" w:rsidR="003478B1" w:rsidRPr="00C56A6F" w:rsidRDefault="003478B1" w:rsidP="00C56A6F">
            <w:pPr>
              <w:pStyle w:val="Default"/>
              <w:rPr>
                <w:rFonts w:eastAsia="Times New Roman"/>
                <w:sz w:val="16"/>
                <w:szCs w:val="20"/>
                <w:lang w:val="en-US"/>
              </w:rPr>
            </w:pPr>
            <w:r w:rsidRPr="00C56A6F">
              <w:rPr>
                <w:rFonts w:eastAsia="Times New Roman"/>
                <w:sz w:val="16"/>
                <w:szCs w:val="20"/>
                <w:lang w:val="en-US"/>
              </w:rPr>
              <w:t>The login (“</w:t>
            </w:r>
            <w:proofErr w:type="spellStart"/>
            <w:r w:rsidRPr="00C56A6F">
              <w:rPr>
                <w:rFonts w:eastAsia="Times New Roman"/>
                <w:i/>
                <w:iCs/>
                <w:sz w:val="16"/>
                <w:szCs w:val="20"/>
                <w:lang w:val="en-US"/>
              </w:rPr>
              <w:t>EstablishConnection</w:t>
            </w:r>
            <w:proofErr w:type="spellEnd"/>
            <w:r w:rsidRPr="00C56A6F">
              <w:rPr>
                <w:rFonts w:eastAsia="Times New Roman"/>
                <w:i/>
                <w:iCs/>
                <w:sz w:val="16"/>
                <w:szCs w:val="20"/>
                <w:lang w:val="en-US"/>
              </w:rPr>
              <w:t>”)</w:t>
            </w:r>
            <w:r w:rsidRPr="00C56A6F">
              <w:rPr>
                <w:rFonts w:eastAsia="Times New Roman"/>
                <w:sz w:val="16"/>
                <w:szCs w:val="20"/>
                <w:lang w:val="en-US"/>
              </w:rPr>
              <w:t xml:space="preserve"> </w:t>
            </w:r>
            <w:r w:rsidR="00155328" w:rsidRPr="00C56A6F">
              <w:rPr>
                <w:rFonts w:eastAsia="Times New Roman"/>
                <w:sz w:val="16"/>
                <w:szCs w:val="20"/>
                <w:lang w:val="en-US"/>
              </w:rPr>
              <w:t>re</w:t>
            </w:r>
            <w:r w:rsidR="00DB489A">
              <w:rPr>
                <w:rFonts w:eastAsia="Times New Roman"/>
                <w:sz w:val="16"/>
                <w:szCs w:val="20"/>
                <w:lang w:val="en-US"/>
              </w:rPr>
              <w:t>s</w:t>
            </w:r>
            <w:r w:rsidR="00155328" w:rsidRPr="00C56A6F">
              <w:rPr>
                <w:rFonts w:eastAsia="Times New Roman"/>
                <w:sz w:val="16"/>
                <w:szCs w:val="20"/>
                <w:lang w:val="en-US"/>
              </w:rPr>
              <w:t>po</w:t>
            </w:r>
            <w:r w:rsidR="000F32E4">
              <w:rPr>
                <w:rFonts w:eastAsia="Times New Roman"/>
                <w:sz w:val="16"/>
                <w:szCs w:val="20"/>
                <w:lang w:val="en-US"/>
              </w:rPr>
              <w:t>nse contains a</w:t>
            </w:r>
            <w:r w:rsidRPr="00C56A6F">
              <w:rPr>
                <w:rFonts w:eastAsia="Times New Roman"/>
                <w:sz w:val="16"/>
                <w:szCs w:val="20"/>
                <w:lang w:val="en-US"/>
              </w:rPr>
              <w:t xml:space="preserve"> session </w:t>
            </w:r>
            <w:r w:rsidR="0010732B" w:rsidRPr="00C56A6F">
              <w:rPr>
                <w:rFonts w:eastAsia="Times New Roman"/>
                <w:sz w:val="16"/>
                <w:szCs w:val="20"/>
                <w:lang w:val="en-US"/>
              </w:rPr>
              <w:t>token</w:t>
            </w:r>
            <w:r w:rsidRPr="00C56A6F">
              <w:rPr>
                <w:rFonts w:eastAsia="Times New Roman"/>
                <w:sz w:val="16"/>
                <w:szCs w:val="20"/>
                <w:lang w:val="en-US"/>
              </w:rPr>
              <w:t xml:space="preserve"> </w:t>
            </w:r>
            <w:r w:rsidR="0010732B" w:rsidRPr="00C56A6F">
              <w:rPr>
                <w:rFonts w:eastAsia="Times New Roman"/>
                <w:sz w:val="16"/>
                <w:szCs w:val="20"/>
                <w:lang w:val="en-US"/>
              </w:rPr>
              <w:t>(User Login Name + Session Key)</w:t>
            </w:r>
            <w:r w:rsidR="0010732B" w:rsidRPr="00C56A6F">
              <w:rPr>
                <w:rFonts w:ascii="Times New Roman" w:hAnsi="Times New Roman" w:cs="Times New Roman"/>
                <w:sz w:val="16"/>
                <w:lang w:val="en-US"/>
              </w:rPr>
              <w:t xml:space="preserve"> </w:t>
            </w:r>
            <w:r w:rsidRPr="00C56A6F">
              <w:rPr>
                <w:rFonts w:eastAsia="Times New Roman"/>
                <w:sz w:val="16"/>
                <w:szCs w:val="20"/>
                <w:lang w:val="en-US"/>
              </w:rPr>
              <w:t>that the API client must re-use for each called method/request, and so during the whole trading day until invalid</w:t>
            </w:r>
            <w:r w:rsidR="000F32E4">
              <w:rPr>
                <w:rFonts w:eastAsia="Times New Roman"/>
                <w:sz w:val="16"/>
                <w:szCs w:val="20"/>
                <w:lang w:val="en-US"/>
              </w:rPr>
              <w:t>.</w:t>
            </w:r>
          </w:p>
          <w:p w14:paraId="07BDE511" w14:textId="1A2E9E58" w:rsidR="003478B1" w:rsidRPr="00C56A6F" w:rsidRDefault="003478B1" w:rsidP="00D85455">
            <w:pPr>
              <w:rPr>
                <w:sz w:val="16"/>
                <w:szCs w:val="20"/>
              </w:rPr>
            </w:pPr>
            <w:r w:rsidRPr="00C56A6F">
              <w:rPr>
                <w:rFonts w:eastAsia="Times New Roman"/>
                <w:i/>
                <w:color w:val="C00000"/>
                <w:sz w:val="16"/>
                <w:szCs w:val="20"/>
              </w:rPr>
              <w:t xml:space="preserve">Please consult the Login/Logout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tc>
      </w:tr>
      <w:tr w:rsidR="007720CD" w14:paraId="22E15C5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5666EEFE" w14:textId="77777777" w:rsidR="003478B1" w:rsidRDefault="003478B1" w:rsidP="00294657">
            <w:pPr>
              <w:rPr>
                <w:rFonts w:eastAsia="Times New Roman"/>
                <w:color w:val="0070C0"/>
                <w:sz w:val="22"/>
                <w:szCs w:val="22"/>
              </w:rPr>
            </w:pPr>
            <w:r>
              <w:rPr>
                <w:rFonts w:eastAsia="Times New Roman"/>
                <w:color w:val="0070C0"/>
              </w:rPr>
              <w:t>Logout</w:t>
            </w:r>
          </w:p>
        </w:tc>
        <w:tc>
          <w:tcPr>
            <w:tcW w:w="2259" w:type="pct"/>
            <w:tcBorders>
              <w:top w:val="single" w:sz="4" w:space="0" w:color="auto"/>
              <w:left w:val="single" w:sz="4" w:space="0" w:color="auto"/>
              <w:bottom w:val="single" w:sz="4" w:space="0" w:color="auto"/>
              <w:right w:val="single" w:sz="4" w:space="0" w:color="auto"/>
            </w:tcBorders>
            <w:hideMark/>
          </w:tcPr>
          <w:p w14:paraId="45EB5D91" w14:textId="5AD8E599" w:rsidR="00C559A5" w:rsidRPr="00C56A6F" w:rsidRDefault="003478B1" w:rsidP="001A4289">
            <w:r w:rsidRPr="00C56A6F">
              <w:t>Logout</w:t>
            </w:r>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59857195" w14:textId="77777777" w:rsidR="003478B1" w:rsidRPr="00C56A6F" w:rsidRDefault="003478B1" w:rsidP="00294657">
            <w:pPr>
              <w:rPr>
                <w:sz w:val="16"/>
                <w:szCs w:val="20"/>
              </w:rPr>
            </w:pPr>
            <w:r w:rsidRPr="00C56A6F">
              <w:rPr>
                <w:sz w:val="16"/>
                <w:szCs w:val="20"/>
              </w:rPr>
              <w:t>Optional, for GUIs or if your company security policy requires it.</w:t>
            </w:r>
          </w:p>
          <w:p w14:paraId="71714E9A" w14:textId="32991CAB" w:rsidR="00155328" w:rsidRPr="00C56A6F" w:rsidRDefault="00155328" w:rsidP="00294657">
            <w:pPr>
              <w:rPr>
                <w:sz w:val="16"/>
                <w:szCs w:val="20"/>
              </w:rPr>
            </w:pPr>
            <w:r w:rsidRPr="00C56A6F">
              <w:rPr>
                <w:sz w:val="16"/>
                <w:szCs w:val="20"/>
              </w:rPr>
              <w:t xml:space="preserve">Please see </w:t>
            </w:r>
            <w:r w:rsidRPr="00C56A6F">
              <w:rPr>
                <w:i/>
                <w:sz w:val="16"/>
                <w:szCs w:val="20"/>
              </w:rPr>
              <w:t>Terms of Reference</w:t>
            </w:r>
            <w:r w:rsidRPr="00C56A6F">
              <w:rPr>
                <w:sz w:val="16"/>
                <w:szCs w:val="20"/>
              </w:rPr>
              <w:t xml:space="preserve"> for more details.</w:t>
            </w:r>
          </w:p>
        </w:tc>
      </w:tr>
      <w:tr w:rsidR="007720CD" w14:paraId="7702F2C5"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AA11D59" w14:textId="50D688A7" w:rsidR="003478B1" w:rsidRPr="009A497B" w:rsidRDefault="003478B1" w:rsidP="00294657">
            <w:pPr>
              <w:rPr>
                <w:rFonts w:eastAsia="Times New Roman"/>
                <w:color w:val="0070C0"/>
                <w:sz w:val="22"/>
                <w:szCs w:val="22"/>
              </w:rPr>
            </w:pPr>
            <w:r w:rsidRPr="009A497B">
              <w:rPr>
                <w:rFonts w:eastAsia="Times New Roman"/>
                <w:color w:val="0070C0"/>
              </w:rPr>
              <w:t>Change</w:t>
            </w:r>
            <w:r w:rsidR="00764D7E">
              <w:rPr>
                <w:rFonts w:eastAsia="Times New Roman"/>
                <w:color w:val="0070C0"/>
              </w:rPr>
              <w:t xml:space="preserve"> or Reset</w:t>
            </w:r>
            <w:r w:rsidRPr="009A497B">
              <w:rPr>
                <w:rFonts w:eastAsia="Times New Roman"/>
                <w:color w:val="0070C0"/>
              </w:rPr>
              <w:t xml:space="preserve"> your API user password</w:t>
            </w:r>
          </w:p>
        </w:tc>
        <w:tc>
          <w:tcPr>
            <w:tcW w:w="2259" w:type="pct"/>
            <w:tcBorders>
              <w:top w:val="single" w:sz="4" w:space="0" w:color="auto"/>
              <w:left w:val="single" w:sz="4" w:space="0" w:color="auto"/>
              <w:bottom w:val="single" w:sz="4" w:space="0" w:color="auto"/>
              <w:right w:val="single" w:sz="4" w:space="0" w:color="auto"/>
            </w:tcBorders>
            <w:hideMark/>
          </w:tcPr>
          <w:p w14:paraId="1E47FB2C" w14:textId="77777777" w:rsidR="00C559A5" w:rsidRDefault="003478B1" w:rsidP="001A4289">
            <w:proofErr w:type="spellStart"/>
            <w:r w:rsidRPr="00C56A6F">
              <w:t>SetNewPassword</w:t>
            </w:r>
            <w:proofErr w:type="spellEnd"/>
            <w:r w:rsidR="00C559A5">
              <w:t xml:space="preserve"> (*)</w:t>
            </w:r>
          </w:p>
          <w:p w14:paraId="37AB965E" w14:textId="35045B32" w:rsidR="0030116C" w:rsidRPr="005C0D02" w:rsidRDefault="0030116C" w:rsidP="001A4289">
            <w:pPr>
              <w:rPr>
                <w:sz w:val="16"/>
              </w:rPr>
            </w:pPr>
            <w:r w:rsidRPr="005C0D02">
              <w:rPr>
                <w:sz w:val="16"/>
              </w:rPr>
              <w:t xml:space="preserve">As of schema </w:t>
            </w:r>
            <w:r w:rsidR="000B4825">
              <w:rPr>
                <w:sz w:val="16"/>
              </w:rPr>
              <w:t>3.4.</w:t>
            </w:r>
            <w:r w:rsidR="004728C7">
              <w:rPr>
                <w:sz w:val="16"/>
              </w:rPr>
              <w:t>6</w:t>
            </w:r>
            <w:r w:rsidRPr="005C0D02">
              <w:rPr>
                <w:sz w:val="16"/>
              </w:rPr>
              <w:t>:</w:t>
            </w:r>
          </w:p>
          <w:p w14:paraId="0B291ACB" w14:textId="209973D4" w:rsidR="0030116C" w:rsidRPr="00C50A34" w:rsidRDefault="0030116C" w:rsidP="0030116C">
            <w:pPr>
              <w:pStyle w:val="ListParagraph"/>
              <w:numPr>
                <w:ilvl w:val="0"/>
                <w:numId w:val="85"/>
              </w:numPr>
              <w:rPr>
                <w:sz w:val="16"/>
              </w:rPr>
            </w:pPr>
            <w:proofErr w:type="spellStart"/>
            <w:r w:rsidRPr="00C50A34">
              <w:rPr>
                <w:sz w:val="16"/>
              </w:rPr>
              <w:t>ResetPasswordRequestActivationCode</w:t>
            </w:r>
            <w:proofErr w:type="spellEnd"/>
            <w:r w:rsidR="00C50A34" w:rsidRPr="00C50A34">
              <w:rPr>
                <w:sz w:val="16"/>
              </w:rPr>
              <w:t xml:space="preserve"> </w:t>
            </w:r>
            <w:r w:rsidR="00C50A34" w:rsidRPr="005C0D02">
              <w:rPr>
                <w:sz w:val="16"/>
              </w:rPr>
              <w:t>(*)</w:t>
            </w:r>
          </w:p>
          <w:p w14:paraId="4BEB08B3" w14:textId="273B6555" w:rsidR="0030116C" w:rsidRPr="00C50A34" w:rsidRDefault="0030116C" w:rsidP="0030116C">
            <w:pPr>
              <w:pStyle w:val="ListParagraph"/>
              <w:numPr>
                <w:ilvl w:val="0"/>
                <w:numId w:val="85"/>
              </w:numPr>
              <w:rPr>
                <w:sz w:val="16"/>
              </w:rPr>
            </w:pPr>
            <w:proofErr w:type="spellStart"/>
            <w:r w:rsidRPr="00C50A34">
              <w:rPr>
                <w:sz w:val="16"/>
              </w:rPr>
              <w:t>ResetPassword</w:t>
            </w:r>
            <w:proofErr w:type="spellEnd"/>
            <w:r w:rsidR="00C50A34" w:rsidRPr="00C50A34">
              <w:rPr>
                <w:sz w:val="16"/>
              </w:rPr>
              <w:t xml:space="preserve"> </w:t>
            </w:r>
            <w:r w:rsidR="00C50A34" w:rsidRPr="005C0D02">
              <w:rPr>
                <w:sz w:val="16"/>
              </w:rPr>
              <w:t>(*)</w:t>
            </w:r>
          </w:p>
          <w:p w14:paraId="51EFB6B3" w14:textId="191BD1BB" w:rsidR="0030116C" w:rsidRPr="00C56A6F" w:rsidRDefault="00511475" w:rsidP="0030116C">
            <w:pPr>
              <w:pStyle w:val="ListParagraph"/>
              <w:numPr>
                <w:ilvl w:val="0"/>
                <w:numId w:val="85"/>
              </w:numPr>
            </w:pPr>
            <w:proofErr w:type="spellStart"/>
            <w:r w:rsidRPr="005C0D02">
              <w:rPr>
                <w:b/>
                <w:sz w:val="16"/>
              </w:rPr>
              <w:t>UpdatePassword</w:t>
            </w:r>
            <w:proofErr w:type="spellEnd"/>
            <w:r w:rsidR="00C50A34" w:rsidRPr="00C50A34">
              <w:rPr>
                <w:sz w:val="16"/>
              </w:rPr>
              <w:t xml:space="preserve"> replaces </w:t>
            </w:r>
            <w:proofErr w:type="spellStart"/>
            <w:r w:rsidR="00C50A34" w:rsidRPr="005C0D02">
              <w:rPr>
                <w:sz w:val="16"/>
              </w:rPr>
              <w:t>SetNewPassword</w:t>
            </w:r>
            <w:proofErr w:type="spellEnd"/>
            <w:r w:rsidR="00C50A34" w:rsidRPr="005C0D02">
              <w:rPr>
                <w:sz w:val="16"/>
              </w:rPr>
              <w:t xml:space="preserve"> (*)</w:t>
            </w:r>
          </w:p>
        </w:tc>
        <w:tc>
          <w:tcPr>
            <w:tcW w:w="2160" w:type="pct"/>
            <w:tcBorders>
              <w:top w:val="single" w:sz="4" w:space="0" w:color="auto"/>
              <w:left w:val="single" w:sz="4" w:space="0" w:color="auto"/>
              <w:bottom w:val="single" w:sz="4" w:space="0" w:color="auto"/>
              <w:right w:val="single" w:sz="4" w:space="0" w:color="auto"/>
            </w:tcBorders>
          </w:tcPr>
          <w:p w14:paraId="617EE1B5" w14:textId="4A2AE702" w:rsidR="00A2171F" w:rsidRPr="00C56A6F" w:rsidRDefault="00A2171F" w:rsidP="00A2171F">
            <w:pPr>
              <w:contextualSpacing/>
              <w:rPr>
                <w:sz w:val="16"/>
                <w:szCs w:val="20"/>
              </w:rPr>
            </w:pPr>
            <w:r w:rsidRPr="00C56A6F">
              <w:rPr>
                <w:sz w:val="16"/>
                <w:szCs w:val="20"/>
              </w:rPr>
              <w:t>You have 7</w:t>
            </w:r>
            <w:r w:rsidR="0004023E">
              <w:rPr>
                <w:sz w:val="16"/>
                <w:szCs w:val="20"/>
              </w:rPr>
              <w:t xml:space="preserve"> or 10</w:t>
            </w:r>
            <w:r w:rsidRPr="00C56A6F">
              <w:rPr>
                <w:sz w:val="16"/>
                <w:szCs w:val="20"/>
              </w:rPr>
              <w:t xml:space="preserve"> days to change the initial password provided by Market ops.</w:t>
            </w:r>
          </w:p>
          <w:p w14:paraId="5BA5C0B5" w14:textId="77777777" w:rsidR="00A2171F" w:rsidRDefault="00A2171F" w:rsidP="00A2171F">
            <w:pPr>
              <w:contextualSpacing/>
              <w:rPr>
                <w:sz w:val="16"/>
                <w:szCs w:val="20"/>
              </w:rPr>
            </w:pPr>
            <w:r w:rsidRPr="00C56A6F">
              <w:rPr>
                <w:sz w:val="16"/>
                <w:szCs w:val="20"/>
              </w:rPr>
              <w:t>Changing a password automatically extends its validity to 90 days.</w:t>
            </w:r>
          </w:p>
          <w:p w14:paraId="00DEC570" w14:textId="77777777" w:rsidR="00A2171F" w:rsidRDefault="00A2171F" w:rsidP="00A2171F">
            <w:pPr>
              <w:contextualSpacing/>
              <w:rPr>
                <w:sz w:val="16"/>
                <w:szCs w:val="20"/>
              </w:rPr>
            </w:pPr>
            <w:r>
              <w:rPr>
                <w:sz w:val="16"/>
                <w:szCs w:val="20"/>
              </w:rPr>
              <w:t>You can use the API to request an API password reset or directly Update the password.</w:t>
            </w:r>
          </w:p>
          <w:p w14:paraId="7D48F974" w14:textId="77777777" w:rsidR="00A2171F" w:rsidRDefault="00A2171F" w:rsidP="00A2171F">
            <w:pPr>
              <w:contextualSpacing/>
              <w:rPr>
                <w:sz w:val="16"/>
                <w:szCs w:val="20"/>
              </w:rPr>
            </w:pPr>
          </w:p>
          <w:p w14:paraId="7396D7F1" w14:textId="77777777" w:rsidR="00A2171F" w:rsidRDefault="00A2171F" w:rsidP="00A2171F">
            <w:pPr>
              <w:contextualSpacing/>
              <w:rPr>
                <w:sz w:val="16"/>
                <w:szCs w:val="20"/>
              </w:rPr>
            </w:pPr>
            <w:r>
              <w:rPr>
                <w:sz w:val="16"/>
                <w:szCs w:val="20"/>
              </w:rPr>
              <w:t>Please refer to the “Zoom on functional areas” section for more details.</w:t>
            </w:r>
          </w:p>
          <w:p w14:paraId="794F6C84" w14:textId="4A7618E4" w:rsidR="00DB36B9" w:rsidRPr="00C56A6F" w:rsidRDefault="00DB36B9" w:rsidP="00294657"/>
        </w:tc>
      </w:tr>
      <w:tr w:rsidR="007720CD" w14:paraId="494657F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7286248" w14:textId="77777777" w:rsidR="003478B1" w:rsidRDefault="003478B1" w:rsidP="00294657">
            <w:pPr>
              <w:rPr>
                <w:rFonts w:eastAsia="Times New Roman"/>
                <w:color w:val="0070C0"/>
                <w:sz w:val="22"/>
                <w:szCs w:val="22"/>
              </w:rPr>
            </w:pPr>
            <w:r>
              <w:rPr>
                <w:rFonts w:eastAsia="Times New Roman"/>
                <w:color w:val="0070C0"/>
              </w:rPr>
              <w:t>Know Auctions characteristics</w:t>
            </w:r>
          </w:p>
        </w:tc>
        <w:tc>
          <w:tcPr>
            <w:tcW w:w="2259" w:type="pct"/>
            <w:tcBorders>
              <w:top w:val="single" w:sz="4" w:space="0" w:color="auto"/>
              <w:left w:val="single" w:sz="4" w:space="0" w:color="auto"/>
              <w:bottom w:val="single" w:sz="4" w:space="0" w:color="auto"/>
              <w:right w:val="single" w:sz="4" w:space="0" w:color="auto"/>
            </w:tcBorders>
            <w:hideMark/>
          </w:tcPr>
          <w:p w14:paraId="734F4197" w14:textId="3938B2A2" w:rsidR="0025530A" w:rsidRPr="00C56A6F" w:rsidRDefault="003478B1" w:rsidP="0025530A">
            <w:proofErr w:type="spellStart"/>
            <w:r w:rsidRPr="00C56A6F">
              <w:t>RetrieveAuctionInformation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42942B1A" w14:textId="58B57E40" w:rsidR="0025530A" w:rsidRPr="00C56A6F" w:rsidRDefault="0025530A">
            <w:pPr>
              <w:rPr>
                <w:sz w:val="16"/>
                <w:szCs w:val="20"/>
              </w:rPr>
            </w:pPr>
            <w:r>
              <w:rPr>
                <w:sz w:val="16"/>
                <w:szCs w:val="20"/>
              </w:rPr>
              <w:t xml:space="preserve">For </w:t>
            </w:r>
            <w:r w:rsidR="00425369">
              <w:rPr>
                <w:sz w:val="16"/>
                <w:szCs w:val="20"/>
              </w:rPr>
              <w:t>instance,</w:t>
            </w:r>
            <w:r>
              <w:rPr>
                <w:sz w:val="16"/>
                <w:szCs w:val="20"/>
              </w:rPr>
              <w:t xml:space="preserve"> r</w:t>
            </w:r>
            <w:r w:rsidR="003478B1" w:rsidRPr="00C56A6F">
              <w:rPr>
                <w:sz w:val="16"/>
                <w:szCs w:val="20"/>
              </w:rPr>
              <w:t>etrieve the Auction theoretical publication time, to know when to start retrieving market results.</w:t>
            </w:r>
          </w:p>
        </w:tc>
      </w:tr>
      <w:tr w:rsidR="007720CD" w14:paraId="456B8066" w14:textId="77777777" w:rsidTr="005C0D02">
        <w:tc>
          <w:tcPr>
            <w:tcW w:w="581" w:type="pct"/>
            <w:vMerge w:val="restart"/>
            <w:tcBorders>
              <w:top w:val="single" w:sz="4" w:space="0" w:color="auto"/>
              <w:left w:val="single" w:sz="4" w:space="0" w:color="auto"/>
              <w:right w:val="single" w:sz="4" w:space="0" w:color="auto"/>
            </w:tcBorders>
            <w:hideMark/>
          </w:tcPr>
          <w:p w14:paraId="5313B8A4" w14:textId="77777777" w:rsidR="008D2984" w:rsidRDefault="008D2984" w:rsidP="00294657">
            <w:pPr>
              <w:rPr>
                <w:rFonts w:eastAsia="Times New Roman"/>
                <w:color w:val="0070C0"/>
              </w:rPr>
            </w:pPr>
            <w:r>
              <w:rPr>
                <w:rFonts w:eastAsia="Times New Roman"/>
                <w:color w:val="0070C0"/>
              </w:rPr>
              <w:t>Retrieve market results</w:t>
            </w:r>
          </w:p>
          <w:p w14:paraId="2AAA730E" w14:textId="1AC09A81" w:rsidR="00C61025" w:rsidRDefault="00B5607B" w:rsidP="00294657">
            <w:pPr>
              <w:rPr>
                <w:rFonts w:eastAsia="Times New Roman"/>
                <w:color w:val="0070C0"/>
                <w:sz w:val="22"/>
                <w:szCs w:val="22"/>
              </w:rPr>
            </w:pPr>
            <w:r w:rsidRPr="00C56A6F">
              <w:rPr>
                <w:rFonts w:eastAsia="Times New Roman"/>
                <w:color w:val="0070C0"/>
              </w:rPr>
              <w:t>(for up to 14 days in the past)</w:t>
            </w:r>
          </w:p>
        </w:tc>
        <w:tc>
          <w:tcPr>
            <w:tcW w:w="2259" w:type="pct"/>
            <w:tcBorders>
              <w:top w:val="single" w:sz="4" w:space="0" w:color="auto"/>
              <w:left w:val="single" w:sz="4" w:space="0" w:color="auto"/>
              <w:bottom w:val="single" w:sz="4" w:space="0" w:color="auto"/>
              <w:right w:val="single" w:sz="4" w:space="0" w:color="auto"/>
            </w:tcBorders>
            <w:hideMark/>
          </w:tcPr>
          <w:p w14:paraId="680CBA5F" w14:textId="0FB0ECBA" w:rsidR="008D2984" w:rsidRPr="00C56A6F" w:rsidRDefault="008D2984" w:rsidP="00294657">
            <w:proofErr w:type="spellStart"/>
            <w:r w:rsidRPr="00C56A6F">
              <w:t>RetrieveMarketResultsFor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B56C9FE" w14:textId="12BF271E" w:rsidR="008D2984" w:rsidRPr="00C56A6F" w:rsidRDefault="008D2984" w:rsidP="00294657">
            <w:pPr>
              <w:rPr>
                <w:sz w:val="16"/>
                <w:szCs w:val="20"/>
              </w:rPr>
            </w:pPr>
            <w:r w:rsidRPr="00C56A6F">
              <w:rPr>
                <w:sz w:val="16"/>
                <w:szCs w:val="20"/>
              </w:rPr>
              <w:t>Enables to retrieve market results at a portfolio aggregated level, for one or several areas.</w:t>
            </w:r>
          </w:p>
          <w:p w14:paraId="23942E37" w14:textId="39A13C24" w:rsidR="00C61025" w:rsidRPr="00C56A6F" w:rsidRDefault="00C61025" w:rsidP="00294657">
            <w:pPr>
              <w:rPr>
                <w:sz w:val="16"/>
                <w:szCs w:val="20"/>
              </w:rPr>
            </w:pPr>
            <w:r w:rsidRPr="00C56A6F">
              <w:rPr>
                <w:sz w:val="16"/>
                <w:szCs w:val="20"/>
              </w:rPr>
              <w:t>Results are in csv format embedded in XML.</w:t>
            </w:r>
          </w:p>
          <w:p w14:paraId="74E324D3" w14:textId="77777777" w:rsidR="008D2984" w:rsidRPr="00C56A6F" w:rsidRDefault="008D2984" w:rsidP="00294657">
            <w:pPr>
              <w:rPr>
                <w:rFonts w:eastAsia="Times New Roman"/>
                <w:i/>
                <w:color w:val="C00000"/>
                <w:sz w:val="16"/>
                <w:szCs w:val="20"/>
              </w:rPr>
            </w:pPr>
            <w:r w:rsidRPr="00C56A6F">
              <w:rPr>
                <w:rFonts w:eastAsia="Times New Roman"/>
                <w:i/>
                <w:color w:val="C00000"/>
                <w:sz w:val="16"/>
                <w:szCs w:val="20"/>
              </w:rPr>
              <w:t>Please consult:</w:t>
            </w:r>
          </w:p>
          <w:p w14:paraId="5B8FFC4C" w14:textId="4CBC560E" w:rsidR="008D2984" w:rsidRPr="00C56A6F" w:rsidRDefault="008D2984" w:rsidP="00294657">
            <w:pPr>
              <w:rPr>
                <w:rFonts w:eastAsia="Times New Roman"/>
                <w:i/>
                <w:color w:val="C00000"/>
                <w:sz w:val="16"/>
                <w:szCs w:val="20"/>
              </w:rPr>
            </w:pPr>
            <w:r w:rsidRPr="00C56A6F">
              <w:rPr>
                <w:rFonts w:eastAsia="Times New Roman"/>
                <w:i/>
                <w:color w:val="C00000"/>
                <w:sz w:val="16"/>
                <w:szCs w:val="20"/>
              </w:rPr>
              <w:t xml:space="preserve">- the Market results Retrieval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p w14:paraId="3DCEE672" w14:textId="4A4C61CB" w:rsidR="008D2984" w:rsidRPr="00C56A6F" w:rsidRDefault="008D2984" w:rsidP="00D85455">
            <w:pPr>
              <w:rPr>
                <w:sz w:val="16"/>
                <w:szCs w:val="20"/>
              </w:rPr>
            </w:pPr>
            <w:r w:rsidRPr="00C56A6F">
              <w:rPr>
                <w:rFonts w:eastAsia="Times New Roman"/>
                <w:i/>
                <w:color w:val="C00000"/>
                <w:sz w:val="16"/>
                <w:szCs w:val="20"/>
              </w:rPr>
              <w:t>- the “ETS Client and ETS API - Market Results Description” document</w:t>
            </w:r>
          </w:p>
        </w:tc>
      </w:tr>
      <w:tr w:rsidR="007720CD" w14:paraId="18030C60" w14:textId="77777777" w:rsidTr="005C0D02">
        <w:tc>
          <w:tcPr>
            <w:tcW w:w="581" w:type="pct"/>
            <w:vMerge/>
            <w:tcBorders>
              <w:left w:val="single" w:sz="4" w:space="0" w:color="auto"/>
              <w:bottom w:val="single" w:sz="4" w:space="0" w:color="auto"/>
              <w:right w:val="single" w:sz="4" w:space="0" w:color="auto"/>
            </w:tcBorders>
          </w:tcPr>
          <w:p w14:paraId="49A6DF2C" w14:textId="77777777" w:rsidR="008D2984" w:rsidRPr="009A497B" w:rsidRDefault="008D2984" w:rsidP="00294657">
            <w:pPr>
              <w:rPr>
                <w:rFonts w:eastAsia="Times New Roman"/>
                <w:color w:val="0070C0"/>
              </w:rPr>
            </w:pPr>
          </w:p>
        </w:tc>
        <w:tc>
          <w:tcPr>
            <w:tcW w:w="2259" w:type="pct"/>
            <w:tcBorders>
              <w:top w:val="single" w:sz="4" w:space="0" w:color="auto"/>
              <w:left w:val="single" w:sz="4" w:space="0" w:color="auto"/>
              <w:bottom w:val="single" w:sz="4" w:space="0" w:color="auto"/>
              <w:right w:val="single" w:sz="4" w:space="0" w:color="auto"/>
            </w:tcBorders>
          </w:tcPr>
          <w:p w14:paraId="38FEA0C8" w14:textId="45B936A4" w:rsidR="008D2984" w:rsidRDefault="001B2475" w:rsidP="00294657">
            <w:r w:rsidRPr="008F58D3">
              <w:t xml:space="preserve">As of </w:t>
            </w:r>
            <w:r w:rsidR="00FC6E0D">
              <w:t>the</w:t>
            </w:r>
            <w:r w:rsidR="00FC6E0D" w:rsidRPr="008F58D3">
              <w:t xml:space="preserve"> </w:t>
            </w:r>
            <w:r w:rsidR="00FC6E0D">
              <w:t xml:space="preserve">API </w:t>
            </w:r>
            <w:r w:rsidRPr="008F58D3">
              <w:t>3.3.2</w:t>
            </w:r>
            <w:r w:rsidR="00FC6E0D">
              <w:t xml:space="preserve"> schema</w:t>
            </w:r>
          </w:p>
          <w:p w14:paraId="21CC7700" w14:textId="06020BA9" w:rsidR="001B67B0" w:rsidRPr="00C56A6F" w:rsidRDefault="001B67B0" w:rsidP="00294657">
            <w:proofErr w:type="spellStart"/>
            <w:r w:rsidRPr="001B67B0">
              <w:lastRenderedPageBreak/>
              <w:t>RetrieveTradesReportFor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149C9FEA" w14:textId="77777777" w:rsidR="00C61025" w:rsidRPr="00C56A6F" w:rsidRDefault="008D2984" w:rsidP="00294657">
            <w:pPr>
              <w:rPr>
                <w:rFonts w:eastAsia="Times New Roman"/>
                <w:sz w:val="16"/>
                <w:szCs w:val="20"/>
              </w:rPr>
            </w:pPr>
            <w:r w:rsidRPr="00C56A6F">
              <w:rPr>
                <w:rFonts w:eastAsia="Times New Roman"/>
                <w:sz w:val="16"/>
                <w:szCs w:val="20"/>
              </w:rPr>
              <w:lastRenderedPageBreak/>
              <w:t xml:space="preserve">Enables to retrieve </w:t>
            </w:r>
            <w:r w:rsidR="00566019" w:rsidRPr="00C56A6F">
              <w:rPr>
                <w:rFonts w:eastAsia="Times New Roman"/>
                <w:sz w:val="16"/>
                <w:szCs w:val="20"/>
              </w:rPr>
              <w:t xml:space="preserve">pure XML </w:t>
            </w:r>
            <w:r w:rsidRPr="00C56A6F">
              <w:rPr>
                <w:rFonts w:eastAsia="Times New Roman"/>
                <w:sz w:val="16"/>
                <w:szCs w:val="20"/>
              </w:rPr>
              <w:t>market results</w:t>
            </w:r>
            <w:r w:rsidR="00C61025" w:rsidRPr="00C56A6F">
              <w:rPr>
                <w:rFonts w:eastAsia="Times New Roman"/>
                <w:sz w:val="16"/>
                <w:szCs w:val="20"/>
              </w:rPr>
              <w:t>.</w:t>
            </w:r>
          </w:p>
          <w:p w14:paraId="696AF91F" w14:textId="77777777" w:rsidR="008D2984" w:rsidRDefault="00C61025" w:rsidP="00294657">
            <w:pPr>
              <w:rPr>
                <w:rFonts w:eastAsia="Times New Roman"/>
                <w:sz w:val="16"/>
                <w:szCs w:val="20"/>
              </w:rPr>
            </w:pPr>
            <w:r w:rsidRPr="00C56A6F">
              <w:rPr>
                <w:rFonts w:eastAsia="Times New Roman"/>
                <w:sz w:val="16"/>
                <w:szCs w:val="20"/>
              </w:rPr>
              <w:lastRenderedPageBreak/>
              <w:t xml:space="preserve">For market participants results are given </w:t>
            </w:r>
            <w:r w:rsidR="008D2984" w:rsidRPr="00C56A6F">
              <w:rPr>
                <w:rFonts w:eastAsia="Times New Roman"/>
                <w:sz w:val="16"/>
                <w:szCs w:val="20"/>
              </w:rPr>
              <w:t>at a trade level (with trade ID, trader ID, etc.).</w:t>
            </w:r>
          </w:p>
          <w:p w14:paraId="703AD98E" w14:textId="77777777" w:rsidR="00DB489A" w:rsidRDefault="00DB489A" w:rsidP="00294657">
            <w:pPr>
              <w:rPr>
                <w:rFonts w:eastAsia="Times New Roman"/>
                <w:sz w:val="16"/>
                <w:szCs w:val="20"/>
              </w:rPr>
            </w:pPr>
            <w:r>
              <w:rPr>
                <w:rFonts w:eastAsia="Times New Roman"/>
                <w:sz w:val="16"/>
                <w:szCs w:val="20"/>
              </w:rPr>
              <w:t>Please refer to the dedicated document describing the format of this report in the API package.</w:t>
            </w:r>
          </w:p>
          <w:p w14:paraId="3BFDF093" w14:textId="62DA90F3" w:rsidR="007720CD" w:rsidRPr="00C56A6F" w:rsidRDefault="007720CD" w:rsidP="00294657">
            <w:pPr>
              <w:rPr>
                <w:rFonts w:eastAsia="Times New Roman"/>
                <w:sz w:val="16"/>
                <w:szCs w:val="20"/>
              </w:rPr>
            </w:pPr>
            <w:r>
              <w:rPr>
                <w:rFonts w:eastAsia="Times New Roman"/>
                <w:sz w:val="16"/>
                <w:szCs w:val="20"/>
              </w:rPr>
              <w:t xml:space="preserve">Please note that market results are different for Market Participants and </w:t>
            </w:r>
            <w:proofErr w:type="gramStart"/>
            <w:r>
              <w:rPr>
                <w:rFonts w:eastAsia="Times New Roman"/>
                <w:sz w:val="16"/>
                <w:szCs w:val="20"/>
              </w:rPr>
              <w:t>Non Market</w:t>
            </w:r>
            <w:proofErr w:type="gramEnd"/>
            <w:r>
              <w:rPr>
                <w:rFonts w:eastAsia="Times New Roman"/>
                <w:sz w:val="16"/>
                <w:szCs w:val="20"/>
              </w:rPr>
              <w:t xml:space="preserve"> Participants (only public indexes).</w:t>
            </w:r>
          </w:p>
        </w:tc>
      </w:tr>
      <w:tr w:rsidR="007720CD" w14:paraId="4FEBDDF1"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829B2DA" w14:textId="77777777" w:rsidR="003478B1" w:rsidRPr="009A497B" w:rsidRDefault="003478B1" w:rsidP="00294657">
            <w:pPr>
              <w:rPr>
                <w:rFonts w:eastAsia="Times New Roman"/>
                <w:color w:val="0070C0"/>
                <w:sz w:val="22"/>
                <w:szCs w:val="22"/>
              </w:rPr>
            </w:pPr>
            <w:r w:rsidRPr="009A497B">
              <w:rPr>
                <w:rFonts w:eastAsia="Times New Roman"/>
                <w:color w:val="0070C0"/>
              </w:rPr>
              <w:lastRenderedPageBreak/>
              <w:t>Be aware of auction specific events</w:t>
            </w:r>
          </w:p>
        </w:tc>
        <w:tc>
          <w:tcPr>
            <w:tcW w:w="2259" w:type="pct"/>
            <w:tcBorders>
              <w:top w:val="single" w:sz="4" w:space="0" w:color="auto"/>
              <w:left w:val="single" w:sz="4" w:space="0" w:color="auto"/>
              <w:bottom w:val="single" w:sz="4" w:space="0" w:color="auto"/>
              <w:right w:val="single" w:sz="4" w:space="0" w:color="auto"/>
            </w:tcBorders>
          </w:tcPr>
          <w:p w14:paraId="02BF4152" w14:textId="14436D22" w:rsidR="003478B1" w:rsidRPr="00C56A6F" w:rsidRDefault="003478B1" w:rsidP="00294657">
            <w:proofErr w:type="spellStart"/>
            <w:r w:rsidRPr="00C56A6F">
              <w:t>RetrieveMessagesUnreadOnly</w:t>
            </w:r>
            <w:proofErr w:type="spellEnd"/>
            <w:r w:rsidRPr="00C56A6F">
              <w:t xml:space="preserve"> </w:t>
            </w:r>
            <w:r w:rsidR="00C559A5">
              <w:t>(*)</w:t>
            </w:r>
          </w:p>
          <w:p w14:paraId="7E399E62" w14:textId="6B897B13" w:rsidR="003478B1" w:rsidRPr="00C56A6F" w:rsidRDefault="003478B1" w:rsidP="00294657">
            <w:proofErr w:type="spellStart"/>
            <w:r w:rsidRPr="00C56A6F">
              <w:t>SetMessagesAsRead</w:t>
            </w:r>
            <w:proofErr w:type="spellEnd"/>
            <w:r w:rsidR="00C559A5">
              <w:t xml:space="preserve"> (*)</w:t>
            </w:r>
          </w:p>
          <w:p w14:paraId="037E0D45" w14:textId="77777777" w:rsidR="003478B1" w:rsidRPr="00C56A6F" w:rsidRDefault="003478B1" w:rsidP="00294657"/>
        </w:tc>
        <w:tc>
          <w:tcPr>
            <w:tcW w:w="2160" w:type="pct"/>
            <w:tcBorders>
              <w:top w:val="single" w:sz="4" w:space="0" w:color="auto"/>
              <w:left w:val="single" w:sz="4" w:space="0" w:color="auto"/>
              <w:bottom w:val="single" w:sz="4" w:space="0" w:color="auto"/>
              <w:right w:val="single" w:sz="4" w:space="0" w:color="auto"/>
            </w:tcBorders>
          </w:tcPr>
          <w:p w14:paraId="5CB61260" w14:textId="6AED031B" w:rsidR="003478B1" w:rsidRPr="00C56A6F" w:rsidRDefault="00B2752A" w:rsidP="008F58D3">
            <w:pPr>
              <w:rPr>
                <w:sz w:val="16"/>
                <w:szCs w:val="20"/>
              </w:rPr>
            </w:pPr>
            <w:proofErr w:type="gramStart"/>
            <w:r w:rsidRPr="00C56A6F">
              <w:rPr>
                <w:rFonts w:eastAsia="Times New Roman"/>
                <w:sz w:val="16"/>
                <w:szCs w:val="20"/>
              </w:rPr>
              <w:t>You</w:t>
            </w:r>
            <w:proofErr w:type="gramEnd"/>
            <w:r w:rsidRPr="00C56A6F">
              <w:rPr>
                <w:rFonts w:eastAsia="Times New Roman"/>
                <w:sz w:val="16"/>
                <w:szCs w:val="20"/>
              </w:rPr>
              <w:t xml:space="preserve"> application is supposed to consume these message</w:t>
            </w:r>
            <w:r w:rsidR="0004023E">
              <w:rPr>
                <w:rFonts w:eastAsia="Times New Roman"/>
                <w:sz w:val="16"/>
                <w:szCs w:val="20"/>
              </w:rPr>
              <w:t>s</w:t>
            </w:r>
            <w:r w:rsidRPr="00C56A6F">
              <w:rPr>
                <w:rFonts w:eastAsia="Times New Roman"/>
                <w:sz w:val="16"/>
                <w:szCs w:val="20"/>
              </w:rPr>
              <w:t xml:space="preserve"> that give important information i</w:t>
            </w:r>
            <w:r w:rsidR="003478B1" w:rsidRPr="00C56A6F">
              <w:rPr>
                <w:rFonts w:eastAsia="Times New Roman"/>
                <w:sz w:val="16"/>
                <w:szCs w:val="20"/>
              </w:rPr>
              <w:t>n case of maintenance info, decoupling, delay in market results publication</w:t>
            </w:r>
            <w:r w:rsidR="00653397">
              <w:rPr>
                <w:rFonts w:eastAsia="Times New Roman"/>
                <w:sz w:val="16"/>
                <w:szCs w:val="20"/>
              </w:rPr>
              <w:t>, password expiry to come</w:t>
            </w:r>
            <w:r w:rsidR="003478B1" w:rsidRPr="00C56A6F">
              <w:rPr>
                <w:rFonts w:eastAsia="Times New Roman"/>
                <w:sz w:val="16"/>
                <w:szCs w:val="20"/>
              </w:rPr>
              <w:t xml:space="preserve"> etc.</w:t>
            </w:r>
          </w:p>
        </w:tc>
      </w:tr>
      <w:tr w:rsidR="007720CD" w14:paraId="1DE9F77E"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26AE4410" w14:textId="121F1C1D" w:rsidR="003478B1" w:rsidRDefault="003478B1" w:rsidP="00294657">
            <w:pPr>
              <w:rPr>
                <w:rFonts w:eastAsia="Times New Roman"/>
                <w:color w:val="0070C0"/>
                <w:sz w:val="22"/>
                <w:szCs w:val="22"/>
              </w:rPr>
            </w:pPr>
            <w:r>
              <w:rPr>
                <w:rFonts w:eastAsia="Times New Roman"/>
                <w:color w:val="0070C0"/>
              </w:rPr>
              <w:t xml:space="preserve">Know your areas </w:t>
            </w:r>
            <w:r w:rsidR="007720CD">
              <w:rPr>
                <w:rFonts w:eastAsia="Times New Roman"/>
                <w:color w:val="0070C0"/>
              </w:rPr>
              <w:t xml:space="preserve">and portfolio </w:t>
            </w:r>
            <w:r>
              <w:rPr>
                <w:rFonts w:eastAsia="Times New Roman"/>
                <w:color w:val="0070C0"/>
              </w:rPr>
              <w:t>assignments</w:t>
            </w:r>
            <w:r w:rsidR="007720CD">
              <w:rPr>
                <w:rFonts w:eastAsia="Times New Roman"/>
                <w:color w:val="0070C0"/>
              </w:rPr>
              <w:t xml:space="preserve"> and information</w:t>
            </w:r>
          </w:p>
        </w:tc>
        <w:tc>
          <w:tcPr>
            <w:tcW w:w="2259" w:type="pct"/>
            <w:tcBorders>
              <w:top w:val="single" w:sz="4" w:space="0" w:color="auto"/>
              <w:left w:val="single" w:sz="4" w:space="0" w:color="auto"/>
              <w:bottom w:val="single" w:sz="4" w:space="0" w:color="auto"/>
              <w:right w:val="single" w:sz="4" w:space="0" w:color="auto"/>
            </w:tcBorders>
            <w:hideMark/>
          </w:tcPr>
          <w:p w14:paraId="131E342E" w14:textId="1A79504F" w:rsidR="003478B1" w:rsidRPr="00A42FFF" w:rsidRDefault="003478B1" w:rsidP="00294657">
            <w:proofErr w:type="spellStart"/>
            <w:r w:rsidRPr="00C56A6F">
              <w:t>RetrieveViewableAreas</w:t>
            </w:r>
            <w:proofErr w:type="spellEnd"/>
            <w:r w:rsidR="00C559A5" w:rsidRPr="00A42FFF">
              <w:t xml:space="preserve"> (*)</w:t>
            </w:r>
          </w:p>
          <w:p w14:paraId="08C48B07" w14:textId="09C06A5F" w:rsidR="007720CD" w:rsidRPr="00A42FFF" w:rsidRDefault="002057D7" w:rsidP="007720CD">
            <w:proofErr w:type="spellStart"/>
            <w:r w:rsidRPr="00A42FFF">
              <w:t>R</w:t>
            </w:r>
            <w:r w:rsidR="007720CD" w:rsidRPr="00A42FFF">
              <w:t>etrieveAreaInformation</w:t>
            </w:r>
            <w:proofErr w:type="spellEnd"/>
          </w:p>
          <w:p w14:paraId="32656EBD" w14:textId="40DBDC4C" w:rsidR="007720CD" w:rsidRPr="00A42FFF" w:rsidRDefault="002057D7" w:rsidP="007720CD">
            <w:proofErr w:type="spellStart"/>
            <w:r w:rsidRPr="00A42FFF">
              <w:t>R</w:t>
            </w:r>
            <w:r w:rsidR="007720CD" w:rsidRPr="00A42FFF">
              <w:t>etrieveAreaPortfolioInformation</w:t>
            </w:r>
            <w:proofErr w:type="spellEnd"/>
          </w:p>
          <w:p w14:paraId="78561ADA" w14:textId="6CC6E0C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etrieveViewablePortfolios</w:t>
            </w:r>
            <w:proofErr w:type="spellEnd"/>
          </w:p>
          <w:p w14:paraId="1A51275E" w14:textId="525D1C7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etrieveViewableAreaPortfolioInformation</w:t>
            </w:r>
            <w:proofErr w:type="spellEnd"/>
          </w:p>
          <w:p w14:paraId="365FF287" w14:textId="738599A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w:t>
            </w:r>
            <w:proofErr w:type="spellEnd"/>
          </w:p>
          <w:p w14:paraId="19E7F36C" w14:textId="0FD1115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etrieveTradableAreasets</w:t>
            </w:r>
            <w:proofErr w:type="spellEnd"/>
          </w:p>
          <w:p w14:paraId="7272298F" w14:textId="1F0CE61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etrieveTradablePortfolios</w:t>
            </w:r>
            <w:proofErr w:type="spellEnd"/>
          </w:p>
          <w:p w14:paraId="0675E7AB" w14:textId="7DDA7E5F" w:rsidR="007720CD" w:rsidRPr="00C56A6F" w:rsidRDefault="002057D7" w:rsidP="00C56A6F">
            <w:pPr>
              <w:pStyle w:val="CommentText"/>
              <w:rPr>
                <w:sz w:val="18"/>
              </w:rPr>
            </w:pPr>
            <w:proofErr w:type="spellStart"/>
            <w:r w:rsidRPr="00A42FFF">
              <w:rPr>
                <w:sz w:val="18"/>
                <w:szCs w:val="18"/>
              </w:rPr>
              <w:t>R</w:t>
            </w:r>
            <w:r w:rsidR="007720CD" w:rsidRPr="00A42FFF">
              <w:rPr>
                <w:sz w:val="18"/>
                <w:szCs w:val="18"/>
              </w:rPr>
              <w:t>etrieveTradableAreaPortfolioInformation</w:t>
            </w:r>
            <w:proofErr w:type="spellEnd"/>
          </w:p>
        </w:tc>
        <w:tc>
          <w:tcPr>
            <w:tcW w:w="2160" w:type="pct"/>
            <w:tcBorders>
              <w:top w:val="single" w:sz="4" w:space="0" w:color="auto"/>
              <w:left w:val="single" w:sz="4" w:space="0" w:color="auto"/>
              <w:bottom w:val="single" w:sz="4" w:space="0" w:color="auto"/>
              <w:right w:val="single" w:sz="4" w:space="0" w:color="auto"/>
            </w:tcBorders>
            <w:hideMark/>
          </w:tcPr>
          <w:p w14:paraId="74453407" w14:textId="77777777" w:rsidR="003478B1" w:rsidRPr="00C56A6F" w:rsidRDefault="003478B1" w:rsidP="00294657">
            <w:pPr>
              <w:rPr>
                <w:sz w:val="16"/>
                <w:szCs w:val="20"/>
              </w:rPr>
            </w:pPr>
            <w:r w:rsidRPr="00C56A6F">
              <w:rPr>
                <w:sz w:val="16"/>
                <w:szCs w:val="20"/>
              </w:rPr>
              <w:t>If you want to collect dynamically the list of areas your API user is assigned to.</w:t>
            </w:r>
          </w:p>
        </w:tc>
      </w:tr>
      <w:tr w:rsidR="007720CD" w14:paraId="772276C6"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3C8557F" w14:textId="77777777" w:rsidR="003478B1" w:rsidRPr="009A497B" w:rsidRDefault="003478B1" w:rsidP="00294657">
            <w:pPr>
              <w:rPr>
                <w:rFonts w:eastAsia="Times New Roman"/>
                <w:color w:val="0070C0"/>
                <w:sz w:val="22"/>
                <w:szCs w:val="22"/>
              </w:rPr>
            </w:pPr>
            <w:r w:rsidRPr="009A497B">
              <w:rPr>
                <w:rFonts w:eastAsia="Times New Roman"/>
                <w:color w:val="0070C0"/>
              </w:rPr>
              <w:t>To ensure the API server can be reached</w:t>
            </w:r>
          </w:p>
        </w:tc>
        <w:tc>
          <w:tcPr>
            <w:tcW w:w="2259" w:type="pct"/>
            <w:tcBorders>
              <w:top w:val="single" w:sz="4" w:space="0" w:color="auto"/>
              <w:left w:val="single" w:sz="4" w:space="0" w:color="auto"/>
              <w:bottom w:val="single" w:sz="4" w:space="0" w:color="auto"/>
              <w:right w:val="single" w:sz="4" w:space="0" w:color="auto"/>
            </w:tcBorders>
            <w:hideMark/>
          </w:tcPr>
          <w:p w14:paraId="2784AFDF" w14:textId="213C7CD9" w:rsidR="003478B1" w:rsidRPr="00C56A6F" w:rsidRDefault="003478B1" w:rsidP="00294657">
            <w:r w:rsidRPr="00C56A6F">
              <w:t>Keep Alive</w:t>
            </w:r>
            <w:r w:rsidR="00C559A5" w:rsidRPr="00A42FFF">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285BC379" w14:textId="7626CC1D" w:rsidR="003478B1" w:rsidRPr="00C56A6F" w:rsidRDefault="003478B1" w:rsidP="00294657">
            <w:pPr>
              <w:rPr>
                <w:sz w:val="16"/>
                <w:szCs w:val="20"/>
              </w:rPr>
            </w:pPr>
            <w:r w:rsidRPr="00C56A6F">
              <w:rPr>
                <w:b/>
                <w:sz w:val="16"/>
                <w:szCs w:val="20"/>
              </w:rPr>
              <w:t>For testing purposes only</w:t>
            </w:r>
            <w:r w:rsidRPr="00C56A6F">
              <w:rPr>
                <w:sz w:val="16"/>
                <w:szCs w:val="20"/>
              </w:rPr>
              <w:t xml:space="preserve"> (useful during initial connectivity tests</w:t>
            </w:r>
            <w:r w:rsidR="00D85455" w:rsidRPr="00C56A6F">
              <w:rPr>
                <w:sz w:val="16"/>
                <w:szCs w:val="20"/>
              </w:rPr>
              <w:t xml:space="preserve"> to ensure the technical connection with the certificate to our API server is established</w:t>
            </w:r>
            <w:r w:rsidRPr="00C56A6F">
              <w:rPr>
                <w:sz w:val="16"/>
                <w:szCs w:val="20"/>
              </w:rPr>
              <w:t>).</w:t>
            </w:r>
          </w:p>
          <w:p w14:paraId="6366BB0B" w14:textId="6B7A78F6" w:rsidR="003478B1" w:rsidRPr="00C56A6F" w:rsidRDefault="003478B1" w:rsidP="00294657">
            <w:pPr>
              <w:rPr>
                <w:sz w:val="16"/>
                <w:szCs w:val="20"/>
              </w:rPr>
            </w:pPr>
            <w:r w:rsidRPr="00C56A6F">
              <w:rPr>
                <w:sz w:val="16"/>
                <w:szCs w:val="20"/>
              </w:rPr>
              <w:t>Does not require to be logged in</w:t>
            </w:r>
            <w:r w:rsidR="00603C88" w:rsidRPr="00C56A6F">
              <w:rPr>
                <w:sz w:val="16"/>
                <w:szCs w:val="20"/>
              </w:rPr>
              <w:t xml:space="preserve"> (no valid session token required)</w:t>
            </w:r>
            <w:r w:rsidRPr="00C56A6F">
              <w:rPr>
                <w:sz w:val="16"/>
                <w:szCs w:val="20"/>
              </w:rPr>
              <w:t>.</w:t>
            </w:r>
          </w:p>
        </w:tc>
      </w:tr>
      <w:tr w:rsidR="00E83057" w14:paraId="33E4CF92" w14:textId="77777777" w:rsidTr="005C0D02">
        <w:tc>
          <w:tcPr>
            <w:tcW w:w="581" w:type="pct"/>
            <w:tcBorders>
              <w:top w:val="single" w:sz="4" w:space="0" w:color="auto"/>
              <w:left w:val="single" w:sz="4" w:space="0" w:color="auto"/>
              <w:bottom w:val="single" w:sz="4" w:space="0" w:color="auto"/>
              <w:right w:val="single" w:sz="4" w:space="0" w:color="auto"/>
            </w:tcBorders>
          </w:tcPr>
          <w:p w14:paraId="4D3B949B" w14:textId="15AD87E2" w:rsidR="00E83057" w:rsidRPr="009A497B" w:rsidRDefault="00E83057" w:rsidP="00294657">
            <w:pPr>
              <w:rPr>
                <w:rFonts w:eastAsia="Times New Roman"/>
                <w:color w:val="0070C0"/>
              </w:rPr>
            </w:pPr>
            <w:r>
              <w:rPr>
                <w:rFonts w:eastAsia="Times New Roman"/>
                <w:color w:val="0070C0"/>
              </w:rPr>
              <w:t>Retrieve your trading limit</w:t>
            </w:r>
          </w:p>
        </w:tc>
        <w:tc>
          <w:tcPr>
            <w:tcW w:w="2259" w:type="pct"/>
            <w:tcBorders>
              <w:top w:val="single" w:sz="4" w:space="0" w:color="auto"/>
              <w:left w:val="single" w:sz="4" w:space="0" w:color="auto"/>
              <w:bottom w:val="single" w:sz="4" w:space="0" w:color="auto"/>
              <w:right w:val="single" w:sz="4" w:space="0" w:color="auto"/>
            </w:tcBorders>
          </w:tcPr>
          <w:p w14:paraId="6EAE6B9C" w14:textId="2FD9C88A" w:rsidR="00E83057" w:rsidRPr="00BD4C50" w:rsidRDefault="00E83057" w:rsidP="005C0D02">
            <w:pPr>
              <w:pStyle w:val="CommentText"/>
            </w:pPr>
            <w:r w:rsidRPr="00BD4C50">
              <w:rPr>
                <w:sz w:val="18"/>
                <w:szCs w:val="18"/>
              </w:rPr>
              <w:t xml:space="preserve">As of the </w:t>
            </w:r>
            <w:r w:rsidR="000B4825">
              <w:rPr>
                <w:sz w:val="18"/>
                <w:szCs w:val="18"/>
              </w:rPr>
              <w:t>3.4.</w:t>
            </w:r>
            <w:r w:rsidR="004728C7">
              <w:rPr>
                <w:sz w:val="18"/>
                <w:szCs w:val="18"/>
              </w:rPr>
              <w:t>6</w:t>
            </w:r>
            <w:r w:rsidRPr="00BD4C50">
              <w:rPr>
                <w:sz w:val="18"/>
                <w:szCs w:val="18"/>
              </w:rPr>
              <w:t xml:space="preserve"> API schema: </w:t>
            </w:r>
          </w:p>
          <w:p w14:paraId="1CDC0315" w14:textId="77777777" w:rsidR="0036369D" w:rsidRDefault="0036369D">
            <w:pPr>
              <w:pStyle w:val="CommentText"/>
              <w:rPr>
                <w:sz w:val="18"/>
                <w:szCs w:val="18"/>
              </w:rPr>
            </w:pPr>
            <w:proofErr w:type="spellStart"/>
            <w:r>
              <w:rPr>
                <w:sz w:val="18"/>
                <w:szCs w:val="18"/>
              </w:rPr>
              <w:t>R</w:t>
            </w:r>
            <w:r w:rsidRPr="0036369D">
              <w:rPr>
                <w:sz w:val="18"/>
                <w:szCs w:val="18"/>
              </w:rPr>
              <w:t>etrieveCentralCounterPartyAndSettlementMemberNames</w:t>
            </w:r>
            <w:proofErr w:type="spellEnd"/>
          </w:p>
          <w:p w14:paraId="68D0A77E" w14:textId="26A82D3B" w:rsidR="00E83057" w:rsidRPr="005C0D02" w:rsidRDefault="003936A0" w:rsidP="005C0D02">
            <w:pPr>
              <w:pStyle w:val="CommentText"/>
              <w:rPr>
                <w:sz w:val="18"/>
                <w:szCs w:val="18"/>
              </w:rPr>
            </w:pPr>
            <w:proofErr w:type="spellStart"/>
            <w:r w:rsidRPr="005C0D02">
              <w:rPr>
                <w:sz w:val="18"/>
                <w:szCs w:val="18"/>
              </w:rPr>
              <w:t>RetrieveTradingLimits</w:t>
            </w:r>
            <w:proofErr w:type="spellEnd"/>
          </w:p>
          <w:p w14:paraId="5D1987F3" w14:textId="77777777" w:rsidR="003936A0" w:rsidRPr="005C0D02" w:rsidRDefault="003936A0" w:rsidP="005C0D02">
            <w:pPr>
              <w:pStyle w:val="CommentText"/>
              <w:rPr>
                <w:sz w:val="18"/>
                <w:szCs w:val="18"/>
              </w:rPr>
            </w:pPr>
            <w:proofErr w:type="spellStart"/>
            <w:r w:rsidRPr="005C0D02">
              <w:rPr>
                <w:sz w:val="18"/>
                <w:szCs w:val="18"/>
              </w:rPr>
              <w:t>RetrieveTradingLimitExtendedDetails</w:t>
            </w:r>
            <w:proofErr w:type="spellEnd"/>
          </w:p>
          <w:p w14:paraId="01C0D215" w14:textId="01CA2D3D" w:rsidR="003936A0" w:rsidRPr="00BD4C50" w:rsidRDefault="003936A0" w:rsidP="005C0D02">
            <w:pPr>
              <w:pStyle w:val="CommentText"/>
            </w:pPr>
          </w:p>
        </w:tc>
        <w:tc>
          <w:tcPr>
            <w:tcW w:w="2160" w:type="pct"/>
            <w:tcBorders>
              <w:top w:val="single" w:sz="4" w:space="0" w:color="auto"/>
              <w:left w:val="single" w:sz="4" w:space="0" w:color="auto"/>
              <w:bottom w:val="single" w:sz="4" w:space="0" w:color="auto"/>
              <w:right w:val="single" w:sz="4" w:space="0" w:color="auto"/>
            </w:tcBorders>
          </w:tcPr>
          <w:p w14:paraId="4121CA0C" w14:textId="3A006C6E" w:rsidR="00C50A34" w:rsidRDefault="00C50A34" w:rsidP="00C50A34">
            <w:pPr>
              <w:rPr>
                <w:b/>
                <w:sz w:val="16"/>
                <w:szCs w:val="20"/>
              </w:rPr>
            </w:pPr>
            <w:r>
              <w:rPr>
                <w:b/>
                <w:sz w:val="16"/>
                <w:szCs w:val="20"/>
              </w:rPr>
              <w:t xml:space="preserve"> </w:t>
            </w:r>
            <w:r w:rsidRPr="005C0D02">
              <w:rPr>
                <w:sz w:val="16"/>
                <w:szCs w:val="20"/>
              </w:rPr>
              <w:t>Your</w:t>
            </w:r>
            <w:r>
              <w:rPr>
                <w:b/>
                <w:sz w:val="16"/>
                <w:szCs w:val="20"/>
              </w:rPr>
              <w:t xml:space="preserve"> </w:t>
            </w:r>
            <w:r w:rsidRPr="005C0D02">
              <w:rPr>
                <w:sz w:val="16"/>
                <w:szCs w:val="20"/>
              </w:rPr>
              <w:t>application can:</w:t>
            </w:r>
            <w:r>
              <w:rPr>
                <w:b/>
                <w:sz w:val="16"/>
                <w:szCs w:val="20"/>
              </w:rPr>
              <w:t xml:space="preserve"> </w:t>
            </w:r>
          </w:p>
          <w:p w14:paraId="485113F6" w14:textId="7BF8B5CA"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the initial trading limit for a given trading limit day </w:t>
            </w:r>
          </w:p>
          <w:p w14:paraId="6977A9E5" w14:textId="5389A00D"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monitor the current consumption of the trade limit</w:t>
            </w:r>
          </w:p>
          <w:p w14:paraId="2EBD94C1" w14:textId="42DED619"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all the setup limits </w:t>
            </w:r>
          </w:p>
          <w:p w14:paraId="5D4825F3" w14:textId="2A46DC6D" w:rsidR="00E83057" w:rsidRPr="005C0D02" w:rsidRDefault="00C50A34" w:rsidP="005C0D02">
            <w:pPr>
              <w:contextualSpacing/>
              <w:rPr>
                <w:sz w:val="16"/>
                <w:szCs w:val="20"/>
              </w:rPr>
            </w:pPr>
            <w:r>
              <w:rPr>
                <w:sz w:val="16"/>
                <w:szCs w:val="20"/>
              </w:rPr>
              <w:t xml:space="preserve"> Please refer to the “Zoom on functional areas” section for more details.</w:t>
            </w:r>
          </w:p>
        </w:tc>
      </w:tr>
    </w:tbl>
    <w:p w14:paraId="00338BB6" w14:textId="77777777" w:rsidR="003478B1" w:rsidRDefault="003478B1" w:rsidP="003478B1">
      <w:r>
        <w:t xml:space="preserve"> </w:t>
      </w:r>
    </w:p>
    <w:p w14:paraId="5483694E" w14:textId="77777777" w:rsidR="003478B1" w:rsidRPr="0013495E" w:rsidRDefault="003478B1" w:rsidP="00C56A6F">
      <w:pPr>
        <w:spacing w:after="120"/>
        <w:rPr>
          <w:rFonts w:eastAsia="Times New Roman"/>
        </w:rPr>
      </w:pPr>
      <w:r>
        <w:br w:type="page"/>
      </w:r>
      <w:r w:rsidRPr="0013495E">
        <w:rPr>
          <w:b/>
        </w:rPr>
        <w:lastRenderedPageBreak/>
        <w:t xml:space="preserve">Read-Write applications </w:t>
      </w:r>
      <w:r w:rsidRPr="0013495E">
        <w:t>(Market Participants and ISVs in test) can access the following main methods:</w:t>
      </w:r>
    </w:p>
    <w:tbl>
      <w:tblPr>
        <w:tblStyle w:val="TableGrid"/>
        <w:tblW w:w="9493" w:type="dxa"/>
        <w:tblLook w:val="04A0" w:firstRow="1" w:lastRow="0" w:firstColumn="1" w:lastColumn="0" w:noHBand="0" w:noVBand="1"/>
      </w:tblPr>
      <w:tblGrid>
        <w:gridCol w:w="1991"/>
        <w:gridCol w:w="2888"/>
        <w:gridCol w:w="4614"/>
      </w:tblGrid>
      <w:tr w:rsidR="003478B1" w14:paraId="10D2B687" w14:textId="77777777" w:rsidTr="00294657">
        <w:tc>
          <w:tcPr>
            <w:tcW w:w="21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6BCB46" w14:textId="77777777" w:rsidR="003478B1" w:rsidRDefault="003478B1" w:rsidP="00294657">
            <w:pPr>
              <w:rPr>
                <w:b/>
              </w:rPr>
            </w:pPr>
            <w:r>
              <w:rPr>
                <w:b/>
              </w:rPr>
              <w:t>Purpose</w:t>
            </w:r>
          </w:p>
        </w:tc>
        <w:tc>
          <w:tcPr>
            <w:tcW w:w="236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6220E8" w14:textId="77777777" w:rsidR="003478B1" w:rsidRDefault="003478B1" w:rsidP="00294657">
            <w:pPr>
              <w:rPr>
                <w:b/>
              </w:rPr>
            </w:pPr>
            <w:r>
              <w:rPr>
                <w:b/>
              </w:rPr>
              <w:t>Method</w:t>
            </w:r>
          </w:p>
        </w:tc>
        <w:tc>
          <w:tcPr>
            <w:tcW w:w="4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955460" w14:textId="77777777" w:rsidR="003478B1" w:rsidRDefault="003478B1" w:rsidP="00294657">
            <w:pPr>
              <w:rPr>
                <w:b/>
              </w:rPr>
            </w:pPr>
            <w:r>
              <w:rPr>
                <w:b/>
              </w:rPr>
              <w:t>Description</w:t>
            </w:r>
          </w:p>
        </w:tc>
      </w:tr>
      <w:tr w:rsidR="003478B1" w14:paraId="51C466B1"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EB10FBD" w14:textId="77777777" w:rsidR="003478B1" w:rsidRDefault="003478B1" w:rsidP="00294657">
            <w:r>
              <w:rPr>
                <w:rFonts w:eastAsia="Times New Roman"/>
                <w:color w:val="0070C0"/>
              </w:rPr>
              <w:t>Manage orders</w:t>
            </w:r>
          </w:p>
        </w:tc>
        <w:tc>
          <w:tcPr>
            <w:tcW w:w="2361" w:type="dxa"/>
            <w:tcBorders>
              <w:top w:val="single" w:sz="4" w:space="0" w:color="auto"/>
              <w:left w:val="single" w:sz="4" w:space="0" w:color="auto"/>
              <w:bottom w:val="single" w:sz="4" w:space="0" w:color="auto"/>
              <w:right w:val="single" w:sz="4" w:space="0" w:color="auto"/>
            </w:tcBorders>
          </w:tcPr>
          <w:p w14:paraId="69B5B66D" w14:textId="77777777" w:rsidR="003478B1" w:rsidRPr="00C56A6F" w:rsidRDefault="003478B1" w:rsidP="00294657">
            <w:pPr>
              <w:rPr>
                <w:rFonts w:eastAsia="Times New Roman"/>
                <w:szCs w:val="20"/>
                <w:lang w:val="de-DE"/>
              </w:rPr>
            </w:pPr>
            <w:r w:rsidRPr="00C56A6F">
              <w:rPr>
                <w:rFonts w:eastAsia="Times New Roman"/>
                <w:szCs w:val="20"/>
                <w:lang w:val="de-DE"/>
              </w:rPr>
              <w:t xml:space="preserve">EnterOrder, </w:t>
            </w:r>
          </w:p>
          <w:p w14:paraId="2153A10A" w14:textId="337010AD" w:rsidR="003478B1" w:rsidRPr="00C56A6F" w:rsidRDefault="00146F52" w:rsidP="00294657">
            <w:pPr>
              <w:rPr>
                <w:szCs w:val="20"/>
                <w:lang w:val="de-DE"/>
              </w:rPr>
            </w:pPr>
            <w:hyperlink r:id="rId20" w:anchor="operation.EnterComplexOrder" w:history="1">
              <w:r w:rsidR="003478B1" w:rsidRPr="00C56A6F">
                <w:rPr>
                  <w:rStyle w:val="Hyperlink"/>
                  <w:szCs w:val="20"/>
                  <w:lang w:val="de-DE"/>
                </w:rPr>
                <w:t>Enter</w:t>
              </w:r>
              <w:r w:rsidR="00B75705">
                <w:rPr>
                  <w:rStyle w:val="Hyperlink"/>
                  <w:szCs w:val="20"/>
                  <w:lang w:val="de-DE"/>
                </w:rPr>
                <w:t>Scalable</w:t>
              </w:r>
              <w:r w:rsidR="003478B1" w:rsidRPr="00C56A6F">
                <w:rPr>
                  <w:rStyle w:val="Hyperlink"/>
                  <w:szCs w:val="20"/>
                  <w:lang w:val="de-DE"/>
                </w:rPr>
                <w:t>ComplexOrder</w:t>
              </w:r>
            </w:hyperlink>
            <w:r w:rsidR="003478B1" w:rsidRPr="00C56A6F">
              <w:rPr>
                <w:szCs w:val="20"/>
                <w:lang w:val="de-DE"/>
              </w:rPr>
              <w:t>.</w:t>
            </w:r>
          </w:p>
          <w:p w14:paraId="2055C551" w14:textId="77777777" w:rsidR="003478B1" w:rsidRPr="00C56A6F" w:rsidRDefault="003478B1" w:rsidP="00294657">
            <w:pPr>
              <w:rPr>
                <w:szCs w:val="20"/>
                <w:lang w:val="de-DE"/>
              </w:rPr>
            </w:pPr>
            <w:r w:rsidRPr="00C56A6F">
              <w:rPr>
                <w:szCs w:val="20"/>
                <w:lang w:val="de-DE"/>
              </w:rPr>
              <w:t>Cancel related methods</w:t>
            </w:r>
          </w:p>
          <w:p w14:paraId="157F6F3F" w14:textId="77777777" w:rsidR="003478B1" w:rsidRPr="00C56A6F" w:rsidRDefault="003478B1" w:rsidP="00294657">
            <w:pPr>
              <w:rPr>
                <w:rFonts w:eastAsia="Times New Roman"/>
                <w:szCs w:val="20"/>
                <w:lang w:val="de-DE"/>
              </w:rPr>
            </w:pPr>
          </w:p>
        </w:tc>
        <w:tc>
          <w:tcPr>
            <w:tcW w:w="4990" w:type="dxa"/>
            <w:tcBorders>
              <w:top w:val="single" w:sz="4" w:space="0" w:color="auto"/>
              <w:left w:val="single" w:sz="4" w:space="0" w:color="auto"/>
              <w:bottom w:val="single" w:sz="4" w:space="0" w:color="auto"/>
              <w:right w:val="single" w:sz="4" w:space="0" w:color="auto"/>
            </w:tcBorders>
            <w:hideMark/>
          </w:tcPr>
          <w:p w14:paraId="54DB8DEA" w14:textId="77777777" w:rsidR="003478B1" w:rsidRPr="00C56A6F" w:rsidRDefault="003478B1" w:rsidP="00294657">
            <w:pPr>
              <w:rPr>
                <w:rFonts w:eastAsia="Times New Roman"/>
                <w:szCs w:val="20"/>
              </w:rPr>
            </w:pPr>
            <w:r w:rsidRPr="00C56A6F">
              <w:rPr>
                <w:rFonts w:eastAsia="Times New Roman"/>
                <w:szCs w:val="20"/>
              </w:rPr>
              <w:t>Manage orders (enter, modify, cancel) – only for market participants</w:t>
            </w:r>
          </w:p>
          <w:p w14:paraId="05E03589" w14:textId="77C77E3D" w:rsidR="003478B1" w:rsidRPr="00C56A6F" w:rsidRDefault="003478B1" w:rsidP="003478B1">
            <w:pPr>
              <w:numPr>
                <w:ilvl w:val="0"/>
                <w:numId w:val="9"/>
              </w:numPr>
              <w:spacing w:line="240" w:lineRule="auto"/>
              <w:rPr>
                <w:rFonts w:eastAsia="Times New Roman"/>
                <w:szCs w:val="20"/>
              </w:rPr>
            </w:pPr>
            <w:r w:rsidRPr="00C56A6F">
              <w:rPr>
                <w:rFonts w:eastAsia="Times New Roman"/>
                <w:szCs w:val="20"/>
              </w:rPr>
              <w:t>methods are specialized by order type (</w:t>
            </w:r>
            <w:proofErr w:type="gramStart"/>
            <w:r w:rsidRPr="00C56A6F">
              <w:rPr>
                <w:rFonts w:eastAsia="Times New Roman"/>
                <w:szCs w:val="20"/>
              </w:rPr>
              <w:t xml:space="preserve">linear, </w:t>
            </w:r>
            <w:r w:rsidR="007720CD">
              <w:rPr>
                <w:rFonts w:eastAsia="Times New Roman"/>
                <w:szCs w:val="20"/>
              </w:rPr>
              <w:t xml:space="preserve"> </w:t>
            </w:r>
            <w:r w:rsidR="00B75705">
              <w:rPr>
                <w:rFonts w:eastAsia="Times New Roman"/>
                <w:szCs w:val="20"/>
              </w:rPr>
              <w:t>scalable</w:t>
            </w:r>
            <w:proofErr w:type="gramEnd"/>
            <w:r w:rsidR="00B75705">
              <w:rPr>
                <w:rFonts w:eastAsia="Times New Roman"/>
                <w:szCs w:val="20"/>
              </w:rPr>
              <w:t xml:space="preserve"> </w:t>
            </w:r>
            <w:r w:rsidR="007720CD">
              <w:rPr>
                <w:rFonts w:eastAsia="Times New Roman"/>
                <w:szCs w:val="20"/>
              </w:rPr>
              <w:t>complex</w:t>
            </w:r>
            <w:r w:rsidRPr="00C56A6F">
              <w:rPr>
                <w:rFonts w:eastAsia="Times New Roman"/>
                <w:szCs w:val="20"/>
              </w:rPr>
              <w:t>)</w:t>
            </w:r>
          </w:p>
          <w:p w14:paraId="12188574" w14:textId="2B548A71" w:rsidR="003478B1" w:rsidRPr="00C56A6F" w:rsidRDefault="003478B1" w:rsidP="00294657">
            <w:pPr>
              <w:rPr>
                <w:szCs w:val="20"/>
              </w:rPr>
            </w:pPr>
            <w:r w:rsidRPr="00C56A6F">
              <w:rPr>
                <w:szCs w:val="20"/>
              </w:rPr>
              <w:t>Please note that order modification is done via the same “</w:t>
            </w:r>
            <w:proofErr w:type="spellStart"/>
            <w:r w:rsidRPr="00C56A6F">
              <w:rPr>
                <w:szCs w:val="20"/>
              </w:rPr>
              <w:t>EnterOrder</w:t>
            </w:r>
            <w:proofErr w:type="spellEnd"/>
            <w:r w:rsidRPr="00C56A6F">
              <w:rPr>
                <w:szCs w:val="20"/>
              </w:rPr>
              <w:t>” methods</w:t>
            </w:r>
            <w:r w:rsidR="0040190F">
              <w:rPr>
                <w:szCs w:val="20"/>
              </w:rPr>
              <w:t xml:space="preserve"> as for order entry</w:t>
            </w:r>
            <w:r w:rsidRPr="00C56A6F">
              <w:rPr>
                <w:szCs w:val="20"/>
              </w:rPr>
              <w:t>.</w:t>
            </w:r>
          </w:p>
        </w:tc>
      </w:tr>
      <w:tr w:rsidR="003478B1" w14:paraId="5F027862"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6A46CF0" w14:textId="77777777" w:rsidR="003478B1" w:rsidRDefault="003478B1" w:rsidP="00294657">
            <w:pPr>
              <w:rPr>
                <w:rFonts w:eastAsia="Times New Roman"/>
                <w:color w:val="0070C0"/>
                <w:sz w:val="22"/>
                <w:szCs w:val="22"/>
              </w:rPr>
            </w:pPr>
            <w:r>
              <w:rPr>
                <w:rFonts w:eastAsia="Times New Roman"/>
                <w:color w:val="0070C0"/>
              </w:rPr>
              <w:t>Retrieve Orders</w:t>
            </w:r>
          </w:p>
        </w:tc>
        <w:tc>
          <w:tcPr>
            <w:tcW w:w="2361" w:type="dxa"/>
            <w:tcBorders>
              <w:top w:val="single" w:sz="4" w:space="0" w:color="auto"/>
              <w:left w:val="single" w:sz="4" w:space="0" w:color="auto"/>
              <w:bottom w:val="single" w:sz="4" w:space="0" w:color="auto"/>
              <w:right w:val="single" w:sz="4" w:space="0" w:color="auto"/>
            </w:tcBorders>
          </w:tcPr>
          <w:p w14:paraId="1AAF1A99" w14:textId="77777777" w:rsidR="007720CD" w:rsidRPr="00C56A6F" w:rsidRDefault="00146F52" w:rsidP="00294657">
            <w:hyperlink r:id="rId21" w:anchor="operation.RetrieveOrders" w:history="1">
              <w:proofErr w:type="spellStart"/>
              <w:r w:rsidR="003478B1" w:rsidRPr="00C56A6F">
                <w:t>RetrieveOrders</w:t>
              </w:r>
              <w:proofErr w:type="spellEnd"/>
            </w:hyperlink>
            <w:r w:rsidR="003478B1" w:rsidRPr="00C56A6F">
              <w:t xml:space="preserve">, </w:t>
            </w:r>
          </w:p>
          <w:p w14:paraId="0061A24F" w14:textId="60E6E87F" w:rsidR="007720CD" w:rsidRPr="00426E94" w:rsidRDefault="00146F52" w:rsidP="00C56A6F">
            <w:hyperlink r:id="rId22" w:anchor="operation.RetrieveComplexOrders" w:history="1">
              <w:proofErr w:type="spellStart"/>
              <w:r w:rsidR="003478B1" w:rsidRPr="00C56A6F">
                <w:t>Retrieve</w:t>
              </w:r>
              <w:r w:rsidR="00B75705">
                <w:t>Scalable</w:t>
              </w:r>
              <w:r w:rsidR="003478B1" w:rsidRPr="00C56A6F">
                <w:t>ComplexOrders</w:t>
              </w:r>
              <w:proofErr w:type="spellEnd"/>
            </w:hyperlink>
            <w:r w:rsidR="003478B1" w:rsidRPr="00C56A6F">
              <w:t>,</w:t>
            </w:r>
          </w:p>
          <w:p w14:paraId="79D37111" w14:textId="51D9C76C" w:rsidR="007720CD" w:rsidRPr="00C56A6F" w:rsidRDefault="007720CD" w:rsidP="00C56A6F">
            <w:r w:rsidRPr="00C56A6F">
              <w:t>,</w:t>
            </w:r>
          </w:p>
          <w:p w14:paraId="17DB0461" w14:textId="1481906F" w:rsidR="007720CD" w:rsidRPr="00C56A6F" w:rsidRDefault="007720CD" w:rsidP="00C56A6F">
            <w:r w:rsidRPr="00C56A6F">
              <w:t>,</w:t>
            </w:r>
          </w:p>
          <w:p w14:paraId="119DA9AB" w14:textId="40C79A63" w:rsidR="007720CD" w:rsidRPr="00C56A6F" w:rsidRDefault="007720CD" w:rsidP="00C56A6F">
            <w:r w:rsidRPr="00C56A6F">
              <w:t>,</w:t>
            </w:r>
          </w:p>
          <w:p w14:paraId="5EFB4E86" w14:textId="77777777" w:rsidR="007720CD" w:rsidRPr="00C56A6F" w:rsidRDefault="007720CD" w:rsidP="00294657">
            <w:pPr>
              <w:rPr>
                <w:szCs w:val="20"/>
              </w:rPr>
            </w:pPr>
          </w:p>
          <w:p w14:paraId="605C3ECC" w14:textId="77777777" w:rsidR="003478B1" w:rsidRPr="00C56A6F" w:rsidRDefault="003478B1" w:rsidP="00294657">
            <w:pPr>
              <w:rPr>
                <w:rFonts w:eastAsia="Times New Roman"/>
                <w:szCs w:val="20"/>
              </w:rPr>
            </w:pPr>
          </w:p>
        </w:tc>
        <w:tc>
          <w:tcPr>
            <w:tcW w:w="4990" w:type="dxa"/>
            <w:tcBorders>
              <w:top w:val="single" w:sz="4" w:space="0" w:color="auto"/>
              <w:left w:val="single" w:sz="4" w:space="0" w:color="auto"/>
              <w:bottom w:val="single" w:sz="4" w:space="0" w:color="auto"/>
              <w:right w:val="single" w:sz="4" w:space="0" w:color="auto"/>
            </w:tcBorders>
          </w:tcPr>
          <w:p w14:paraId="4DE213F7" w14:textId="77777777" w:rsidR="003478B1" w:rsidRPr="00C56A6F" w:rsidRDefault="003478B1" w:rsidP="00294657">
            <w:pPr>
              <w:rPr>
                <w:rFonts w:eastAsia="Times New Roman"/>
                <w:szCs w:val="20"/>
              </w:rPr>
            </w:pPr>
            <w:r w:rsidRPr="00C56A6F">
              <w:rPr>
                <w:rFonts w:eastAsia="Times New Roman"/>
                <w:szCs w:val="20"/>
              </w:rPr>
              <w:t xml:space="preserve">This enables to retrieve all orders of your portfolios: </w:t>
            </w:r>
          </w:p>
          <w:p w14:paraId="7524CE3B" w14:textId="77777777" w:rsidR="003478B1" w:rsidRPr="00C56A6F" w:rsidRDefault="003478B1" w:rsidP="003478B1">
            <w:pPr>
              <w:pStyle w:val="ListParagraph"/>
              <w:numPr>
                <w:ilvl w:val="0"/>
                <w:numId w:val="9"/>
              </w:numPr>
              <w:spacing w:line="240" w:lineRule="auto"/>
              <w:rPr>
                <w:rFonts w:eastAsia="Times New Roman"/>
                <w:szCs w:val="20"/>
              </w:rPr>
            </w:pPr>
            <w:r w:rsidRPr="00C56A6F">
              <w:rPr>
                <w:rFonts w:eastAsia="Times New Roman"/>
                <w:szCs w:val="20"/>
              </w:rPr>
              <w:t>to check the latest version</w:t>
            </w:r>
          </w:p>
          <w:p w14:paraId="2008B608" w14:textId="460A804B" w:rsidR="003478B1" w:rsidRPr="00C56A6F" w:rsidRDefault="003478B1" w:rsidP="003478B1">
            <w:pPr>
              <w:pStyle w:val="ListParagraph"/>
              <w:numPr>
                <w:ilvl w:val="0"/>
                <w:numId w:val="9"/>
              </w:numPr>
              <w:spacing w:line="240" w:lineRule="auto"/>
              <w:rPr>
                <w:rFonts w:eastAsia="Times New Roman"/>
                <w:szCs w:val="20"/>
              </w:rPr>
            </w:pPr>
            <w:r w:rsidRPr="00C56A6F">
              <w:rPr>
                <w:rFonts w:eastAsia="Times New Roman"/>
                <w:szCs w:val="20"/>
              </w:rPr>
              <w:t xml:space="preserve">when the server is busy (see Terms of Reference) to ensure of </w:t>
            </w:r>
            <w:proofErr w:type="gramStart"/>
            <w:r w:rsidRPr="00C56A6F">
              <w:rPr>
                <w:rFonts w:eastAsia="Times New Roman"/>
                <w:szCs w:val="20"/>
              </w:rPr>
              <w:t>whether or not</w:t>
            </w:r>
            <w:proofErr w:type="gramEnd"/>
            <w:r w:rsidRPr="00C56A6F">
              <w:rPr>
                <w:rFonts w:eastAsia="Times New Roman"/>
                <w:szCs w:val="20"/>
              </w:rPr>
              <w:t xml:space="preserve"> your request was processed</w:t>
            </w:r>
            <w:r w:rsidR="00D267D6">
              <w:rPr>
                <w:rFonts w:eastAsia="Times New Roman"/>
                <w:szCs w:val="20"/>
              </w:rPr>
              <w:t>.</w:t>
            </w:r>
          </w:p>
          <w:p w14:paraId="093C097B" w14:textId="77777777" w:rsidR="003478B1" w:rsidRPr="00C56A6F" w:rsidRDefault="003478B1" w:rsidP="00294657">
            <w:pPr>
              <w:rPr>
                <w:rFonts w:eastAsia="Times New Roman"/>
                <w:szCs w:val="20"/>
              </w:rPr>
            </w:pPr>
          </w:p>
          <w:p w14:paraId="5F446C7A" w14:textId="1AFC5436" w:rsidR="003478B1" w:rsidRPr="00C56A6F" w:rsidRDefault="003478B1" w:rsidP="00294657">
            <w:pPr>
              <w:rPr>
                <w:rFonts w:eastAsia="Times New Roman"/>
                <w:szCs w:val="20"/>
              </w:rPr>
            </w:pPr>
            <w:r w:rsidRPr="00C56A6F">
              <w:rPr>
                <w:rFonts w:eastAsia="Times New Roman"/>
                <w:szCs w:val="20"/>
              </w:rPr>
              <w:t xml:space="preserve">Since there is no push functionality, this enables you in particular to </w:t>
            </w:r>
            <w:r w:rsidR="00D267D6">
              <w:rPr>
                <w:rFonts w:eastAsia="Times New Roman"/>
                <w:szCs w:val="20"/>
              </w:rPr>
              <w:t xml:space="preserve">build a consolidated vision of orders : </w:t>
            </w:r>
            <w:r w:rsidRPr="00C56A6F">
              <w:rPr>
                <w:rFonts w:eastAsia="Times New Roman"/>
                <w:szCs w:val="20"/>
              </w:rPr>
              <w:t>retrieve all orders, potentially submitted by the ETS client and</w:t>
            </w:r>
            <w:r w:rsidR="00D267D6">
              <w:rPr>
                <w:rFonts w:eastAsia="Times New Roman"/>
                <w:szCs w:val="20"/>
              </w:rPr>
              <w:t>/or any</w:t>
            </w:r>
            <w:r w:rsidRPr="00C56A6F">
              <w:rPr>
                <w:rFonts w:eastAsia="Times New Roman"/>
                <w:szCs w:val="20"/>
              </w:rPr>
              <w:t xml:space="preserve"> other API application (for instance if you are trading on top/instead of the ETS client through an ISV application).</w:t>
            </w:r>
          </w:p>
        </w:tc>
      </w:tr>
    </w:tbl>
    <w:p w14:paraId="02211186" w14:textId="266873FE" w:rsidR="0094447E" w:rsidRDefault="0094447E" w:rsidP="0036047E">
      <w:pPr>
        <w:pStyle w:val="Heading1"/>
        <w:numPr>
          <w:ilvl w:val="0"/>
          <w:numId w:val="4"/>
        </w:numPr>
        <w:tabs>
          <w:tab w:val="left" w:pos="454"/>
        </w:tabs>
        <w:spacing w:before="280" w:after="240" w:line="276" w:lineRule="auto"/>
        <w:rPr>
          <w:sz w:val="32"/>
          <w:szCs w:val="32"/>
        </w:rPr>
      </w:pPr>
      <w:bookmarkStart w:id="50" w:name="_Toc18739294"/>
      <w:bookmarkStart w:id="51" w:name="_Toc18739333"/>
      <w:bookmarkStart w:id="52" w:name="_Toc98854077"/>
      <w:bookmarkStart w:id="53" w:name="_Toc18739335"/>
      <w:bookmarkStart w:id="54" w:name="_Toc20244649"/>
      <w:bookmarkEnd w:id="50"/>
      <w:bookmarkEnd w:id="51"/>
      <w:r>
        <w:rPr>
          <w:sz w:val="32"/>
          <w:szCs w:val="32"/>
        </w:rPr>
        <w:lastRenderedPageBreak/>
        <w:t>Zoom on Functional areas</w:t>
      </w:r>
      <w:bookmarkEnd w:id="52"/>
    </w:p>
    <w:p w14:paraId="51FA715E" w14:textId="6C3C09AD" w:rsidR="00A2171F" w:rsidRDefault="00A2171F" w:rsidP="000927F6">
      <w:pPr>
        <w:pStyle w:val="Heading2"/>
        <w:spacing w:after="120" w:line="276" w:lineRule="auto"/>
        <w:ind w:left="0"/>
        <w:rPr>
          <w:sz w:val="28"/>
          <w:szCs w:val="28"/>
        </w:rPr>
      </w:pPr>
      <w:bookmarkStart w:id="55" w:name="_Toc98854078"/>
      <w:r>
        <w:rPr>
          <w:sz w:val="28"/>
          <w:szCs w:val="28"/>
        </w:rPr>
        <w:t>API user Password</w:t>
      </w:r>
      <w:r w:rsidR="00357AEC">
        <w:rPr>
          <w:sz w:val="28"/>
          <w:szCs w:val="28"/>
        </w:rPr>
        <w:t xml:space="preserve"> management</w:t>
      </w:r>
      <w:bookmarkEnd w:id="55"/>
    </w:p>
    <w:p w14:paraId="39092DA2" w14:textId="753D0534" w:rsidR="00BA6662" w:rsidRPr="005C0D02" w:rsidRDefault="00BA6662" w:rsidP="005C0D02">
      <w:pPr>
        <w:pStyle w:val="Heading3"/>
        <w:spacing w:after="120" w:line="276" w:lineRule="auto"/>
        <w:rPr>
          <w:sz w:val="28"/>
          <w:szCs w:val="28"/>
        </w:rPr>
      </w:pPr>
      <w:bookmarkStart w:id="56" w:name="_Toc98854079"/>
      <w:r>
        <w:rPr>
          <w:sz w:val="28"/>
          <w:szCs w:val="28"/>
        </w:rPr>
        <w:t>Passwords life cycle overview</w:t>
      </w:r>
      <w:bookmarkEnd w:id="56"/>
    </w:p>
    <w:p w14:paraId="564C308D" w14:textId="48F71821" w:rsidR="00B11E09" w:rsidRDefault="00B11E09" w:rsidP="00B11E09">
      <w:r>
        <w:t>Please find below a description of the different actions to take at each step of your API user password life cycle.</w:t>
      </w:r>
    </w:p>
    <w:p w14:paraId="101526A9" w14:textId="77777777" w:rsidR="00B11E09" w:rsidRPr="005C0D02" w:rsidRDefault="00B11E09" w:rsidP="005C0D02"/>
    <w:tbl>
      <w:tblPr>
        <w:tblStyle w:val="TableGrid"/>
        <w:tblW w:w="0" w:type="auto"/>
        <w:tblLook w:val="04A0" w:firstRow="1" w:lastRow="0" w:firstColumn="1" w:lastColumn="0" w:noHBand="0" w:noVBand="1"/>
      </w:tblPr>
      <w:tblGrid>
        <w:gridCol w:w="988"/>
        <w:gridCol w:w="8866"/>
      </w:tblGrid>
      <w:tr w:rsidR="00271B03" w14:paraId="10D7951C" w14:textId="77777777" w:rsidTr="005C0D02">
        <w:tc>
          <w:tcPr>
            <w:tcW w:w="988" w:type="dxa"/>
          </w:tcPr>
          <w:p w14:paraId="50D891D0" w14:textId="2E4E3E72" w:rsidR="00271B03" w:rsidRPr="005C0D02" w:rsidRDefault="00B11E09" w:rsidP="005C0D02">
            <w:pPr>
              <w:rPr>
                <w:b/>
                <w:sz w:val="16"/>
                <w:szCs w:val="20"/>
              </w:rPr>
            </w:pPr>
            <w:r w:rsidRPr="005C0D02">
              <w:rPr>
                <w:b/>
                <w:sz w:val="16"/>
                <w:szCs w:val="20"/>
              </w:rPr>
              <w:t xml:space="preserve">STEP 1 </w:t>
            </w:r>
          </w:p>
        </w:tc>
        <w:tc>
          <w:tcPr>
            <w:tcW w:w="8866" w:type="dxa"/>
          </w:tcPr>
          <w:p w14:paraId="05A09B73" w14:textId="1052367B" w:rsidR="00B11E09" w:rsidRPr="005C0D02" w:rsidRDefault="00B11E09" w:rsidP="00B11E09">
            <w:pPr>
              <w:rPr>
                <w:b/>
                <w:u w:val="single"/>
              </w:rPr>
            </w:pPr>
            <w:r w:rsidRPr="005C0D02">
              <w:rPr>
                <w:b/>
                <w:u w:val="single"/>
              </w:rPr>
              <w:t>Extend the initial password validity</w:t>
            </w:r>
            <w:r w:rsidR="00953C71">
              <w:rPr>
                <w:b/>
                <w:u w:val="single"/>
              </w:rPr>
              <w:t xml:space="preserve"> </w:t>
            </w:r>
          </w:p>
          <w:p w14:paraId="45907309" w14:textId="700181C4" w:rsidR="00B11E09" w:rsidRPr="005C0D02" w:rsidRDefault="00B11E09" w:rsidP="00B11E09">
            <w:pPr>
              <w:rPr>
                <w:sz w:val="16"/>
                <w:szCs w:val="20"/>
              </w:rPr>
            </w:pPr>
            <w:r w:rsidRPr="005C0D02">
              <w:rPr>
                <w:sz w:val="16"/>
                <w:szCs w:val="20"/>
              </w:rPr>
              <w:t>You just received your API user</w:t>
            </w:r>
            <w:r w:rsidR="00606AEF">
              <w:rPr>
                <w:sz w:val="16"/>
                <w:szCs w:val="20"/>
              </w:rPr>
              <w:t>(s)</w:t>
            </w:r>
            <w:r w:rsidRPr="005C0D02">
              <w:rPr>
                <w:sz w:val="16"/>
                <w:szCs w:val="20"/>
              </w:rPr>
              <w:t xml:space="preserve"> and password</w:t>
            </w:r>
            <w:r w:rsidR="00606AEF">
              <w:rPr>
                <w:sz w:val="16"/>
                <w:szCs w:val="20"/>
              </w:rPr>
              <w:t>(s)</w:t>
            </w:r>
            <w:r w:rsidRPr="005C0D02">
              <w:rPr>
                <w:sz w:val="16"/>
                <w:szCs w:val="20"/>
              </w:rPr>
              <w:t xml:space="preserve"> from Market Operations</w:t>
            </w:r>
            <w:r>
              <w:rPr>
                <w:sz w:val="16"/>
                <w:szCs w:val="20"/>
              </w:rPr>
              <w:t xml:space="preserve">: </w:t>
            </w:r>
            <w:r w:rsidRPr="005C0D02">
              <w:rPr>
                <w:sz w:val="16"/>
                <w:szCs w:val="20"/>
              </w:rPr>
              <w:t xml:space="preserve"> </w:t>
            </w:r>
          </w:p>
          <w:p w14:paraId="519A03B3" w14:textId="725B3CC7" w:rsidR="00B11E09" w:rsidRPr="005C0D02" w:rsidRDefault="00B11E09" w:rsidP="00B11E09">
            <w:pPr>
              <w:pStyle w:val="ListParagraph"/>
              <w:numPr>
                <w:ilvl w:val="0"/>
                <w:numId w:val="113"/>
              </w:numPr>
              <w:rPr>
                <w:color w:val="FF0000"/>
                <w:sz w:val="16"/>
                <w:szCs w:val="20"/>
              </w:rPr>
            </w:pPr>
            <w:r w:rsidRPr="005C0D02">
              <w:rPr>
                <w:b/>
                <w:color w:val="FF0000"/>
                <w:sz w:val="16"/>
                <w:szCs w:val="20"/>
              </w:rPr>
              <w:t>You have 7</w:t>
            </w:r>
            <w:r w:rsidR="00E878EC">
              <w:rPr>
                <w:b/>
                <w:color w:val="FF0000"/>
                <w:sz w:val="16"/>
                <w:szCs w:val="20"/>
              </w:rPr>
              <w:t xml:space="preserve"> or 10</w:t>
            </w:r>
            <w:r w:rsidRPr="005C0D02">
              <w:rPr>
                <w:b/>
                <w:color w:val="FF0000"/>
                <w:sz w:val="16"/>
                <w:szCs w:val="20"/>
              </w:rPr>
              <w:t xml:space="preserve"> days to change the initial</w:t>
            </w:r>
            <w:r w:rsidR="007946BF">
              <w:rPr>
                <w:b/>
                <w:color w:val="FF0000"/>
                <w:sz w:val="16"/>
                <w:szCs w:val="20"/>
              </w:rPr>
              <w:t xml:space="preserve"> temporary</w:t>
            </w:r>
            <w:r w:rsidRPr="005C0D02">
              <w:rPr>
                <w:b/>
                <w:color w:val="FF0000"/>
                <w:sz w:val="16"/>
                <w:szCs w:val="20"/>
              </w:rPr>
              <w:t xml:space="preserve"> password</w:t>
            </w:r>
            <w:r w:rsidRPr="005C0D02">
              <w:rPr>
                <w:color w:val="000000" w:themeColor="text1"/>
                <w:sz w:val="16"/>
                <w:szCs w:val="20"/>
              </w:rPr>
              <w:t>.</w:t>
            </w:r>
          </w:p>
          <w:p w14:paraId="1C8CC54B" w14:textId="29505338" w:rsidR="00B11E09" w:rsidRPr="005C0D02" w:rsidRDefault="00BB60D4" w:rsidP="00810EA8">
            <w:pPr>
              <w:pStyle w:val="ListParagraph"/>
              <w:numPr>
                <w:ilvl w:val="0"/>
                <w:numId w:val="113"/>
              </w:numPr>
              <w:rPr>
                <w:color w:val="FF0000"/>
                <w:sz w:val="16"/>
                <w:szCs w:val="20"/>
              </w:rPr>
            </w:pPr>
            <w:r>
              <w:rPr>
                <w:color w:val="FF0000"/>
                <w:sz w:val="16"/>
                <w:szCs w:val="20"/>
              </w:rPr>
              <w:t>This will</w:t>
            </w:r>
            <w:r w:rsidR="00B11E09" w:rsidRPr="005C0D02">
              <w:rPr>
                <w:color w:val="FF0000"/>
                <w:sz w:val="16"/>
                <w:szCs w:val="20"/>
              </w:rPr>
              <w:t xml:space="preserve"> automatically </w:t>
            </w:r>
            <w:r w:rsidR="007D50C7" w:rsidRPr="005C0D02">
              <w:rPr>
                <w:b/>
                <w:color w:val="FF0000"/>
                <w:sz w:val="16"/>
                <w:szCs w:val="20"/>
              </w:rPr>
              <w:t>extend</w:t>
            </w:r>
            <w:r w:rsidR="00B11E09" w:rsidRPr="005C0D02">
              <w:rPr>
                <w:b/>
                <w:color w:val="FF0000"/>
                <w:sz w:val="16"/>
                <w:szCs w:val="20"/>
              </w:rPr>
              <w:t xml:space="preserve"> its validity to 90 days.</w:t>
            </w:r>
          </w:p>
          <w:p w14:paraId="6548785A" w14:textId="77777777" w:rsidR="0076563B" w:rsidRDefault="00953C71" w:rsidP="00F546C4">
            <w:pPr>
              <w:pStyle w:val="ListParagraph"/>
              <w:numPr>
                <w:ilvl w:val="0"/>
                <w:numId w:val="113"/>
              </w:numPr>
              <w:rPr>
                <w:color w:val="000000" w:themeColor="text1"/>
                <w:sz w:val="16"/>
                <w:szCs w:val="20"/>
              </w:rPr>
            </w:pPr>
            <w:r w:rsidRPr="005C0D02">
              <w:rPr>
                <w:color w:val="000000" w:themeColor="text1"/>
                <w:sz w:val="16"/>
                <w:szCs w:val="20"/>
              </w:rPr>
              <w:t xml:space="preserve">You </w:t>
            </w:r>
            <w:proofErr w:type="gramStart"/>
            <w:r w:rsidRPr="005C0D02">
              <w:rPr>
                <w:color w:val="000000" w:themeColor="text1"/>
                <w:sz w:val="16"/>
                <w:szCs w:val="20"/>
              </w:rPr>
              <w:t>have to</w:t>
            </w:r>
            <w:proofErr w:type="gramEnd"/>
            <w:r w:rsidRPr="005C0D02">
              <w:rPr>
                <w:color w:val="000000" w:themeColor="text1"/>
                <w:sz w:val="16"/>
                <w:szCs w:val="20"/>
              </w:rPr>
              <w:t xml:space="preserve"> </w:t>
            </w:r>
            <w:r w:rsidRPr="005C0D02">
              <w:rPr>
                <w:b/>
                <w:color w:val="000000" w:themeColor="text1"/>
                <w:sz w:val="16"/>
                <w:szCs w:val="20"/>
              </w:rPr>
              <w:t>store the new validity date</w:t>
            </w:r>
            <w:r w:rsidRPr="005C0D02">
              <w:rPr>
                <w:color w:val="000000" w:themeColor="text1"/>
                <w:sz w:val="16"/>
                <w:szCs w:val="20"/>
              </w:rPr>
              <w:t xml:space="preserve"> to </w:t>
            </w:r>
            <w:r>
              <w:rPr>
                <w:color w:val="000000" w:themeColor="text1"/>
                <w:sz w:val="16"/>
                <w:szCs w:val="20"/>
              </w:rPr>
              <w:t xml:space="preserve">be able to change again the password before </w:t>
            </w:r>
            <w:r w:rsidR="00262967">
              <w:rPr>
                <w:color w:val="000000" w:themeColor="text1"/>
                <w:sz w:val="16"/>
                <w:szCs w:val="20"/>
              </w:rPr>
              <w:t>it expires</w:t>
            </w:r>
            <w:r w:rsidR="0076563B">
              <w:rPr>
                <w:color w:val="000000" w:themeColor="text1"/>
                <w:sz w:val="16"/>
                <w:szCs w:val="20"/>
              </w:rPr>
              <w:t>.</w:t>
            </w:r>
          </w:p>
          <w:p w14:paraId="6134193A" w14:textId="6265E342" w:rsidR="0076563B" w:rsidRDefault="0076563B" w:rsidP="005C0D02">
            <w:pPr>
              <w:pStyle w:val="ListParagraph"/>
              <w:numPr>
                <w:ilvl w:val="1"/>
                <w:numId w:val="113"/>
              </w:numPr>
              <w:rPr>
                <w:color w:val="000000" w:themeColor="text1"/>
                <w:sz w:val="16"/>
                <w:szCs w:val="20"/>
              </w:rPr>
            </w:pPr>
            <w:r>
              <w:rPr>
                <w:color w:val="000000" w:themeColor="text1"/>
                <w:sz w:val="16"/>
                <w:szCs w:val="20"/>
              </w:rPr>
              <w:t>T</w:t>
            </w:r>
            <w:r w:rsidR="00953C71">
              <w:rPr>
                <w:color w:val="000000" w:themeColor="text1"/>
                <w:sz w:val="16"/>
                <w:szCs w:val="20"/>
              </w:rPr>
              <w:t xml:space="preserve">here </w:t>
            </w:r>
            <w:r>
              <w:rPr>
                <w:color w:val="000000" w:themeColor="text1"/>
                <w:sz w:val="16"/>
                <w:szCs w:val="20"/>
              </w:rPr>
              <w:t xml:space="preserve">is </w:t>
            </w:r>
            <w:r w:rsidR="00953C71">
              <w:rPr>
                <w:color w:val="000000" w:themeColor="text1"/>
                <w:sz w:val="16"/>
                <w:szCs w:val="20"/>
              </w:rPr>
              <w:t xml:space="preserve">a safety net </w:t>
            </w:r>
            <w:r>
              <w:rPr>
                <w:color w:val="000000" w:themeColor="text1"/>
                <w:sz w:val="16"/>
                <w:szCs w:val="20"/>
              </w:rPr>
              <w:t xml:space="preserve">if you could not store it: </w:t>
            </w:r>
            <w:r w:rsidR="00953C71">
              <w:rPr>
                <w:color w:val="000000" w:themeColor="text1"/>
                <w:sz w:val="16"/>
                <w:szCs w:val="20"/>
              </w:rPr>
              <w:t xml:space="preserve">please see the </w:t>
            </w:r>
            <w:r>
              <w:rPr>
                <w:color w:val="000000" w:themeColor="text1"/>
                <w:sz w:val="16"/>
                <w:szCs w:val="20"/>
              </w:rPr>
              <w:t xml:space="preserve">expiry </w:t>
            </w:r>
            <w:r w:rsidR="00953C71">
              <w:rPr>
                <w:color w:val="000000" w:themeColor="text1"/>
                <w:sz w:val="16"/>
                <w:szCs w:val="20"/>
              </w:rPr>
              <w:t xml:space="preserve">notification </w:t>
            </w:r>
            <w:r>
              <w:rPr>
                <w:color w:val="000000" w:themeColor="text1"/>
                <w:sz w:val="16"/>
                <w:szCs w:val="20"/>
              </w:rPr>
              <w:t xml:space="preserve">7 days in advance as </w:t>
            </w:r>
            <w:r w:rsidR="00953C71">
              <w:rPr>
                <w:color w:val="000000" w:themeColor="text1"/>
                <w:sz w:val="16"/>
                <w:szCs w:val="20"/>
              </w:rPr>
              <w:t xml:space="preserve">described in </w:t>
            </w:r>
            <w:r w:rsidR="00262967">
              <w:rPr>
                <w:color w:val="000000" w:themeColor="text1"/>
                <w:sz w:val="16"/>
                <w:szCs w:val="20"/>
              </w:rPr>
              <w:t>STEP</w:t>
            </w:r>
            <w:r w:rsidR="00953C71">
              <w:rPr>
                <w:color w:val="000000" w:themeColor="text1"/>
                <w:sz w:val="16"/>
                <w:szCs w:val="20"/>
              </w:rPr>
              <w:t xml:space="preserve"> 2</w:t>
            </w:r>
            <w:r>
              <w:rPr>
                <w:color w:val="000000" w:themeColor="text1"/>
                <w:sz w:val="16"/>
                <w:szCs w:val="20"/>
              </w:rPr>
              <w:t>.</w:t>
            </w:r>
          </w:p>
          <w:p w14:paraId="4A0A2220" w14:textId="21C965C1" w:rsidR="004A74D2" w:rsidRDefault="00262967" w:rsidP="005C0D02">
            <w:pPr>
              <w:pStyle w:val="ListParagraph"/>
              <w:numPr>
                <w:ilvl w:val="1"/>
                <w:numId w:val="113"/>
              </w:numPr>
              <w:rPr>
                <w:color w:val="000000" w:themeColor="text1"/>
                <w:sz w:val="16"/>
                <w:szCs w:val="20"/>
              </w:rPr>
            </w:pPr>
            <w:r>
              <w:rPr>
                <w:color w:val="000000" w:themeColor="text1"/>
                <w:sz w:val="16"/>
                <w:szCs w:val="20"/>
              </w:rPr>
              <w:t>but please note there is no alternative way to retrieve an API user password validity date</w:t>
            </w:r>
            <w:r w:rsidR="0076563B">
              <w:rPr>
                <w:color w:val="000000" w:themeColor="text1"/>
                <w:sz w:val="16"/>
                <w:szCs w:val="20"/>
              </w:rPr>
              <w:t xml:space="preserve"> during its lifetime</w:t>
            </w:r>
            <w:r w:rsidR="00953C71">
              <w:rPr>
                <w:color w:val="000000" w:themeColor="text1"/>
                <w:sz w:val="16"/>
                <w:szCs w:val="20"/>
              </w:rPr>
              <w:t>.</w:t>
            </w:r>
          </w:p>
          <w:p w14:paraId="56E14E3F" w14:textId="77777777" w:rsidR="00262967" w:rsidRPr="005C0D02" w:rsidRDefault="00262967" w:rsidP="005C0D02">
            <w:pPr>
              <w:pStyle w:val="ListParagraph"/>
              <w:rPr>
                <w:color w:val="000000" w:themeColor="text1"/>
                <w:sz w:val="16"/>
                <w:szCs w:val="20"/>
              </w:rPr>
            </w:pPr>
          </w:p>
          <w:p w14:paraId="032ED73B" w14:textId="4FF9B27B" w:rsidR="00F546C4" w:rsidRPr="00C56A6F" w:rsidRDefault="00F546C4" w:rsidP="00F546C4">
            <w:pPr>
              <w:contextualSpacing/>
              <w:rPr>
                <w:sz w:val="16"/>
                <w:szCs w:val="20"/>
              </w:rPr>
            </w:pPr>
            <w:r w:rsidRPr="00F67D81">
              <w:rPr>
                <w:b/>
                <w:sz w:val="16"/>
                <w:szCs w:val="20"/>
              </w:rPr>
              <w:t xml:space="preserve">For </w:t>
            </w:r>
            <w:r>
              <w:rPr>
                <w:b/>
                <w:sz w:val="16"/>
                <w:szCs w:val="20"/>
              </w:rPr>
              <w:t xml:space="preserve">API </w:t>
            </w:r>
            <w:r w:rsidRPr="00F67D81">
              <w:rPr>
                <w:b/>
                <w:sz w:val="16"/>
                <w:szCs w:val="20"/>
              </w:rPr>
              <w:t xml:space="preserve">customers this operation </w:t>
            </w:r>
            <w:r w:rsidRPr="005C0D02">
              <w:rPr>
                <w:b/>
                <w:color w:val="FF0000"/>
                <w:sz w:val="16"/>
                <w:szCs w:val="20"/>
                <w:u w:val="single"/>
              </w:rPr>
              <w:t>can only be done using API</w:t>
            </w:r>
            <w:r w:rsidR="00810EA8">
              <w:rPr>
                <w:b/>
                <w:color w:val="FF0000"/>
                <w:sz w:val="16"/>
                <w:szCs w:val="20"/>
                <w:u w:val="single"/>
              </w:rPr>
              <w:t xml:space="preserve"> messages</w:t>
            </w:r>
            <w:r w:rsidRPr="00F67D81">
              <w:rPr>
                <w:b/>
                <w:sz w:val="16"/>
                <w:szCs w:val="20"/>
              </w:rPr>
              <w:t>:</w:t>
            </w:r>
            <w:r>
              <w:rPr>
                <w:sz w:val="16"/>
                <w:szCs w:val="20"/>
              </w:rPr>
              <w:t xml:space="preserve"> since in the very beginning you do not have any API application, </w:t>
            </w:r>
            <w:r w:rsidRPr="005C0D02">
              <w:rPr>
                <w:b/>
                <w:sz w:val="16"/>
                <w:szCs w:val="20"/>
              </w:rPr>
              <w:t>please use a tool like SOAP UI</w:t>
            </w:r>
            <w:r>
              <w:rPr>
                <w:sz w:val="16"/>
                <w:szCs w:val="20"/>
              </w:rPr>
              <w:t xml:space="preserve"> and use the </w:t>
            </w:r>
            <w:proofErr w:type="spellStart"/>
            <w:r w:rsidRPr="005C0D02">
              <w:rPr>
                <w:i/>
                <w:color w:val="0070C0"/>
                <w:sz w:val="16"/>
                <w:szCs w:val="20"/>
              </w:rPr>
              <w:t>UpdatePassword</w:t>
            </w:r>
            <w:proofErr w:type="spellEnd"/>
            <w:r w:rsidRPr="005C0D02">
              <w:rPr>
                <w:color w:val="0070C0"/>
                <w:sz w:val="16"/>
                <w:szCs w:val="20"/>
              </w:rPr>
              <w:t xml:space="preserve"> </w:t>
            </w:r>
            <w:r>
              <w:rPr>
                <w:sz w:val="16"/>
                <w:szCs w:val="20"/>
              </w:rPr>
              <w:t>(*) sample request to change your password as soon as you receive it from market operations.</w:t>
            </w:r>
          </w:p>
          <w:p w14:paraId="3703B485" w14:textId="7B48E2EF" w:rsidR="00F546C4" w:rsidRDefault="00F546C4" w:rsidP="00F546C4">
            <w:pPr>
              <w:rPr>
                <w:i/>
                <w:color w:val="0070C0"/>
                <w:sz w:val="16"/>
                <w:szCs w:val="20"/>
              </w:rPr>
            </w:pPr>
            <w:r w:rsidRPr="006C5F86">
              <w:rPr>
                <w:i/>
                <w:sz w:val="16"/>
                <w:szCs w:val="20"/>
              </w:rPr>
              <w:t>(*) as of the API 3.4 schem</w:t>
            </w:r>
            <w:r w:rsidR="00C300CF">
              <w:rPr>
                <w:i/>
                <w:sz w:val="16"/>
                <w:szCs w:val="20"/>
              </w:rPr>
              <w:t>a</w:t>
            </w:r>
            <w:r w:rsidRPr="006C5F86">
              <w:rPr>
                <w:i/>
                <w:sz w:val="16"/>
                <w:szCs w:val="20"/>
              </w:rPr>
              <w:t xml:space="preserve"> </w:t>
            </w:r>
            <w:proofErr w:type="spellStart"/>
            <w:r w:rsidRPr="005C0D02">
              <w:rPr>
                <w:i/>
                <w:color w:val="0070C0"/>
                <w:sz w:val="16"/>
                <w:szCs w:val="20"/>
              </w:rPr>
              <w:t>SetNewPassword</w:t>
            </w:r>
            <w:proofErr w:type="spellEnd"/>
            <w:r w:rsidRPr="005C0D02">
              <w:rPr>
                <w:i/>
                <w:color w:val="0070C0"/>
                <w:sz w:val="16"/>
                <w:szCs w:val="20"/>
              </w:rPr>
              <w:t xml:space="preserve"> </w:t>
            </w:r>
            <w:r w:rsidR="00C300CF" w:rsidRPr="005C0D02">
              <w:rPr>
                <w:sz w:val="16"/>
                <w:szCs w:val="20"/>
              </w:rPr>
              <w:t>becomes obsolete and must be replaced by</w:t>
            </w:r>
            <w:r w:rsidR="00C300CF" w:rsidRPr="005C0D02">
              <w:rPr>
                <w:i/>
                <w:sz w:val="16"/>
                <w:szCs w:val="20"/>
              </w:rPr>
              <w:t xml:space="preserve"> </w:t>
            </w:r>
            <w:proofErr w:type="spellStart"/>
            <w:r w:rsidR="00C300CF" w:rsidRPr="00F67D81">
              <w:rPr>
                <w:i/>
                <w:color w:val="0070C0"/>
                <w:sz w:val="16"/>
                <w:szCs w:val="20"/>
              </w:rPr>
              <w:t>UpdatePassword</w:t>
            </w:r>
            <w:proofErr w:type="spellEnd"/>
            <w:r w:rsidR="00C300CF">
              <w:rPr>
                <w:i/>
                <w:color w:val="0070C0"/>
                <w:sz w:val="16"/>
                <w:szCs w:val="20"/>
              </w:rPr>
              <w:t>.</w:t>
            </w:r>
          </w:p>
          <w:p w14:paraId="44C83956" w14:textId="154868CE" w:rsidR="00C300CF" w:rsidRPr="005C0D02" w:rsidRDefault="00C300CF" w:rsidP="00C300CF">
            <w:pPr>
              <w:pStyle w:val="ListParagraph"/>
              <w:spacing w:line="276" w:lineRule="auto"/>
              <w:ind w:left="0"/>
              <w:jc w:val="both"/>
              <w:rPr>
                <w:i/>
                <w:sz w:val="16"/>
              </w:rPr>
            </w:pPr>
            <w:r w:rsidRPr="005C0D02">
              <w:rPr>
                <w:i/>
                <w:sz w:val="16"/>
              </w:rPr>
              <w:t xml:space="preserve">The </w:t>
            </w:r>
            <w:proofErr w:type="spellStart"/>
            <w:r w:rsidRPr="005C0D02">
              <w:rPr>
                <w:i/>
                <w:color w:val="0070C0"/>
                <w:sz w:val="16"/>
              </w:rPr>
              <w:t>SetNewPassword</w:t>
            </w:r>
            <w:proofErr w:type="spellEnd"/>
            <w:r w:rsidRPr="005C0D02">
              <w:rPr>
                <w:i/>
                <w:color w:val="0070C0"/>
                <w:sz w:val="16"/>
              </w:rPr>
              <w:t xml:space="preserve"> </w:t>
            </w:r>
            <w:r w:rsidRPr="005C0D02">
              <w:rPr>
                <w:i/>
                <w:sz w:val="16"/>
              </w:rPr>
              <w:t xml:space="preserve">method is still technically available in the </w:t>
            </w:r>
            <w:r w:rsidR="004728C7">
              <w:rPr>
                <w:i/>
                <w:sz w:val="16"/>
              </w:rPr>
              <w:t>3.4.6</w:t>
            </w:r>
            <w:r w:rsidRPr="005C0D02">
              <w:rPr>
                <w:i/>
                <w:sz w:val="16"/>
              </w:rPr>
              <w:t xml:space="preserve"> schema</w:t>
            </w:r>
            <w:r w:rsidR="00D34F54">
              <w:rPr>
                <w:i/>
                <w:sz w:val="16"/>
              </w:rPr>
              <w:t xml:space="preserve"> and be </w:t>
            </w:r>
            <w:proofErr w:type="gramStart"/>
            <w:r w:rsidR="00D34F54">
              <w:rPr>
                <w:i/>
                <w:sz w:val="16"/>
              </w:rPr>
              <w:t>sent</w:t>
            </w:r>
            <w:r w:rsidRPr="005C0D02">
              <w:rPr>
                <w:i/>
                <w:sz w:val="16"/>
              </w:rPr>
              <w:t>, but</w:t>
            </w:r>
            <w:proofErr w:type="gramEnd"/>
            <w:r w:rsidRPr="005C0D02">
              <w:rPr>
                <w:i/>
                <w:sz w:val="16"/>
              </w:rPr>
              <w:t xml:space="preserve"> will not change any password</w:t>
            </w:r>
            <w:r w:rsidR="00D34F54">
              <w:rPr>
                <w:i/>
                <w:sz w:val="16"/>
              </w:rPr>
              <w:t xml:space="preserve"> when being processed</w:t>
            </w:r>
            <w:r w:rsidRPr="005C0D02">
              <w:rPr>
                <w:i/>
                <w:sz w:val="16"/>
              </w:rPr>
              <w:t xml:space="preserve">. Instead an error message will be sent back: </w:t>
            </w:r>
          </w:p>
          <w:p w14:paraId="504C7620" w14:textId="77777777" w:rsidR="00C300CF" w:rsidRPr="00F67D81" w:rsidRDefault="00C300CF" w:rsidP="00C300CF">
            <w:pPr>
              <w:pStyle w:val="ListParagraph"/>
              <w:spacing w:line="276" w:lineRule="auto"/>
              <w:ind w:left="0"/>
              <w:jc w:val="both"/>
            </w:pPr>
            <w:r>
              <w:rPr>
                <w:noProof/>
              </w:rPr>
              <w:drawing>
                <wp:inline distT="0" distB="0" distL="0" distR="0" wp14:anchorId="205C9A52" wp14:editId="0BC4051C">
                  <wp:extent cx="5119801" cy="793816"/>
                  <wp:effectExtent l="57150" t="57150" r="119380" b="1206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26090" cy="794791"/>
                          </a:xfrm>
                          <a:prstGeom prst="rect">
                            <a:avLst/>
                          </a:prstGeom>
                          <a:noFill/>
                          <a:ln>
                            <a:solidFill>
                              <a:schemeClr val="bg1">
                                <a:lumMod val="65000"/>
                              </a:schemeClr>
                            </a:solidFill>
                          </a:ln>
                          <a:effectLst>
                            <a:outerShdw blurRad="50800" dist="38100" dir="2700000" algn="tl" rotWithShape="0">
                              <a:prstClr val="black">
                                <a:alpha val="40000"/>
                              </a:prstClr>
                            </a:outerShdw>
                          </a:effectLst>
                        </pic:spPr>
                      </pic:pic>
                    </a:graphicData>
                  </a:graphic>
                </wp:inline>
              </w:drawing>
            </w:r>
          </w:p>
          <w:p w14:paraId="40F44B0C" w14:textId="77B35E9F" w:rsidR="00D40510" w:rsidRPr="005C0D02" w:rsidRDefault="00D40510" w:rsidP="005C0D02">
            <w:pPr>
              <w:spacing w:line="276" w:lineRule="auto"/>
              <w:rPr>
                <w:b/>
                <w:sz w:val="16"/>
                <w:u w:val="single"/>
              </w:rPr>
            </w:pPr>
            <w:r w:rsidRPr="005C0D02">
              <w:rPr>
                <w:b/>
                <w:sz w:val="16"/>
                <w:u w:val="single"/>
              </w:rPr>
              <w:t xml:space="preserve">Update password </w:t>
            </w:r>
            <w:r w:rsidRPr="005C0D02">
              <w:rPr>
                <w:bCs/>
                <w:sz w:val="16"/>
              </w:rPr>
              <w:t xml:space="preserve">(as of the </w:t>
            </w:r>
            <w:r w:rsidR="000B4825">
              <w:rPr>
                <w:bCs/>
                <w:sz w:val="16"/>
              </w:rPr>
              <w:t>3.4.</w:t>
            </w:r>
            <w:r w:rsidR="00D55B90">
              <w:rPr>
                <w:bCs/>
                <w:sz w:val="16"/>
              </w:rPr>
              <w:t>x</w:t>
            </w:r>
            <w:r w:rsidRPr="005C0D02">
              <w:rPr>
                <w:bCs/>
                <w:sz w:val="16"/>
              </w:rPr>
              <w:t xml:space="preserve"> API schema only</w:t>
            </w:r>
            <w:r w:rsidR="00FE6F1C">
              <w:rPr>
                <w:bCs/>
                <w:sz w:val="16"/>
              </w:rPr>
              <w:t xml:space="preserve">; for prior schemas please use </w:t>
            </w:r>
            <w:proofErr w:type="spellStart"/>
            <w:r w:rsidR="00FE6F1C" w:rsidRPr="005C0D02">
              <w:rPr>
                <w:bCs/>
                <w:i/>
                <w:color w:val="0070C0"/>
                <w:sz w:val="16"/>
              </w:rPr>
              <w:t>SetNewPassword</w:t>
            </w:r>
            <w:proofErr w:type="spellEnd"/>
            <w:r w:rsidRPr="005C0D02">
              <w:rPr>
                <w:bCs/>
                <w:sz w:val="16"/>
              </w:rPr>
              <w:t>)</w:t>
            </w:r>
          </w:p>
          <w:p w14:paraId="76EFDC6E" w14:textId="77777777" w:rsidR="00D40510" w:rsidRPr="005C0D02" w:rsidRDefault="00D40510" w:rsidP="00D40510">
            <w:pPr>
              <w:pStyle w:val="ListParagraph"/>
              <w:spacing w:line="276" w:lineRule="auto"/>
              <w:ind w:left="0"/>
              <w:jc w:val="both"/>
              <w:rPr>
                <w:sz w:val="16"/>
              </w:rPr>
            </w:pPr>
            <w:r w:rsidRPr="005C0D02">
              <w:rPr>
                <w:sz w:val="16"/>
              </w:rPr>
              <w:t xml:space="preserve">A new </w:t>
            </w:r>
            <w:proofErr w:type="spellStart"/>
            <w:r w:rsidRPr="005C0D02">
              <w:rPr>
                <w:b/>
                <w:i/>
                <w:sz w:val="16"/>
              </w:rPr>
              <w:t>UpdatePassword</w:t>
            </w:r>
            <w:proofErr w:type="spellEnd"/>
            <w:r w:rsidRPr="005C0D02">
              <w:rPr>
                <w:sz w:val="16"/>
              </w:rPr>
              <w:t xml:space="preserve"> API method is introduced, requiring the old password as an input </w:t>
            </w:r>
            <w:proofErr w:type="gramStart"/>
            <w:r w:rsidRPr="005C0D02">
              <w:rPr>
                <w:sz w:val="16"/>
              </w:rPr>
              <w:t>parameters</w:t>
            </w:r>
            <w:proofErr w:type="gramEnd"/>
            <w:r w:rsidRPr="005C0D02">
              <w:rPr>
                <w:sz w:val="16"/>
              </w:rPr>
              <w:t>:</w:t>
            </w:r>
          </w:p>
          <w:p w14:paraId="6AE85654" w14:textId="77777777" w:rsidR="00D40510" w:rsidRPr="005C0D02" w:rsidRDefault="00D40510" w:rsidP="00D40510">
            <w:pPr>
              <w:pStyle w:val="ListParagraph"/>
              <w:numPr>
                <w:ilvl w:val="1"/>
                <w:numId w:val="105"/>
              </w:numPr>
              <w:spacing w:before="120" w:after="200" w:line="276" w:lineRule="auto"/>
              <w:ind w:left="720"/>
              <w:rPr>
                <w:sz w:val="16"/>
              </w:rPr>
            </w:pPr>
            <w:r w:rsidRPr="005C0D02">
              <w:rPr>
                <w:sz w:val="16"/>
              </w:rPr>
              <w:t xml:space="preserve">Inputs: </w:t>
            </w:r>
            <w:proofErr w:type="spellStart"/>
            <w:r w:rsidRPr="005C0D02">
              <w:rPr>
                <w:sz w:val="16"/>
              </w:rPr>
              <w:t>sessionKey</w:t>
            </w:r>
            <w:proofErr w:type="spellEnd"/>
            <w:r w:rsidRPr="005C0D02">
              <w:rPr>
                <w:sz w:val="16"/>
              </w:rPr>
              <w:t xml:space="preserve">, </w:t>
            </w:r>
            <w:proofErr w:type="spellStart"/>
            <w:r w:rsidRPr="005C0D02">
              <w:rPr>
                <w:sz w:val="16"/>
              </w:rPr>
              <w:t>userLoginName</w:t>
            </w:r>
            <w:proofErr w:type="spellEnd"/>
            <w:r w:rsidRPr="005C0D02">
              <w:rPr>
                <w:sz w:val="16"/>
              </w:rPr>
              <w:t>, old Password, new password</w:t>
            </w:r>
          </w:p>
          <w:p w14:paraId="76F7EE4A" w14:textId="3FDD41EF" w:rsidR="00F546C4" w:rsidRPr="00D40510" w:rsidRDefault="00D40510" w:rsidP="005C0D02">
            <w:pPr>
              <w:pStyle w:val="ListParagraph"/>
              <w:numPr>
                <w:ilvl w:val="1"/>
                <w:numId w:val="105"/>
              </w:numPr>
              <w:spacing w:before="120" w:after="200" w:line="276" w:lineRule="auto"/>
              <w:ind w:left="720"/>
              <w:rPr>
                <w:sz w:val="16"/>
                <w:szCs w:val="20"/>
              </w:rPr>
            </w:pPr>
            <w:r w:rsidRPr="005C0D02">
              <w:rPr>
                <w:sz w:val="16"/>
              </w:rPr>
              <w:t xml:space="preserve">Output: status (success or failure with error description), </w:t>
            </w:r>
            <w:proofErr w:type="spellStart"/>
            <w:r w:rsidRPr="005C0D02">
              <w:rPr>
                <w:sz w:val="16"/>
              </w:rPr>
              <w:t>passwordInformation</w:t>
            </w:r>
            <w:proofErr w:type="spellEnd"/>
            <w:r w:rsidRPr="005C0D02">
              <w:rPr>
                <w:sz w:val="16"/>
              </w:rPr>
              <w:t xml:space="preserve"> </w:t>
            </w:r>
            <w:r w:rsidRPr="005C0D02">
              <w:rPr>
                <w:color w:val="0070C0"/>
                <w:sz w:val="16"/>
              </w:rPr>
              <w:t>(e.g. “Password changed. Valid until: 2020-06-22”)</w:t>
            </w:r>
          </w:p>
          <w:p w14:paraId="2431341A" w14:textId="0AF97C41" w:rsidR="00F546C4" w:rsidRDefault="00F546C4" w:rsidP="00F546C4">
            <w:pPr>
              <w:rPr>
                <w:b/>
                <w:sz w:val="16"/>
                <w:szCs w:val="20"/>
              </w:rPr>
            </w:pPr>
            <w:r w:rsidRPr="00C56A6F">
              <w:rPr>
                <w:sz w:val="16"/>
                <w:szCs w:val="20"/>
              </w:rPr>
              <w:t xml:space="preserve">Though market ops can reset or extend a password this option should be kept only for emergencies: </w:t>
            </w:r>
            <w:r w:rsidRPr="00F67D81">
              <w:rPr>
                <w:b/>
                <w:sz w:val="16"/>
                <w:szCs w:val="20"/>
              </w:rPr>
              <w:t>regular changes should be handled by the API application itself.</w:t>
            </w:r>
          </w:p>
          <w:p w14:paraId="1F5EBF24" w14:textId="5E74A04D" w:rsidR="00271B03" w:rsidRDefault="00271B03" w:rsidP="005C0D02">
            <w:pPr>
              <w:pStyle w:val="ListParagraph"/>
              <w:spacing w:line="276" w:lineRule="auto"/>
              <w:ind w:left="0"/>
              <w:jc w:val="both"/>
              <w:rPr>
                <w:b/>
                <w:sz w:val="16"/>
                <w:szCs w:val="20"/>
                <w:u w:val="single"/>
              </w:rPr>
            </w:pPr>
          </w:p>
        </w:tc>
      </w:tr>
      <w:tr w:rsidR="00271B03" w14:paraId="659A6A84" w14:textId="77777777" w:rsidTr="005C0D02">
        <w:tc>
          <w:tcPr>
            <w:tcW w:w="988" w:type="dxa"/>
          </w:tcPr>
          <w:p w14:paraId="397FFC29" w14:textId="22528997" w:rsidR="00271B03" w:rsidRPr="005C0D02" w:rsidRDefault="00B11E09" w:rsidP="00A2171F">
            <w:pPr>
              <w:contextualSpacing/>
              <w:rPr>
                <w:b/>
                <w:sz w:val="16"/>
                <w:szCs w:val="20"/>
              </w:rPr>
            </w:pPr>
            <w:r w:rsidRPr="005C0D02">
              <w:rPr>
                <w:b/>
                <w:sz w:val="16"/>
                <w:szCs w:val="20"/>
              </w:rPr>
              <w:t>STEP 2</w:t>
            </w:r>
          </w:p>
        </w:tc>
        <w:tc>
          <w:tcPr>
            <w:tcW w:w="8866" w:type="dxa"/>
          </w:tcPr>
          <w:p w14:paraId="2958CC12" w14:textId="1F9D2642" w:rsidR="00B11E09" w:rsidRPr="005C0D02" w:rsidRDefault="00B11E09" w:rsidP="005C0D02">
            <w:pPr>
              <w:rPr>
                <w:b/>
                <w:sz w:val="16"/>
                <w:szCs w:val="20"/>
              </w:rPr>
            </w:pPr>
            <w:r w:rsidRPr="005C0D02">
              <w:rPr>
                <w:b/>
                <w:u w:val="single"/>
              </w:rPr>
              <w:t>Anticipate passwords expiration</w:t>
            </w:r>
            <w:r w:rsidR="00606AEF">
              <w:rPr>
                <w:b/>
                <w:u w:val="single"/>
              </w:rPr>
              <w:t xml:space="preserve"> by processing ETS API notifications</w:t>
            </w:r>
            <w:r w:rsidR="00BA6662">
              <w:rPr>
                <w:b/>
              </w:rPr>
              <w:t xml:space="preserve"> (messages)</w:t>
            </w:r>
          </w:p>
          <w:p w14:paraId="4E999DBD" w14:textId="04A00CF4" w:rsidR="00B11E09" w:rsidRDefault="00B11E09" w:rsidP="00B11E09">
            <w:pPr>
              <w:rPr>
                <w:sz w:val="16"/>
                <w:szCs w:val="20"/>
              </w:rPr>
            </w:pPr>
            <w:r w:rsidRPr="005C0D02">
              <w:rPr>
                <w:b/>
                <w:color w:val="FF0000"/>
                <w:sz w:val="16"/>
                <w:szCs w:val="20"/>
              </w:rPr>
              <w:t>ETS will generate a message announcing your password expiration 7 days in advance</w:t>
            </w:r>
            <w:r w:rsidRPr="00F67D81">
              <w:rPr>
                <w:b/>
                <w:sz w:val="16"/>
                <w:szCs w:val="20"/>
              </w:rPr>
              <w:t>,</w:t>
            </w:r>
            <w:r>
              <w:rPr>
                <w:sz w:val="16"/>
                <w:szCs w:val="20"/>
              </w:rPr>
              <w:t xml:space="preserve"> retrievable via the </w:t>
            </w:r>
            <w:proofErr w:type="spellStart"/>
            <w:r w:rsidRPr="005C0D02">
              <w:rPr>
                <w:i/>
                <w:color w:val="0070C0"/>
                <w:sz w:val="16"/>
                <w:szCs w:val="20"/>
              </w:rPr>
              <w:t>RetrieveMessagesUnreadOnly</w:t>
            </w:r>
            <w:proofErr w:type="spellEnd"/>
            <w:r w:rsidRPr="005C0D02">
              <w:rPr>
                <w:color w:val="0070C0"/>
                <w:sz w:val="16"/>
                <w:szCs w:val="20"/>
              </w:rPr>
              <w:t xml:space="preserve"> </w:t>
            </w:r>
            <w:r>
              <w:rPr>
                <w:sz w:val="16"/>
                <w:szCs w:val="20"/>
              </w:rPr>
              <w:t>method.</w:t>
            </w:r>
          </w:p>
          <w:p w14:paraId="0B1DA01F" w14:textId="77777777" w:rsidR="00C26A06" w:rsidRDefault="00C26A06" w:rsidP="00B11E09">
            <w:pPr>
              <w:rPr>
                <w:sz w:val="16"/>
                <w:szCs w:val="20"/>
              </w:rPr>
            </w:pPr>
          </w:p>
          <w:p w14:paraId="225578D3" w14:textId="3A3279F5" w:rsidR="00CB3FAF" w:rsidRDefault="00B11E09" w:rsidP="00CB3FAF">
            <w:pPr>
              <w:rPr>
                <w:sz w:val="16"/>
                <w:szCs w:val="20"/>
              </w:rPr>
            </w:pPr>
            <w:r w:rsidRPr="00C56A6F">
              <w:rPr>
                <w:sz w:val="16"/>
                <w:szCs w:val="20"/>
              </w:rPr>
              <w:t xml:space="preserve">Example: </w:t>
            </w:r>
            <w:r>
              <w:rPr>
                <w:sz w:val="16"/>
                <w:szCs w:val="20"/>
              </w:rPr>
              <w:t xml:space="preserve">(see </w:t>
            </w:r>
            <w:proofErr w:type="gramStart"/>
            <w:r w:rsidR="00C26A06">
              <w:rPr>
                <w:sz w:val="16"/>
                <w:szCs w:val="20"/>
              </w:rPr>
              <w:t xml:space="preserve">as well </w:t>
            </w:r>
            <w:r>
              <w:rPr>
                <w:sz w:val="16"/>
                <w:szCs w:val="20"/>
              </w:rPr>
              <w:t>sample messages</w:t>
            </w:r>
            <w:proofErr w:type="gramEnd"/>
            <w:r w:rsidR="00C26A06">
              <w:rPr>
                <w:sz w:val="16"/>
                <w:szCs w:val="20"/>
              </w:rPr>
              <w:t xml:space="preserve"> in the package</w:t>
            </w:r>
            <w:r>
              <w:rPr>
                <w:sz w:val="16"/>
                <w:szCs w:val="20"/>
              </w:rPr>
              <w:t>)</w:t>
            </w:r>
          </w:p>
          <w:tbl>
            <w:tblPr>
              <w:tblStyle w:val="TableGrid"/>
              <w:tblW w:w="0" w:type="auto"/>
              <w:tblInd w:w="596" w:type="dxa"/>
              <w:tblLook w:val="04A0" w:firstRow="1" w:lastRow="0" w:firstColumn="1" w:lastColumn="0" w:noHBand="0" w:noVBand="1"/>
            </w:tblPr>
            <w:tblGrid>
              <w:gridCol w:w="4866"/>
            </w:tblGrid>
            <w:tr w:rsidR="003230AE" w14:paraId="28682A78" w14:textId="77777777" w:rsidTr="005C0D02">
              <w:tc>
                <w:tcPr>
                  <w:tcW w:w="0" w:type="auto"/>
                </w:tcPr>
                <w:p w14:paraId="7B27294B" w14:textId="0945A6CB" w:rsidR="003230AE" w:rsidRDefault="003230AE" w:rsidP="00CB3FAF">
                  <w:pPr>
                    <w:rPr>
                      <w:sz w:val="16"/>
                      <w:szCs w:val="20"/>
                    </w:rPr>
                  </w:pPr>
                  <w:r w:rsidRPr="001C2414">
                    <w:object w:dxaOrig="7440" w:dyaOrig="2820" w14:anchorId="3B9CCB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87.75pt" o:ole="">
                        <v:imagedata r:id="rId24" o:title=""/>
                      </v:shape>
                      <o:OLEObject Type="Embed" ProgID="PBrush" ShapeID="_x0000_i1025" DrawAspect="Content" ObjectID="_1714411728" r:id="rId25"/>
                    </w:object>
                  </w:r>
                </w:p>
              </w:tc>
            </w:tr>
          </w:tbl>
          <w:p w14:paraId="7DF97214" w14:textId="635C2A34" w:rsidR="00D40510" w:rsidRDefault="00D40510" w:rsidP="005C0D02">
            <w:pPr>
              <w:rPr>
                <w:b/>
                <w:sz w:val="16"/>
                <w:szCs w:val="20"/>
                <w:u w:val="single"/>
              </w:rPr>
            </w:pPr>
          </w:p>
        </w:tc>
      </w:tr>
      <w:tr w:rsidR="00A92FAF" w14:paraId="31FF8374" w14:textId="77777777" w:rsidTr="00B11E09">
        <w:tc>
          <w:tcPr>
            <w:tcW w:w="988" w:type="dxa"/>
          </w:tcPr>
          <w:p w14:paraId="67519D7E" w14:textId="46443BC1" w:rsidR="00A92FAF" w:rsidRDefault="00A92FAF" w:rsidP="00A2171F">
            <w:pPr>
              <w:contextualSpacing/>
              <w:rPr>
                <w:b/>
                <w:sz w:val="16"/>
                <w:szCs w:val="20"/>
              </w:rPr>
            </w:pPr>
            <w:r>
              <w:rPr>
                <w:b/>
                <w:sz w:val="16"/>
                <w:szCs w:val="20"/>
              </w:rPr>
              <w:lastRenderedPageBreak/>
              <w:t>STEP 3</w:t>
            </w:r>
          </w:p>
        </w:tc>
        <w:tc>
          <w:tcPr>
            <w:tcW w:w="8866" w:type="dxa"/>
          </w:tcPr>
          <w:p w14:paraId="73D7D677" w14:textId="0D18F641" w:rsidR="00A92FAF" w:rsidRPr="005C0D02" w:rsidRDefault="00A92FAF" w:rsidP="00A92FAF">
            <w:pPr>
              <w:rPr>
                <w:b/>
                <w:u w:val="single"/>
              </w:rPr>
            </w:pPr>
            <w:r w:rsidRPr="005C0D02">
              <w:rPr>
                <w:b/>
                <w:u w:val="single"/>
              </w:rPr>
              <w:t>Update the password</w:t>
            </w:r>
            <w:r>
              <w:rPr>
                <w:b/>
                <w:u w:val="single"/>
              </w:rPr>
              <w:t xml:space="preserve"> before it expires</w:t>
            </w:r>
          </w:p>
          <w:p w14:paraId="62A8C3FB" w14:textId="364E2DF7" w:rsidR="00A92FAF" w:rsidRDefault="00A92FAF" w:rsidP="00A92FAF">
            <w:pPr>
              <w:rPr>
                <w:b/>
                <w:sz w:val="16"/>
              </w:rPr>
            </w:pPr>
            <w:r>
              <w:rPr>
                <w:sz w:val="16"/>
              </w:rPr>
              <w:t xml:space="preserve">Whether </w:t>
            </w:r>
            <w:proofErr w:type="gramStart"/>
            <w:r>
              <w:rPr>
                <w:sz w:val="16"/>
              </w:rPr>
              <w:t>your</w:t>
            </w:r>
            <w:proofErr w:type="gramEnd"/>
            <w:r>
              <w:rPr>
                <w:sz w:val="16"/>
              </w:rPr>
              <w:t xml:space="preserve"> stored the password validity date when your changed it, or whether you reacted to the notification described in STEP 3, y</w:t>
            </w:r>
            <w:r w:rsidRPr="00F67D81">
              <w:rPr>
                <w:sz w:val="16"/>
              </w:rPr>
              <w:t>ou can update the password as explained at step 1.</w:t>
            </w:r>
            <w:r>
              <w:rPr>
                <w:sz w:val="16"/>
              </w:rPr>
              <w:t xml:space="preserve"> The new password will be </w:t>
            </w:r>
            <w:r w:rsidRPr="00F67D81">
              <w:rPr>
                <w:b/>
                <w:sz w:val="16"/>
              </w:rPr>
              <w:t>valid for 90 days.</w:t>
            </w:r>
          </w:p>
          <w:p w14:paraId="70462FAC" w14:textId="2529ECFD" w:rsidR="00612396" w:rsidRPr="005C0D02" w:rsidRDefault="00612396" w:rsidP="00A92FAF">
            <w:pPr>
              <w:rPr>
                <w:sz w:val="16"/>
              </w:rPr>
            </w:pPr>
            <w:r w:rsidRPr="005C0D02">
              <w:rPr>
                <w:sz w:val="16"/>
              </w:rPr>
              <w:t xml:space="preserve">Please </w:t>
            </w:r>
            <w:r w:rsidRPr="00E46B1F">
              <w:rPr>
                <w:b/>
                <w:sz w:val="16"/>
              </w:rPr>
              <w:t>store again the new validity dat</w:t>
            </w:r>
            <w:r w:rsidRPr="00612396">
              <w:rPr>
                <w:b/>
                <w:sz w:val="16"/>
              </w:rPr>
              <w:t>e</w:t>
            </w:r>
            <w:r w:rsidRPr="005C0D02">
              <w:rPr>
                <w:sz w:val="16"/>
              </w:rPr>
              <w:t xml:space="preserve"> sent in the </w:t>
            </w:r>
            <w:proofErr w:type="spellStart"/>
            <w:r w:rsidRPr="005C0D02">
              <w:rPr>
                <w:i/>
                <w:color w:val="0070C0"/>
                <w:sz w:val="16"/>
              </w:rPr>
              <w:t>UpdatePassword</w:t>
            </w:r>
            <w:proofErr w:type="spellEnd"/>
            <w:r w:rsidRPr="005C0D02">
              <w:rPr>
                <w:color w:val="0070C0"/>
                <w:sz w:val="16"/>
              </w:rPr>
              <w:t xml:space="preserve"> </w:t>
            </w:r>
            <w:r w:rsidRPr="005C0D02">
              <w:rPr>
                <w:sz w:val="16"/>
              </w:rPr>
              <w:t>response.</w:t>
            </w:r>
          </w:p>
          <w:p w14:paraId="4113DC84" w14:textId="77777777" w:rsidR="00A92FAF" w:rsidRPr="00943A4D" w:rsidRDefault="00A92FAF" w:rsidP="00B11E09">
            <w:pPr>
              <w:rPr>
                <w:b/>
                <w:u w:val="single"/>
              </w:rPr>
            </w:pPr>
          </w:p>
        </w:tc>
      </w:tr>
      <w:tr w:rsidR="00943A4D" w14:paraId="0CF9AA36" w14:textId="77777777" w:rsidTr="00B11E09">
        <w:tc>
          <w:tcPr>
            <w:tcW w:w="988" w:type="dxa"/>
          </w:tcPr>
          <w:p w14:paraId="6BE2C0C1" w14:textId="469413F5" w:rsidR="00943A4D" w:rsidRPr="00943A4D" w:rsidRDefault="00943A4D" w:rsidP="00A2171F">
            <w:pPr>
              <w:contextualSpacing/>
              <w:rPr>
                <w:b/>
                <w:sz w:val="16"/>
                <w:szCs w:val="20"/>
              </w:rPr>
            </w:pPr>
            <w:r>
              <w:rPr>
                <w:b/>
                <w:sz w:val="16"/>
                <w:szCs w:val="20"/>
              </w:rPr>
              <w:t xml:space="preserve">STEP </w:t>
            </w:r>
            <w:r w:rsidR="00A92FAF">
              <w:rPr>
                <w:b/>
                <w:sz w:val="16"/>
                <w:szCs w:val="20"/>
              </w:rPr>
              <w:t>4</w:t>
            </w:r>
          </w:p>
        </w:tc>
        <w:tc>
          <w:tcPr>
            <w:tcW w:w="8866" w:type="dxa"/>
          </w:tcPr>
          <w:p w14:paraId="43F9F329" w14:textId="68AEF4D2" w:rsidR="00943A4D" w:rsidRPr="005C0D02" w:rsidRDefault="00A92FAF" w:rsidP="00B11E09">
            <w:pPr>
              <w:rPr>
                <w:b/>
                <w:u w:val="single"/>
              </w:rPr>
            </w:pPr>
            <w:r>
              <w:rPr>
                <w:b/>
                <w:u w:val="single"/>
              </w:rPr>
              <w:t xml:space="preserve">The password expired or is </w:t>
            </w:r>
            <w:proofErr w:type="gramStart"/>
            <w:r>
              <w:rPr>
                <w:b/>
                <w:u w:val="single"/>
              </w:rPr>
              <w:t>revoked :</w:t>
            </w:r>
            <w:proofErr w:type="gramEnd"/>
            <w:r>
              <w:rPr>
                <w:b/>
                <w:u w:val="single"/>
              </w:rPr>
              <w:t xml:space="preserve"> </w:t>
            </w:r>
            <w:r w:rsidR="00943A4D" w:rsidRPr="005C0D02">
              <w:rPr>
                <w:b/>
                <w:u w:val="single"/>
              </w:rPr>
              <w:t>Password reset</w:t>
            </w:r>
            <w:r w:rsidR="00D40510" w:rsidRPr="005C0D02">
              <w:t xml:space="preserve"> </w:t>
            </w:r>
          </w:p>
          <w:p w14:paraId="1D465630" w14:textId="7A0EA0E8" w:rsidR="00943A4D" w:rsidRDefault="00943A4D" w:rsidP="00B11E09">
            <w:pPr>
              <w:rPr>
                <w:sz w:val="16"/>
              </w:rPr>
            </w:pPr>
            <w:r w:rsidRPr="005C0D02">
              <w:rPr>
                <w:sz w:val="16"/>
              </w:rPr>
              <w:t>If the API user password expiry date is reached or if the password is revoked (</w:t>
            </w:r>
            <w:r w:rsidR="00A92FAF">
              <w:rPr>
                <w:sz w:val="16"/>
              </w:rPr>
              <w:t xml:space="preserve">after </w:t>
            </w:r>
            <w:r w:rsidR="008527B8">
              <w:rPr>
                <w:sz w:val="16"/>
              </w:rPr>
              <w:t>3</w:t>
            </w:r>
            <w:r w:rsidRPr="005C0D02">
              <w:rPr>
                <w:sz w:val="16"/>
              </w:rPr>
              <w:t xml:space="preserve"> attempts with an incorrect password) the only way to be able to log in again (</w:t>
            </w:r>
            <w:proofErr w:type="spellStart"/>
            <w:r w:rsidRPr="005C0D02">
              <w:rPr>
                <w:sz w:val="16"/>
              </w:rPr>
              <w:t>EstablishConnection</w:t>
            </w:r>
            <w:proofErr w:type="spellEnd"/>
            <w:r w:rsidRPr="005C0D02">
              <w:rPr>
                <w:sz w:val="16"/>
              </w:rPr>
              <w:t>) is to reset the password.</w:t>
            </w:r>
          </w:p>
          <w:p w14:paraId="3F7BCF55" w14:textId="28AFA34D" w:rsidR="00AC5C49" w:rsidRPr="005C0D02" w:rsidRDefault="00AC5C49" w:rsidP="005C0D02">
            <w:pPr>
              <w:pStyle w:val="ListParagraph"/>
              <w:numPr>
                <w:ilvl w:val="0"/>
                <w:numId w:val="126"/>
              </w:numPr>
              <w:rPr>
                <w:b/>
                <w:sz w:val="16"/>
              </w:rPr>
            </w:pPr>
            <w:r w:rsidRPr="005C0D02">
              <w:rPr>
                <w:b/>
                <w:sz w:val="16"/>
              </w:rPr>
              <w:t xml:space="preserve">As of the </w:t>
            </w:r>
            <w:r w:rsidR="000B4825">
              <w:rPr>
                <w:b/>
                <w:sz w:val="16"/>
              </w:rPr>
              <w:t>3.4.</w:t>
            </w:r>
            <w:r w:rsidR="00D97912">
              <w:rPr>
                <w:b/>
                <w:sz w:val="16"/>
              </w:rPr>
              <w:t>x</w:t>
            </w:r>
            <w:r w:rsidRPr="005C0D02">
              <w:rPr>
                <w:b/>
                <w:sz w:val="16"/>
              </w:rPr>
              <w:t xml:space="preserve"> schema: </w:t>
            </w:r>
          </w:p>
          <w:p w14:paraId="11DA41F0" w14:textId="541C1ECA" w:rsidR="00BA6662" w:rsidRDefault="00BA6662" w:rsidP="005C0D02">
            <w:pPr>
              <w:ind w:left="360"/>
              <w:rPr>
                <w:sz w:val="16"/>
              </w:rPr>
            </w:pPr>
            <w:r>
              <w:rPr>
                <w:sz w:val="16"/>
              </w:rPr>
              <w:t xml:space="preserve">This should preferably be performed by the API application itself (keeping the Market Operations call possibility for emergencies), using the following methods, as described below: </w:t>
            </w:r>
          </w:p>
          <w:p w14:paraId="223F445F" w14:textId="77777777" w:rsidR="00BA6662" w:rsidRPr="005C0D02" w:rsidRDefault="00BA6662" w:rsidP="005C0D02">
            <w:pPr>
              <w:pStyle w:val="ListParagraph"/>
              <w:numPr>
                <w:ilvl w:val="0"/>
                <w:numId w:val="85"/>
              </w:numPr>
              <w:ind w:left="720"/>
              <w:rPr>
                <w:i/>
                <w:color w:val="0070C0"/>
                <w:sz w:val="16"/>
              </w:rPr>
            </w:pPr>
            <w:proofErr w:type="spellStart"/>
            <w:r w:rsidRPr="005C0D02">
              <w:rPr>
                <w:i/>
                <w:color w:val="0070C0"/>
                <w:sz w:val="16"/>
              </w:rPr>
              <w:t>ResetPasswordRequestActivationCode</w:t>
            </w:r>
            <w:proofErr w:type="spellEnd"/>
          </w:p>
          <w:p w14:paraId="702EC541" w14:textId="77777777" w:rsidR="00BA6662" w:rsidRPr="005C0D02" w:rsidRDefault="00BA6662" w:rsidP="005C0D02">
            <w:pPr>
              <w:pStyle w:val="ListParagraph"/>
              <w:numPr>
                <w:ilvl w:val="0"/>
                <w:numId w:val="85"/>
              </w:numPr>
              <w:ind w:left="720"/>
              <w:rPr>
                <w:i/>
                <w:color w:val="0070C0"/>
              </w:rPr>
            </w:pPr>
            <w:proofErr w:type="spellStart"/>
            <w:r w:rsidRPr="005C0D02">
              <w:rPr>
                <w:i/>
                <w:color w:val="0070C0"/>
                <w:sz w:val="16"/>
              </w:rPr>
              <w:t>ResetPassword</w:t>
            </w:r>
            <w:proofErr w:type="spellEnd"/>
          </w:p>
          <w:p w14:paraId="7DE550F9" w14:textId="575CB6B6" w:rsidR="00F546C4" w:rsidRDefault="00126948" w:rsidP="005C0D02">
            <w:pPr>
              <w:ind w:left="360"/>
              <w:rPr>
                <w:b/>
                <w:sz w:val="16"/>
              </w:rPr>
            </w:pPr>
            <w:r>
              <w:rPr>
                <w:sz w:val="16"/>
              </w:rPr>
              <w:t xml:space="preserve">The new password will be </w:t>
            </w:r>
            <w:r w:rsidRPr="00F67D81">
              <w:rPr>
                <w:b/>
                <w:sz w:val="16"/>
              </w:rPr>
              <w:t>valid for 90 days.</w:t>
            </w:r>
            <w:r w:rsidR="00C53779">
              <w:rPr>
                <w:b/>
                <w:sz w:val="16"/>
              </w:rPr>
              <w:t xml:space="preserve"> </w:t>
            </w:r>
            <w:r w:rsidR="00C53779" w:rsidRPr="00F67D81">
              <w:rPr>
                <w:sz w:val="16"/>
              </w:rPr>
              <w:t xml:space="preserve">Please </w:t>
            </w:r>
            <w:r w:rsidR="00C53779" w:rsidRPr="00F67D81">
              <w:rPr>
                <w:b/>
                <w:sz w:val="16"/>
              </w:rPr>
              <w:t>store again the new validity date</w:t>
            </w:r>
            <w:r w:rsidR="00C53779">
              <w:rPr>
                <w:b/>
                <w:sz w:val="16"/>
              </w:rPr>
              <w:t>.</w:t>
            </w:r>
          </w:p>
          <w:p w14:paraId="56EECCAA" w14:textId="6FA4F707" w:rsidR="00AC5C49" w:rsidRPr="005C0D02" w:rsidRDefault="00AC5C49" w:rsidP="00AC5C49">
            <w:pPr>
              <w:pStyle w:val="ListParagraph"/>
              <w:numPr>
                <w:ilvl w:val="0"/>
                <w:numId w:val="126"/>
              </w:numPr>
            </w:pPr>
            <w:r w:rsidRPr="005C0D02">
              <w:rPr>
                <w:b/>
                <w:sz w:val="16"/>
              </w:rPr>
              <w:t>If you are using a low</w:t>
            </w:r>
            <w:r>
              <w:rPr>
                <w:b/>
                <w:sz w:val="16"/>
              </w:rPr>
              <w:t>er</w:t>
            </w:r>
            <w:r w:rsidRPr="005C0D02">
              <w:rPr>
                <w:b/>
                <w:sz w:val="16"/>
              </w:rPr>
              <w:t xml:space="preserve"> API schema</w:t>
            </w:r>
            <w:r w:rsidRPr="005C0D02">
              <w:rPr>
                <w:sz w:val="16"/>
              </w:rPr>
              <w:t xml:space="preserve"> (3.x):</w:t>
            </w:r>
            <w:r w:rsidRPr="005C0D02">
              <w:rPr>
                <w:b/>
                <w:sz w:val="16"/>
              </w:rPr>
              <w:t xml:space="preserve"> </w:t>
            </w:r>
            <w:r w:rsidRPr="005C0D02">
              <w:rPr>
                <w:sz w:val="16"/>
              </w:rPr>
              <w:t>the only solution to reset a password is to</w:t>
            </w:r>
            <w:r w:rsidRPr="005C0D02">
              <w:rPr>
                <w:b/>
                <w:sz w:val="16"/>
              </w:rPr>
              <w:t xml:space="preserve"> contact Market Operations.</w:t>
            </w:r>
          </w:p>
          <w:p w14:paraId="75099DDA" w14:textId="77321223" w:rsidR="00AC5C49" w:rsidRPr="005C0D02" w:rsidRDefault="00AC5C49" w:rsidP="005C0D02">
            <w:pPr>
              <w:pStyle w:val="ListParagraph"/>
            </w:pPr>
          </w:p>
        </w:tc>
      </w:tr>
    </w:tbl>
    <w:p w14:paraId="690DDFB0" w14:textId="48FD9A8E" w:rsidR="00BA6662" w:rsidRPr="00F67D81" w:rsidRDefault="00D40510" w:rsidP="00BA6662">
      <w:pPr>
        <w:pStyle w:val="Heading3"/>
        <w:spacing w:after="120" w:line="276" w:lineRule="auto"/>
        <w:rPr>
          <w:sz w:val="28"/>
          <w:szCs w:val="28"/>
        </w:rPr>
      </w:pPr>
      <w:bookmarkStart w:id="57" w:name="_Toc98854080"/>
      <w:r>
        <w:rPr>
          <w:sz w:val="28"/>
          <w:szCs w:val="28"/>
        </w:rPr>
        <w:t>Reset Password details</w:t>
      </w:r>
      <w:bookmarkEnd w:id="57"/>
    </w:p>
    <w:p w14:paraId="29670C2C" w14:textId="0995415F" w:rsidR="002841D9" w:rsidRDefault="002841D9" w:rsidP="002841D9">
      <w:r w:rsidRPr="005C0D02">
        <w:rPr>
          <w:u w:val="single"/>
        </w:rPr>
        <w:t xml:space="preserve">As of schema </w:t>
      </w:r>
      <w:r w:rsidR="004728C7">
        <w:rPr>
          <w:u w:val="single"/>
        </w:rPr>
        <w:t>3.4.6</w:t>
      </w:r>
      <w:r>
        <w:t xml:space="preserve"> the API offers new requests to ask an API user </w:t>
      </w:r>
      <w:r w:rsidRPr="00F67D81">
        <w:rPr>
          <w:b/>
        </w:rPr>
        <w:t>Password Reset</w:t>
      </w:r>
      <w:r>
        <w:t xml:space="preserve"> directly:</w:t>
      </w:r>
    </w:p>
    <w:p w14:paraId="714AAA61" w14:textId="77777777" w:rsidR="002841D9" w:rsidRPr="005C0D02" w:rsidRDefault="002841D9" w:rsidP="002841D9">
      <w:pPr>
        <w:pStyle w:val="ListParagraph"/>
        <w:numPr>
          <w:ilvl w:val="0"/>
          <w:numId w:val="85"/>
        </w:numPr>
        <w:rPr>
          <w:i/>
          <w:color w:val="0070C0"/>
          <w:sz w:val="16"/>
        </w:rPr>
      </w:pPr>
      <w:proofErr w:type="spellStart"/>
      <w:r w:rsidRPr="005C0D02">
        <w:rPr>
          <w:i/>
          <w:color w:val="0070C0"/>
          <w:sz w:val="16"/>
        </w:rPr>
        <w:t>ResetPasswordRequestActivationCode</w:t>
      </w:r>
      <w:proofErr w:type="spellEnd"/>
    </w:p>
    <w:p w14:paraId="5877467F" w14:textId="77777777" w:rsidR="002841D9" w:rsidRPr="005C0D02" w:rsidRDefault="002841D9" w:rsidP="002841D9">
      <w:pPr>
        <w:pStyle w:val="ListParagraph"/>
        <w:numPr>
          <w:ilvl w:val="0"/>
          <w:numId w:val="85"/>
        </w:numPr>
        <w:rPr>
          <w:i/>
          <w:color w:val="0070C0"/>
        </w:rPr>
      </w:pPr>
      <w:proofErr w:type="spellStart"/>
      <w:r w:rsidRPr="005C0D02">
        <w:rPr>
          <w:i/>
          <w:color w:val="0070C0"/>
          <w:sz w:val="16"/>
        </w:rPr>
        <w:t>ResetPassword</w:t>
      </w:r>
      <w:proofErr w:type="spellEnd"/>
    </w:p>
    <w:p w14:paraId="7BBB1C99" w14:textId="77777777" w:rsidR="002841D9" w:rsidRDefault="002841D9" w:rsidP="003E188D">
      <w:pPr>
        <w:spacing w:line="276" w:lineRule="auto"/>
      </w:pPr>
    </w:p>
    <w:p w14:paraId="7CBC521D" w14:textId="2E25D076" w:rsidR="003E188D" w:rsidRDefault="003E188D" w:rsidP="003E188D">
      <w:pPr>
        <w:spacing w:line="276" w:lineRule="auto"/>
      </w:pPr>
      <w:r w:rsidRPr="002F1BE1">
        <w:t>Until ETS API 3.3 th</w:t>
      </w:r>
      <w:r>
        <w:t>e only way to get your API user password reset once expired or locked is to contact Market operations.</w:t>
      </w:r>
    </w:p>
    <w:p w14:paraId="5FA72296" w14:textId="1B26915C" w:rsidR="003E188D" w:rsidRDefault="003E188D" w:rsidP="003E188D">
      <w:pPr>
        <w:spacing w:line="276" w:lineRule="auto"/>
        <w:jc w:val="both"/>
      </w:pPr>
      <w:r>
        <w:t xml:space="preserve">The </w:t>
      </w:r>
      <w:r w:rsidR="004728C7">
        <w:t>3.4.6</w:t>
      </w:r>
      <w:r>
        <w:t xml:space="preserve"> schema along with ETS </w:t>
      </w:r>
      <w:r w:rsidR="004728C7">
        <w:t>3.4.6</w:t>
      </w:r>
      <w:r>
        <w:t xml:space="preserve"> enables you to implement a </w:t>
      </w:r>
      <w:r w:rsidRPr="00891C87">
        <w:rPr>
          <w:i/>
        </w:rPr>
        <w:t>Reset API user Password</w:t>
      </w:r>
      <w:r>
        <w:t xml:space="preserve"> functionality directly from your API application, without having to get in touch with Market operations.</w:t>
      </w:r>
    </w:p>
    <w:p w14:paraId="29E6BEAB" w14:textId="77777777" w:rsidR="003E188D" w:rsidRDefault="003E188D" w:rsidP="003E188D">
      <w:pPr>
        <w:spacing w:line="276" w:lineRule="auto"/>
        <w:jc w:val="both"/>
      </w:pPr>
    </w:p>
    <w:tbl>
      <w:tblPr>
        <w:tblStyle w:val="TableGrid"/>
        <w:tblW w:w="0" w:type="auto"/>
        <w:tblLook w:val="04A0" w:firstRow="1" w:lastRow="0" w:firstColumn="1" w:lastColumn="0" w:noHBand="0" w:noVBand="1"/>
      </w:tblPr>
      <w:tblGrid>
        <w:gridCol w:w="9854"/>
      </w:tblGrid>
      <w:tr w:rsidR="003E188D" w14:paraId="2D095AC7" w14:textId="77777777" w:rsidTr="00091F54">
        <w:tc>
          <w:tcPr>
            <w:tcW w:w="9854" w:type="dxa"/>
          </w:tcPr>
          <w:p w14:paraId="142D685C" w14:textId="0517B6A0" w:rsidR="003E188D" w:rsidRDefault="003E188D" w:rsidP="00091F54">
            <w:pPr>
              <w:spacing w:line="276" w:lineRule="auto"/>
              <w:jc w:val="both"/>
            </w:pPr>
            <w:r w:rsidRPr="00F67D81">
              <w:rPr>
                <w:b/>
              </w:rPr>
              <w:t>Prerequisite</w:t>
            </w:r>
            <w:r>
              <w:t xml:space="preserve">: for the email mechanism described below to work it is required that </w:t>
            </w:r>
            <w:r w:rsidR="00E878EC">
              <w:t xml:space="preserve">SEMOpx </w:t>
            </w:r>
            <w:r>
              <w:t xml:space="preserve">registered an email address for your API user in ETS. </w:t>
            </w:r>
          </w:p>
        </w:tc>
      </w:tr>
    </w:tbl>
    <w:p w14:paraId="5AEC5776" w14:textId="77777777" w:rsidR="003E188D" w:rsidRDefault="003E188D" w:rsidP="003E188D">
      <w:pPr>
        <w:spacing w:line="276" w:lineRule="auto"/>
        <w:jc w:val="both"/>
      </w:pPr>
    </w:p>
    <w:p w14:paraId="1C025741" w14:textId="0C5F78DC" w:rsidR="003E188D" w:rsidRDefault="003E188D" w:rsidP="00745CDB"/>
    <w:p w14:paraId="7892DF61" w14:textId="4B101D2B" w:rsidR="00506F2A" w:rsidRDefault="00506F2A" w:rsidP="00745CDB">
      <w:r>
        <w:rPr>
          <w:noProof/>
        </w:rPr>
        <w:lastRenderedPageBreak/>
        <w:drawing>
          <wp:inline distT="0" distB="0" distL="0" distR="0" wp14:anchorId="6B2D9BCD" wp14:editId="233D93E5">
            <wp:extent cx="6259830" cy="4065270"/>
            <wp:effectExtent l="57150" t="57150" r="121920" b="1066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59830" cy="406527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2F6E348" w14:textId="77777777" w:rsidR="00D2444A" w:rsidRDefault="00D2444A" w:rsidP="005C0D02">
      <w:pPr>
        <w:spacing w:before="120" w:line="276" w:lineRule="auto"/>
        <w:jc w:val="both"/>
      </w:pPr>
      <w:r>
        <w:t>The API Password Reset process to be implemented is as follows:</w:t>
      </w:r>
    </w:p>
    <w:p w14:paraId="147A08DE" w14:textId="296BFA0A" w:rsidR="00D2444A" w:rsidRDefault="007D50C7" w:rsidP="00D2444A">
      <w:pPr>
        <w:pStyle w:val="ListParagraph"/>
        <w:numPr>
          <w:ilvl w:val="0"/>
          <w:numId w:val="104"/>
        </w:numPr>
        <w:spacing w:after="240" w:line="276" w:lineRule="auto"/>
        <w:ind w:left="714" w:hanging="357"/>
        <w:jc w:val="both"/>
      </w:pPr>
      <w:r>
        <w:rPr>
          <w:b/>
          <w:color w:val="000000" w:themeColor="text1"/>
        </w:rPr>
        <w:t>Step 1</w:t>
      </w:r>
      <w:r w:rsidR="00D2444A" w:rsidRPr="00704A63">
        <w:rPr>
          <w:b/>
          <w:color w:val="000000" w:themeColor="text1"/>
        </w:rPr>
        <w:t xml:space="preserve">: </w:t>
      </w:r>
      <w:proofErr w:type="spellStart"/>
      <w:r w:rsidR="00D2444A" w:rsidRPr="00704A63">
        <w:rPr>
          <w:b/>
          <w:i/>
          <w:color w:val="0070C0"/>
        </w:rPr>
        <w:t>ResetPasswordRequestActivationCode</w:t>
      </w:r>
      <w:proofErr w:type="spellEnd"/>
      <w:r w:rsidR="00D2444A">
        <w:t xml:space="preserve">: ask ETS to send you an Activation Code for a specific API user at the email address you chose to link to your API user (a dedicated communication will be sent to collect </w:t>
      </w:r>
      <w:proofErr w:type="gramStart"/>
      <w:r w:rsidR="00D2444A">
        <w:t>you</w:t>
      </w:r>
      <w:proofErr w:type="gramEnd"/>
      <w:r w:rsidR="00D2444A">
        <w:t xml:space="preserve"> choice). </w:t>
      </w:r>
      <w:r w:rsidR="00D2444A" w:rsidRPr="005C0D02">
        <w:rPr>
          <w:b/>
        </w:rPr>
        <w:t xml:space="preserve">Please note that this request </w:t>
      </w:r>
      <w:r w:rsidR="00E53B1E">
        <w:rPr>
          <w:b/>
        </w:rPr>
        <w:t>should be used when not logged in</w:t>
      </w:r>
      <w:r w:rsidR="00D2444A" w:rsidRPr="005C0D02">
        <w:rPr>
          <w:b/>
        </w:rPr>
        <w:t>.</w:t>
      </w:r>
    </w:p>
    <w:p w14:paraId="28B2D99B" w14:textId="77777777" w:rsidR="00D2444A" w:rsidRDefault="00D2444A" w:rsidP="00D2444A">
      <w:pPr>
        <w:pStyle w:val="ListParagraph"/>
        <w:spacing w:after="240" w:line="276" w:lineRule="auto"/>
        <w:ind w:left="714"/>
        <w:jc w:val="both"/>
      </w:pPr>
    </w:p>
    <w:tbl>
      <w:tblPr>
        <w:tblStyle w:val="TableGrid"/>
        <w:tblW w:w="8471" w:type="dxa"/>
        <w:tblInd w:w="1305" w:type="dxa"/>
        <w:tblLook w:val="04A0" w:firstRow="1" w:lastRow="0" w:firstColumn="1" w:lastColumn="0" w:noHBand="0" w:noVBand="1"/>
      </w:tblPr>
      <w:tblGrid>
        <w:gridCol w:w="1118"/>
        <w:gridCol w:w="7353"/>
      </w:tblGrid>
      <w:tr w:rsidR="00D2444A" w14:paraId="37B02983" w14:textId="77777777" w:rsidTr="00091F54">
        <w:tc>
          <w:tcPr>
            <w:tcW w:w="8471" w:type="dxa"/>
            <w:gridSpan w:val="2"/>
            <w:shd w:val="clear" w:color="auto" w:fill="D9D9D9" w:themeFill="background1" w:themeFillShade="D9"/>
          </w:tcPr>
          <w:p w14:paraId="7052E88C" w14:textId="77777777" w:rsidR="00D2444A" w:rsidRPr="002F1BE1" w:rsidRDefault="00D2444A" w:rsidP="00091F54">
            <w:pPr>
              <w:pStyle w:val="ListParagraph"/>
              <w:spacing w:line="276" w:lineRule="auto"/>
              <w:ind w:left="0"/>
              <w:jc w:val="both"/>
            </w:pPr>
            <w:proofErr w:type="spellStart"/>
            <w:r w:rsidRPr="002F1BE1">
              <w:rPr>
                <w:b/>
                <w:i/>
                <w:color w:val="0070C0"/>
              </w:rPr>
              <w:t>ResetPasswordRequestActivationCode</w:t>
            </w:r>
            <w:proofErr w:type="spellEnd"/>
          </w:p>
        </w:tc>
      </w:tr>
      <w:tr w:rsidR="00D2444A" w14:paraId="1F1909B4" w14:textId="77777777" w:rsidTr="00091F54">
        <w:tc>
          <w:tcPr>
            <w:tcW w:w="1118" w:type="dxa"/>
          </w:tcPr>
          <w:p w14:paraId="7C355ABB" w14:textId="77777777" w:rsidR="00D2444A" w:rsidRPr="002F1BE1" w:rsidRDefault="00D2444A" w:rsidP="00091F54">
            <w:pPr>
              <w:pStyle w:val="ListParagraph"/>
              <w:spacing w:line="276" w:lineRule="auto"/>
              <w:ind w:left="0"/>
              <w:jc w:val="both"/>
            </w:pPr>
            <w:r w:rsidRPr="002F1BE1">
              <w:t>Inputs</w:t>
            </w:r>
          </w:p>
        </w:tc>
        <w:tc>
          <w:tcPr>
            <w:tcW w:w="7353" w:type="dxa"/>
          </w:tcPr>
          <w:p w14:paraId="25E6B777" w14:textId="77777777" w:rsidR="00D2444A" w:rsidRPr="002F1BE1" w:rsidRDefault="00D2444A" w:rsidP="00091F54">
            <w:pPr>
              <w:pStyle w:val="ListParagraph"/>
              <w:spacing w:line="276" w:lineRule="auto"/>
              <w:ind w:left="0"/>
              <w:jc w:val="both"/>
            </w:pPr>
            <w:proofErr w:type="spellStart"/>
            <w:r w:rsidRPr="002F1BE1">
              <w:t>userLoginName</w:t>
            </w:r>
            <w:proofErr w:type="spellEnd"/>
          </w:p>
        </w:tc>
      </w:tr>
      <w:tr w:rsidR="00D2444A" w14:paraId="0E97C65C" w14:textId="77777777" w:rsidTr="00091F54">
        <w:tc>
          <w:tcPr>
            <w:tcW w:w="1118" w:type="dxa"/>
          </w:tcPr>
          <w:p w14:paraId="1E95FE15" w14:textId="77777777" w:rsidR="00D2444A" w:rsidRPr="002F1BE1" w:rsidRDefault="00D2444A" w:rsidP="00091F54">
            <w:pPr>
              <w:pStyle w:val="ListParagraph"/>
              <w:spacing w:line="276" w:lineRule="auto"/>
              <w:ind w:left="0"/>
              <w:jc w:val="both"/>
            </w:pPr>
            <w:r w:rsidRPr="002F1BE1">
              <w:t>Outputs</w:t>
            </w:r>
          </w:p>
        </w:tc>
        <w:tc>
          <w:tcPr>
            <w:tcW w:w="7353" w:type="dxa"/>
          </w:tcPr>
          <w:p w14:paraId="7B412E3D" w14:textId="77777777" w:rsidR="00D2444A" w:rsidRPr="002F1BE1" w:rsidRDefault="00D2444A" w:rsidP="00091F54">
            <w:pPr>
              <w:pStyle w:val="ListParagraph"/>
              <w:spacing w:line="276" w:lineRule="auto"/>
              <w:ind w:left="0"/>
              <w:jc w:val="both"/>
            </w:pPr>
            <w:r w:rsidRPr="002F1BE1">
              <w:t>Status (success or failure with error description)</w:t>
            </w:r>
          </w:p>
        </w:tc>
      </w:tr>
    </w:tbl>
    <w:p w14:paraId="6FA175FC" w14:textId="77777777" w:rsidR="00D2444A" w:rsidRPr="00704A63" w:rsidRDefault="00D2444A" w:rsidP="00D2444A">
      <w:pPr>
        <w:pStyle w:val="ListParagraph"/>
        <w:numPr>
          <w:ilvl w:val="0"/>
          <w:numId w:val="104"/>
        </w:numPr>
        <w:spacing w:before="120" w:line="276" w:lineRule="auto"/>
        <w:ind w:left="714" w:hanging="357"/>
        <w:jc w:val="both"/>
      </w:pPr>
      <w:r w:rsidRPr="00704A63">
        <w:rPr>
          <w:b/>
          <w:color w:val="000000" w:themeColor="text1"/>
        </w:rPr>
        <w:t>Step 2:</w:t>
      </w:r>
      <w:r w:rsidRPr="00704A63">
        <w:rPr>
          <w:color w:val="000000" w:themeColor="text1"/>
        </w:rPr>
        <w:t xml:space="preserve"> </w:t>
      </w:r>
      <w:r>
        <w:t xml:space="preserve">if an email address is registered at the API user level you receive the </w:t>
      </w:r>
      <w:r w:rsidRPr="005C0D02">
        <w:rPr>
          <w:color w:val="0070C0"/>
        </w:rPr>
        <w:t xml:space="preserve">Activation Code (valid for 2 minutes). </w:t>
      </w:r>
    </w:p>
    <w:p w14:paraId="20383817" w14:textId="77777777" w:rsidR="00D2444A" w:rsidRDefault="00D2444A" w:rsidP="00D2444A">
      <w:pPr>
        <w:pStyle w:val="ListParagraph"/>
        <w:numPr>
          <w:ilvl w:val="0"/>
          <w:numId w:val="104"/>
        </w:numPr>
        <w:spacing w:line="276" w:lineRule="auto"/>
        <w:jc w:val="both"/>
      </w:pPr>
      <w:r w:rsidRPr="00704A63">
        <w:rPr>
          <w:b/>
          <w:color w:val="000000" w:themeColor="text1"/>
        </w:rPr>
        <w:t>Step 3:</w:t>
      </w:r>
      <w:r w:rsidRPr="00704A63">
        <w:rPr>
          <w:b/>
          <w:i/>
          <w:color w:val="000000" w:themeColor="text1"/>
        </w:rPr>
        <w:t xml:space="preserve"> </w:t>
      </w:r>
      <w:proofErr w:type="spellStart"/>
      <w:proofErr w:type="gramStart"/>
      <w:r w:rsidRPr="00704A63">
        <w:rPr>
          <w:b/>
          <w:i/>
          <w:color w:val="0070C0"/>
        </w:rPr>
        <w:t>ResetPassword</w:t>
      </w:r>
      <w:proofErr w:type="spellEnd"/>
      <w:r>
        <w:rPr>
          <w:b/>
          <w:i/>
          <w:color w:val="0070C0"/>
        </w:rPr>
        <w:t xml:space="preserve"> </w:t>
      </w:r>
      <w:r>
        <w:t>:</w:t>
      </w:r>
      <w:proofErr w:type="gramEnd"/>
      <w:r>
        <w:t xml:space="preserve"> you send the received activation code along with your chosen new password. Please note that this request does not require being already Logged in.</w:t>
      </w:r>
    </w:p>
    <w:tbl>
      <w:tblPr>
        <w:tblStyle w:val="TableGrid"/>
        <w:tblW w:w="8471" w:type="dxa"/>
        <w:tblInd w:w="1305" w:type="dxa"/>
        <w:tblLook w:val="04A0" w:firstRow="1" w:lastRow="0" w:firstColumn="1" w:lastColumn="0" w:noHBand="0" w:noVBand="1"/>
      </w:tblPr>
      <w:tblGrid>
        <w:gridCol w:w="1118"/>
        <w:gridCol w:w="7353"/>
      </w:tblGrid>
      <w:tr w:rsidR="00D2444A" w14:paraId="6B8E1FD7" w14:textId="77777777" w:rsidTr="00091F54">
        <w:tc>
          <w:tcPr>
            <w:tcW w:w="8471" w:type="dxa"/>
            <w:gridSpan w:val="2"/>
            <w:shd w:val="clear" w:color="auto" w:fill="D9D9D9" w:themeFill="background1" w:themeFillShade="D9"/>
          </w:tcPr>
          <w:p w14:paraId="27CC816E" w14:textId="77777777" w:rsidR="00D2444A" w:rsidRPr="002F1BE1" w:rsidRDefault="00D2444A" w:rsidP="00091F54">
            <w:pPr>
              <w:pStyle w:val="ListParagraph"/>
              <w:spacing w:line="276" w:lineRule="auto"/>
              <w:ind w:left="0"/>
              <w:jc w:val="both"/>
            </w:pPr>
            <w:proofErr w:type="spellStart"/>
            <w:r w:rsidRPr="002F1BE1">
              <w:rPr>
                <w:b/>
                <w:i/>
                <w:color w:val="0070C0"/>
              </w:rPr>
              <w:t>ResetPassword</w:t>
            </w:r>
            <w:proofErr w:type="spellEnd"/>
          </w:p>
        </w:tc>
      </w:tr>
      <w:tr w:rsidR="00D2444A" w14:paraId="599C7EB4" w14:textId="77777777" w:rsidTr="005C0D02">
        <w:trPr>
          <w:trHeight w:val="753"/>
        </w:trPr>
        <w:tc>
          <w:tcPr>
            <w:tcW w:w="1118" w:type="dxa"/>
          </w:tcPr>
          <w:p w14:paraId="466874DD" w14:textId="77777777" w:rsidR="00D2444A" w:rsidRPr="002F1BE1" w:rsidRDefault="00D2444A" w:rsidP="00091F54">
            <w:pPr>
              <w:pStyle w:val="ListParagraph"/>
              <w:spacing w:line="276" w:lineRule="auto"/>
              <w:ind w:left="0"/>
              <w:jc w:val="both"/>
            </w:pPr>
            <w:r w:rsidRPr="002F1BE1">
              <w:t>Inputs</w:t>
            </w:r>
          </w:p>
        </w:tc>
        <w:tc>
          <w:tcPr>
            <w:tcW w:w="7353" w:type="dxa"/>
          </w:tcPr>
          <w:p w14:paraId="30582292" w14:textId="77777777" w:rsidR="00D2444A" w:rsidRPr="002F1BE1" w:rsidRDefault="00D2444A" w:rsidP="00D2444A">
            <w:pPr>
              <w:pStyle w:val="ListParagraph"/>
              <w:numPr>
                <w:ilvl w:val="0"/>
                <w:numId w:val="105"/>
              </w:numPr>
              <w:spacing w:before="120" w:after="200" w:line="276" w:lineRule="auto"/>
            </w:pPr>
            <w:proofErr w:type="spellStart"/>
            <w:r w:rsidRPr="002F1BE1">
              <w:t>userLoginName</w:t>
            </w:r>
            <w:proofErr w:type="spellEnd"/>
          </w:p>
          <w:p w14:paraId="4032FE2D" w14:textId="77777777" w:rsidR="00D2444A" w:rsidRPr="002F1BE1" w:rsidRDefault="00D2444A" w:rsidP="00D2444A">
            <w:pPr>
              <w:pStyle w:val="ListParagraph"/>
              <w:numPr>
                <w:ilvl w:val="0"/>
                <w:numId w:val="105"/>
              </w:numPr>
              <w:spacing w:before="120" w:after="200" w:line="276" w:lineRule="auto"/>
            </w:pPr>
            <w:proofErr w:type="spellStart"/>
            <w:r w:rsidRPr="002F1BE1">
              <w:t>activationCode</w:t>
            </w:r>
            <w:proofErr w:type="spellEnd"/>
            <w:r w:rsidRPr="002F1BE1">
              <w:t xml:space="preserve"> (the activation code received by emai</w:t>
            </w:r>
            <w:r>
              <w:t>l</w:t>
            </w:r>
            <w:r w:rsidRPr="002F1BE1">
              <w:t>)</w:t>
            </w:r>
          </w:p>
          <w:p w14:paraId="67E1B9A9" w14:textId="7E3A1283" w:rsidR="00D2444A" w:rsidRPr="002F1BE1" w:rsidRDefault="00D2444A" w:rsidP="005C0D02">
            <w:pPr>
              <w:pStyle w:val="ListParagraph"/>
              <w:numPr>
                <w:ilvl w:val="0"/>
                <w:numId w:val="105"/>
              </w:numPr>
              <w:spacing w:before="120" w:after="200" w:line="276" w:lineRule="auto"/>
            </w:pPr>
            <w:r w:rsidRPr="002F1BE1">
              <w:t>a password (the new password)</w:t>
            </w:r>
          </w:p>
        </w:tc>
      </w:tr>
      <w:tr w:rsidR="00D2444A" w14:paraId="23DA4713" w14:textId="77777777" w:rsidTr="005C0D02">
        <w:trPr>
          <w:trHeight w:val="956"/>
        </w:trPr>
        <w:tc>
          <w:tcPr>
            <w:tcW w:w="1118" w:type="dxa"/>
          </w:tcPr>
          <w:p w14:paraId="63B5B853" w14:textId="77777777" w:rsidR="00D2444A" w:rsidRPr="002F1BE1" w:rsidRDefault="00D2444A" w:rsidP="00091F54">
            <w:pPr>
              <w:pStyle w:val="ListParagraph"/>
              <w:spacing w:line="276" w:lineRule="auto"/>
              <w:ind w:left="0"/>
              <w:jc w:val="both"/>
            </w:pPr>
            <w:r w:rsidRPr="002F1BE1">
              <w:t>Outputs</w:t>
            </w:r>
          </w:p>
        </w:tc>
        <w:tc>
          <w:tcPr>
            <w:tcW w:w="7353" w:type="dxa"/>
          </w:tcPr>
          <w:p w14:paraId="4D6D286F" w14:textId="3F0C023A" w:rsidR="00D2444A" w:rsidRPr="002F1BE1" w:rsidRDefault="00D2444A" w:rsidP="00D2444A">
            <w:pPr>
              <w:pStyle w:val="ListParagraph"/>
              <w:numPr>
                <w:ilvl w:val="0"/>
                <w:numId w:val="105"/>
              </w:numPr>
              <w:spacing w:before="120" w:after="200" w:line="276" w:lineRule="auto"/>
            </w:pPr>
            <w:r w:rsidRPr="002F1BE1">
              <w:t>Status (success or failure with error description</w:t>
            </w:r>
            <w:proofErr w:type="gramStart"/>
            <w:r w:rsidRPr="002F1BE1">
              <w:t>)</w:t>
            </w:r>
            <w:r w:rsidR="007B623D">
              <w:t xml:space="preserve"> :</w:t>
            </w:r>
            <w:proofErr w:type="gramEnd"/>
            <w:r w:rsidR="007B623D">
              <w:t xml:space="preserve"> </w:t>
            </w:r>
            <w:r w:rsidR="007B623D" w:rsidRPr="005C0D02">
              <w:rPr>
                <w:color w:val="FF0000"/>
              </w:rPr>
              <w:t xml:space="preserve">your request will be rejected, if your new password </w:t>
            </w:r>
            <w:r w:rsidR="007B623D">
              <w:rPr>
                <w:color w:val="FF0000"/>
              </w:rPr>
              <w:t xml:space="preserve">does not </w:t>
            </w:r>
            <w:r w:rsidR="007B623D" w:rsidRPr="005C0D02">
              <w:rPr>
                <w:color w:val="FF0000"/>
              </w:rPr>
              <w:t>respect the password policy described below or the activation code has expired.</w:t>
            </w:r>
          </w:p>
          <w:p w14:paraId="10C655E7" w14:textId="3E5BF3F9" w:rsidR="00D2444A" w:rsidRPr="002F1BE1" w:rsidRDefault="00D2444A" w:rsidP="005C0D02">
            <w:pPr>
              <w:pStyle w:val="ListParagraph"/>
              <w:numPr>
                <w:ilvl w:val="0"/>
                <w:numId w:val="105"/>
              </w:numPr>
              <w:spacing w:before="120" w:after="200" w:line="276" w:lineRule="auto"/>
            </w:pPr>
            <w:proofErr w:type="spellStart"/>
            <w:r w:rsidRPr="002F1BE1">
              <w:t>passwordInformation</w:t>
            </w:r>
            <w:proofErr w:type="spellEnd"/>
          </w:p>
        </w:tc>
      </w:tr>
    </w:tbl>
    <w:p w14:paraId="07E57AAC" w14:textId="77777777" w:rsidR="00D2444A" w:rsidRDefault="00D2444A" w:rsidP="00D2444A">
      <w:pPr>
        <w:pStyle w:val="ListParagraph"/>
        <w:spacing w:line="276" w:lineRule="auto"/>
        <w:jc w:val="both"/>
      </w:pPr>
    </w:p>
    <w:p w14:paraId="6043AC59" w14:textId="5CE175D8" w:rsidR="00C04BF5" w:rsidRDefault="00D2444A" w:rsidP="00D2444A">
      <w:pPr>
        <w:pStyle w:val="ListParagraph"/>
        <w:numPr>
          <w:ilvl w:val="0"/>
          <w:numId w:val="105"/>
        </w:numPr>
      </w:pPr>
      <w:r w:rsidRPr="00D2444A">
        <w:rPr>
          <w:b/>
          <w:color w:val="000000" w:themeColor="text1"/>
        </w:rPr>
        <w:t>Step 4</w:t>
      </w:r>
      <w:r w:rsidRPr="00704A63">
        <w:t>:</w:t>
      </w:r>
      <w:r>
        <w:t xml:space="preserve"> you have to log in with your new </w:t>
      </w:r>
      <w:proofErr w:type="gramStart"/>
      <w:r>
        <w:t>password ;this</w:t>
      </w:r>
      <w:proofErr w:type="gramEnd"/>
      <w:r>
        <w:t xml:space="preserve"> new password is valid for 90 days.</w:t>
      </w:r>
    </w:p>
    <w:p w14:paraId="5072D122" w14:textId="77777777" w:rsidR="007B623D" w:rsidRDefault="007B623D" w:rsidP="005C0D02">
      <w:pPr>
        <w:pStyle w:val="ListParagraph"/>
      </w:pPr>
    </w:p>
    <w:p w14:paraId="6E9A8DEA" w14:textId="03F187C6" w:rsidR="00BB00C2" w:rsidRPr="00F67D81" w:rsidRDefault="00BB00C2" w:rsidP="00BB00C2">
      <w:pPr>
        <w:pStyle w:val="Heading3"/>
        <w:spacing w:after="120" w:line="276" w:lineRule="auto"/>
        <w:rPr>
          <w:sz w:val="28"/>
          <w:szCs w:val="28"/>
        </w:rPr>
      </w:pPr>
      <w:bookmarkStart w:id="58" w:name="_Toc98854081"/>
      <w:r>
        <w:rPr>
          <w:sz w:val="28"/>
          <w:szCs w:val="28"/>
        </w:rPr>
        <w:lastRenderedPageBreak/>
        <w:t>Password policy</w:t>
      </w:r>
      <w:bookmarkEnd w:id="58"/>
    </w:p>
    <w:p w14:paraId="75DABBE9" w14:textId="4AB3910E" w:rsidR="00C3273B" w:rsidRDefault="00BB00C2" w:rsidP="00C3273B">
      <w:r w:rsidRPr="005C0D02">
        <w:t>H</w:t>
      </w:r>
      <w:r w:rsidR="00BE7B4F" w:rsidRPr="005C0D02">
        <w:t xml:space="preserve">ere are the </w:t>
      </w:r>
      <w:r w:rsidR="00745CDB" w:rsidRPr="00BE7B4F">
        <w:t>requirements an API user password</w:t>
      </w:r>
      <w:r w:rsidR="00C0366C">
        <w:t xml:space="preserve"> </w:t>
      </w:r>
      <w:proofErr w:type="gramStart"/>
      <w:r w:rsidR="00C0366C">
        <w:t>has to</w:t>
      </w:r>
      <w:proofErr w:type="gramEnd"/>
      <w:r w:rsidR="00C0366C">
        <w:t xml:space="preserve"> comply with</w:t>
      </w:r>
      <w:r w:rsidR="00BE7B4F" w:rsidRPr="00BE7B4F">
        <w:t>:</w:t>
      </w:r>
    </w:p>
    <w:p w14:paraId="17A0E7A0" w14:textId="77777777" w:rsidR="00C3273B" w:rsidRPr="005C0D02" w:rsidRDefault="00C3273B" w:rsidP="005C0D02"/>
    <w:tbl>
      <w:tblPr>
        <w:tblStyle w:val="TableGrid"/>
        <w:tblW w:w="9652" w:type="dxa"/>
        <w:tblInd w:w="247" w:type="dxa"/>
        <w:tblLook w:val="04A0" w:firstRow="1" w:lastRow="0" w:firstColumn="1" w:lastColumn="0" w:noHBand="0" w:noVBand="1"/>
      </w:tblPr>
      <w:tblGrid>
        <w:gridCol w:w="9652"/>
      </w:tblGrid>
      <w:tr w:rsidR="00C3273B" w14:paraId="14F35936" w14:textId="77777777" w:rsidTr="005C0D02">
        <w:tc>
          <w:tcPr>
            <w:tcW w:w="0" w:type="auto"/>
          </w:tcPr>
          <w:p w14:paraId="3B2890A5" w14:textId="77777777" w:rsidR="00C3273B" w:rsidRPr="00F67D81" w:rsidRDefault="00C3273B" w:rsidP="005C0D02">
            <w:pPr>
              <w:numPr>
                <w:ilvl w:val="0"/>
                <w:numId w:val="114"/>
              </w:numPr>
              <w:spacing w:before="120" w:after="100" w:afterAutospacing="1" w:line="240" w:lineRule="auto"/>
            </w:pPr>
            <w:r w:rsidRPr="00F67D81">
              <w:t xml:space="preserve">Must contain a minimum of 8 characters </w:t>
            </w:r>
          </w:p>
          <w:p w14:paraId="1E41E548" w14:textId="1731757F" w:rsidR="00C3273B" w:rsidRDefault="00C3273B" w:rsidP="005C0D02">
            <w:pPr>
              <w:numPr>
                <w:ilvl w:val="0"/>
                <w:numId w:val="114"/>
              </w:numPr>
              <w:spacing w:before="120" w:after="100" w:afterAutospacing="1" w:line="240" w:lineRule="auto"/>
            </w:pPr>
            <w:r w:rsidRPr="00F67D81">
              <w:t xml:space="preserve">Must include 3 out of 4 of symbol, number, uppercase letter and lowercase letter </w:t>
            </w:r>
          </w:p>
          <w:p w14:paraId="31BCAC86" w14:textId="50F4256C" w:rsidR="00C3273B"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Symbol examples: '$', '&amp;', '~', ']'</w:t>
            </w:r>
          </w:p>
          <w:p w14:paraId="2E3366B3" w14:textId="14E023D8" w:rsidR="00C3273B" w:rsidRPr="00F67D81"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 xml:space="preserve">Number examples: '1', '7', '0' </w:t>
            </w:r>
          </w:p>
          <w:p w14:paraId="04F7A896" w14:textId="37359155" w:rsidR="00C3273B" w:rsidRDefault="00C3273B" w:rsidP="005C0D02">
            <w:pPr>
              <w:numPr>
                <w:ilvl w:val="1"/>
                <w:numId w:val="114"/>
              </w:numPr>
              <w:spacing w:before="100" w:beforeAutospacing="1" w:after="100" w:afterAutospacing="1" w:line="240" w:lineRule="auto"/>
              <w:rPr>
                <w:color w:val="0070C0"/>
              </w:rPr>
            </w:pPr>
            <w:r w:rsidRPr="00F67D81">
              <w:rPr>
                <w:color w:val="0070C0"/>
              </w:rPr>
              <w:t xml:space="preserve">Uppercase examples: 'E', 'T', 'S' </w:t>
            </w:r>
          </w:p>
          <w:p w14:paraId="5F754A9F" w14:textId="13FB4406" w:rsidR="00C3273B" w:rsidRPr="005C0D02" w:rsidRDefault="00C3273B" w:rsidP="00C3273B">
            <w:pPr>
              <w:numPr>
                <w:ilvl w:val="1"/>
                <w:numId w:val="114"/>
              </w:numPr>
              <w:spacing w:before="100" w:beforeAutospacing="1" w:after="100" w:afterAutospacing="1" w:line="240" w:lineRule="auto"/>
              <w:rPr>
                <w:color w:val="0070C0"/>
              </w:rPr>
            </w:pPr>
            <w:r w:rsidRPr="00C3273B">
              <w:rPr>
                <w:color w:val="0070C0"/>
              </w:rPr>
              <w:t xml:space="preserve">Lowercase examples: 'e', 't', 's' </w:t>
            </w:r>
          </w:p>
          <w:p w14:paraId="6105BEBD" w14:textId="5DE63D55" w:rsidR="00C3273B" w:rsidRDefault="00C3273B" w:rsidP="005C0D02">
            <w:pPr>
              <w:numPr>
                <w:ilvl w:val="0"/>
                <w:numId w:val="114"/>
              </w:numPr>
              <w:spacing w:before="100" w:beforeAutospacing="1" w:after="100" w:afterAutospacing="1" w:line="240" w:lineRule="auto"/>
            </w:pPr>
            <w:r w:rsidRPr="00F67D81">
              <w:t xml:space="preserve">May not include composed characters </w:t>
            </w:r>
          </w:p>
          <w:p w14:paraId="64CBBEF7" w14:textId="294EC8DA" w:rsidR="00C3273B" w:rsidRPr="005C0D02" w:rsidRDefault="00C3273B" w:rsidP="005C0D02">
            <w:pPr>
              <w:numPr>
                <w:ilvl w:val="1"/>
                <w:numId w:val="114"/>
              </w:numPr>
              <w:spacing w:before="100" w:beforeAutospacing="1" w:after="100" w:afterAutospacing="1" w:line="240" w:lineRule="auto"/>
              <w:rPr>
                <w:color w:val="0070C0"/>
              </w:rPr>
            </w:pPr>
            <w:r w:rsidRPr="000D7E44">
              <w:rPr>
                <w:color w:val="0070C0"/>
              </w:rPr>
              <w:t>Compose</w:t>
            </w:r>
            <w:r w:rsidR="00B2553B" w:rsidRPr="000D7E44">
              <w:rPr>
                <w:color w:val="0070C0"/>
              </w:rPr>
              <w:t>d</w:t>
            </w:r>
            <w:r w:rsidRPr="000D7E44">
              <w:rPr>
                <w:color w:val="0070C0"/>
              </w:rPr>
              <w:t xml:space="preserve"> examples: 'é', 'â', 'ê'</w:t>
            </w:r>
          </w:p>
          <w:p w14:paraId="347352B8" w14:textId="77777777" w:rsidR="00C3273B" w:rsidRPr="00F67D81" w:rsidRDefault="00C3273B" w:rsidP="005C0D02">
            <w:pPr>
              <w:numPr>
                <w:ilvl w:val="0"/>
                <w:numId w:val="114"/>
              </w:numPr>
              <w:spacing w:before="100" w:beforeAutospacing="1" w:after="100" w:afterAutospacing="1" w:line="240" w:lineRule="auto"/>
            </w:pPr>
            <w:r w:rsidRPr="00F67D81">
              <w:t xml:space="preserve">May include a space, but this counts as a symbol </w:t>
            </w:r>
          </w:p>
          <w:p w14:paraId="502ACC7B" w14:textId="07625C17" w:rsidR="00C3273B" w:rsidRDefault="00C3273B" w:rsidP="005C0D02">
            <w:pPr>
              <w:numPr>
                <w:ilvl w:val="0"/>
                <w:numId w:val="114"/>
              </w:numPr>
              <w:spacing w:before="100" w:beforeAutospacing="1" w:after="100" w:afterAutospacing="1" w:line="240" w:lineRule="auto"/>
            </w:pPr>
            <w:r w:rsidRPr="00F67D81">
              <w:t xml:space="preserve">May only repeat each character once in sequence, i.e. each character can be doubled, but not tripled in a row </w:t>
            </w:r>
          </w:p>
        </w:tc>
      </w:tr>
    </w:tbl>
    <w:p w14:paraId="1EAF579C" w14:textId="77777777" w:rsidR="00C3273B" w:rsidRDefault="00C3273B" w:rsidP="00745CDB"/>
    <w:p w14:paraId="1DD1B280" w14:textId="5F8AAADB" w:rsidR="0094447E" w:rsidRPr="005C0D02" w:rsidRDefault="0094447E" w:rsidP="005C0D02">
      <w:pPr>
        <w:pStyle w:val="Heading2"/>
        <w:spacing w:after="120" w:line="276" w:lineRule="auto"/>
        <w:ind w:left="0"/>
        <w:rPr>
          <w:sz w:val="28"/>
          <w:szCs w:val="28"/>
        </w:rPr>
      </w:pPr>
      <w:bookmarkStart w:id="59" w:name="_Toc98854082"/>
      <w:r w:rsidRPr="005C0D02">
        <w:rPr>
          <w:sz w:val="28"/>
          <w:szCs w:val="28"/>
        </w:rPr>
        <w:t>Trading Limits</w:t>
      </w:r>
      <w:r w:rsidR="00296475">
        <w:rPr>
          <w:sz w:val="28"/>
          <w:szCs w:val="28"/>
        </w:rPr>
        <w:t xml:space="preserve"> (TL)</w:t>
      </w:r>
      <w:bookmarkEnd w:id="59"/>
    </w:p>
    <w:p w14:paraId="4CC18148" w14:textId="14F3CF83" w:rsidR="00C125AD" w:rsidRDefault="00C125AD">
      <w:pPr>
        <w:pStyle w:val="Heading3"/>
        <w:spacing w:after="120" w:line="276" w:lineRule="auto"/>
        <w:rPr>
          <w:sz w:val="28"/>
          <w:szCs w:val="28"/>
        </w:rPr>
      </w:pPr>
      <w:bookmarkStart w:id="60" w:name="_Toc98854083"/>
      <w:r w:rsidRPr="005C0D02">
        <w:rPr>
          <w:sz w:val="28"/>
          <w:szCs w:val="28"/>
        </w:rPr>
        <w:t>Trading Limits</w:t>
      </w:r>
      <w:r>
        <w:rPr>
          <w:sz w:val="28"/>
          <w:szCs w:val="28"/>
        </w:rPr>
        <w:t xml:space="preserve"> fundamentals</w:t>
      </w:r>
      <w:bookmarkEnd w:id="60"/>
    </w:p>
    <w:p w14:paraId="686C9F5E" w14:textId="60370610" w:rsidR="00296475" w:rsidRPr="003E188D" w:rsidRDefault="00296475" w:rsidP="005C0D02">
      <w:r w:rsidRPr="005C0D02">
        <w:rPr>
          <w:u w:val="single"/>
        </w:rPr>
        <w:t>Context</w:t>
      </w:r>
      <w:r w:rsidRPr="00E46B1F">
        <w:t>:</w:t>
      </w:r>
      <w:r w:rsidRPr="003E188D">
        <w:t xml:space="preserve"> </w:t>
      </w:r>
      <w:r>
        <w:t xml:space="preserve">Trading limits have been implemented in ETS since the very beginning. The ETS API has always </w:t>
      </w:r>
      <w:r w:rsidR="008C3FD5">
        <w:t xml:space="preserve">taken them into account when </w:t>
      </w:r>
      <w:r w:rsidR="000E03C3">
        <w:t>an API application would perform an order management action</w:t>
      </w:r>
      <w:r w:rsidR="00E538D2">
        <w:t xml:space="preserve"> (</w:t>
      </w:r>
      <w:r w:rsidR="00F97992" w:rsidRPr="00F97992">
        <w:t>(TL 001) Trading Limits Breached</w:t>
      </w:r>
      <w:r w:rsidR="00F97992">
        <w:t xml:space="preserve"> erro</w:t>
      </w:r>
      <w:r w:rsidR="00A74C9D">
        <w:t>r</w:t>
      </w:r>
      <w:proofErr w:type="gramStart"/>
      <w:r w:rsidR="00F97992">
        <w:t>)</w:t>
      </w:r>
      <w:r w:rsidR="000E03C3">
        <w:t>, and</w:t>
      </w:r>
      <w:proofErr w:type="gramEnd"/>
      <w:r w:rsidR="000E03C3">
        <w:t xml:space="preserve"> did </w:t>
      </w:r>
      <w:r>
        <w:t>sen</w:t>
      </w:r>
      <w:r w:rsidR="000E03C3">
        <w:t>d</w:t>
      </w:r>
      <w:r>
        <w:t xml:space="preserve"> an error message </w:t>
      </w:r>
      <w:r w:rsidR="000E03C3">
        <w:t xml:space="preserve">for instance </w:t>
      </w:r>
      <w:r>
        <w:t xml:space="preserve">when an order exceeding the </w:t>
      </w:r>
      <w:r w:rsidR="000E03C3">
        <w:t xml:space="preserve">current </w:t>
      </w:r>
      <w:r>
        <w:t xml:space="preserve">TL </w:t>
      </w:r>
      <w:r w:rsidR="00A330B0">
        <w:t>was</w:t>
      </w:r>
      <w:r>
        <w:t xml:space="preserve"> submitted. What is new as of the </w:t>
      </w:r>
      <w:r w:rsidR="004728C7">
        <w:t>3.4.6</w:t>
      </w:r>
      <w:r>
        <w:t xml:space="preserve"> API schema is that API applications can now retrieve these TLs</w:t>
      </w:r>
      <w:r w:rsidR="00602396">
        <w:t>, either to monitor it directly or to just display it for the ones have a GUI</w:t>
      </w:r>
      <w:r>
        <w:t>.</w:t>
      </w:r>
    </w:p>
    <w:p w14:paraId="202906AD" w14:textId="77777777" w:rsidR="00E06715" w:rsidRDefault="00E06715" w:rsidP="0094447E"/>
    <w:p w14:paraId="2224CA0C" w14:textId="6ACCF65A" w:rsidR="00161711" w:rsidRDefault="00161711" w:rsidP="0094447E">
      <w:r w:rsidRPr="005C0D02">
        <w:rPr>
          <w:u w:val="single"/>
        </w:rPr>
        <w:t>Definition</w:t>
      </w:r>
      <w:r>
        <w:t>:</w:t>
      </w:r>
    </w:p>
    <w:p w14:paraId="7A951286" w14:textId="77777777" w:rsidR="00161711" w:rsidRPr="005C0D02" w:rsidRDefault="00161711" w:rsidP="00161711">
      <w:pPr>
        <w:numPr>
          <w:ilvl w:val="0"/>
          <w:numId w:val="93"/>
        </w:numPr>
      </w:pPr>
      <w:proofErr w:type="gramStart"/>
      <w:r w:rsidRPr="00161711">
        <w:rPr>
          <w:lang w:val="en-GB"/>
        </w:rPr>
        <w:t>Generally</w:t>
      </w:r>
      <w:proofErr w:type="gramEnd"/>
      <w:r w:rsidRPr="00161711">
        <w:rPr>
          <w:lang w:val="en-GB"/>
        </w:rPr>
        <w:t xml:space="preserve"> a </w:t>
      </w:r>
      <w:r w:rsidRPr="00161711">
        <w:rPr>
          <w:b/>
          <w:bCs/>
          <w:lang w:val="en-GB"/>
        </w:rPr>
        <w:t xml:space="preserve">trading - or trade - limit (TL) is </w:t>
      </w:r>
      <w:r w:rsidRPr="00161711">
        <w:rPr>
          <w:lang w:val="en-GB"/>
        </w:rPr>
        <w:t xml:space="preserve">defined as </w:t>
      </w:r>
      <w:r w:rsidRPr="00161711">
        <w:rPr>
          <w:b/>
          <w:bCs/>
          <w:lang w:val="en-GB"/>
        </w:rPr>
        <w:t xml:space="preserve">a restriction applied to the ordering/trading activity </w:t>
      </w:r>
      <w:r w:rsidRPr="00161711">
        <w:rPr>
          <w:lang w:val="en-GB"/>
        </w:rPr>
        <w:t xml:space="preserve">of a market participant reflecting its </w:t>
      </w:r>
      <w:r w:rsidRPr="00161711">
        <w:rPr>
          <w:b/>
          <w:bCs/>
          <w:lang w:val="en-GB"/>
        </w:rPr>
        <w:t xml:space="preserve">physical or financial limitations or </w:t>
      </w:r>
      <w:r w:rsidRPr="00161711">
        <w:rPr>
          <w:lang w:val="en-GB"/>
        </w:rPr>
        <w:t xml:space="preserve">based on </w:t>
      </w:r>
      <w:r w:rsidRPr="00161711">
        <w:rPr>
          <w:b/>
          <w:bCs/>
          <w:lang w:val="en-GB"/>
        </w:rPr>
        <w:t xml:space="preserve">risk management considerations </w:t>
      </w:r>
      <w:r w:rsidRPr="00161711">
        <w:rPr>
          <w:lang w:val="en-GB"/>
        </w:rPr>
        <w:t>of the supporting Clearing Member.</w:t>
      </w:r>
    </w:p>
    <w:p w14:paraId="43F4900C" w14:textId="77777777" w:rsidR="00161711" w:rsidRPr="005C0D02" w:rsidRDefault="00161711" w:rsidP="00161711">
      <w:pPr>
        <w:numPr>
          <w:ilvl w:val="0"/>
          <w:numId w:val="93"/>
        </w:numPr>
      </w:pPr>
      <w:proofErr w:type="gramStart"/>
      <w:r w:rsidRPr="00161711">
        <w:rPr>
          <w:lang w:val="en-GB"/>
        </w:rPr>
        <w:t xml:space="preserve">In particular, </w:t>
      </w:r>
      <w:r w:rsidRPr="00161711">
        <w:rPr>
          <w:b/>
          <w:bCs/>
          <w:lang w:val="en-GB"/>
        </w:rPr>
        <w:t>financial</w:t>
      </w:r>
      <w:proofErr w:type="gramEnd"/>
      <w:r w:rsidRPr="00161711">
        <w:rPr>
          <w:lang w:val="en-GB"/>
        </w:rPr>
        <w:t xml:space="preserve"> - or monetary - </w:t>
      </w:r>
      <w:r w:rsidRPr="00161711">
        <w:rPr>
          <w:b/>
          <w:bCs/>
          <w:lang w:val="en-GB"/>
        </w:rPr>
        <w:t>trading limits for the auction system</w:t>
      </w:r>
      <w:r w:rsidRPr="00161711">
        <w:rPr>
          <w:lang w:val="en-GB"/>
        </w:rPr>
        <w:t xml:space="preserve"> consist of an </w:t>
      </w:r>
      <w:r w:rsidRPr="00161711">
        <w:rPr>
          <w:b/>
          <w:bCs/>
          <w:lang w:val="en-GB"/>
        </w:rPr>
        <w:t xml:space="preserve">a priori control on incoming orders against a cash amount </w:t>
      </w:r>
      <w:r w:rsidRPr="00161711">
        <w:rPr>
          <w:lang w:val="en-GB"/>
        </w:rPr>
        <w:t xml:space="preserve">which limits the </w:t>
      </w:r>
      <w:r w:rsidRPr="005C0D02">
        <w:rPr>
          <w:b/>
          <w:lang w:val="en-GB"/>
        </w:rPr>
        <w:t>financial exposure</w:t>
      </w:r>
      <w:r w:rsidRPr="00161711">
        <w:rPr>
          <w:lang w:val="en-GB"/>
        </w:rPr>
        <w:t xml:space="preserve"> of a Trading Participant (TP).</w:t>
      </w:r>
    </w:p>
    <w:p w14:paraId="1846EF75" w14:textId="14E716B9" w:rsidR="00161711" w:rsidRPr="005C0D02" w:rsidRDefault="00161711" w:rsidP="00161711">
      <w:pPr>
        <w:numPr>
          <w:ilvl w:val="0"/>
          <w:numId w:val="93"/>
        </w:numPr>
      </w:pPr>
      <w:r w:rsidRPr="00161711">
        <w:rPr>
          <w:lang w:val="en-GB"/>
        </w:rPr>
        <w:t xml:space="preserve">Financial trade limits apply to all products traded </w:t>
      </w:r>
      <w:r w:rsidR="00E72765">
        <w:rPr>
          <w:lang w:val="en-GB"/>
        </w:rPr>
        <w:t>in</w:t>
      </w:r>
      <w:r w:rsidRPr="00161711">
        <w:rPr>
          <w:lang w:val="en-GB"/>
        </w:rPr>
        <w:t xml:space="preserve"> ETS for a given exchange. </w:t>
      </w:r>
      <w:proofErr w:type="gramStart"/>
      <w:r w:rsidRPr="00161711">
        <w:rPr>
          <w:lang w:val="en-GB"/>
        </w:rPr>
        <w:t>In particular day</w:t>
      </w:r>
      <w:proofErr w:type="gramEnd"/>
      <w:r w:rsidRPr="00161711">
        <w:rPr>
          <w:lang w:val="en-GB"/>
        </w:rPr>
        <w:t xml:space="preserve"> ahead auctions and intraday auctions are covered by the same trade limits.</w:t>
      </w:r>
    </w:p>
    <w:p w14:paraId="5413C28C" w14:textId="30B16D5A" w:rsidR="00161711" w:rsidRDefault="00161711" w:rsidP="0094447E"/>
    <w:p w14:paraId="04E1A801" w14:textId="4D0C0394" w:rsidR="003D4F30" w:rsidRDefault="003D4F30" w:rsidP="003D4F30">
      <w:r>
        <w:rPr>
          <w:u w:val="single"/>
        </w:rPr>
        <w:t>Objective</w:t>
      </w:r>
      <w:r>
        <w:t>: Trad</w:t>
      </w:r>
      <w:r w:rsidR="00FB4D8F">
        <w:t>ing</w:t>
      </w:r>
      <w:r>
        <w:t xml:space="preserve"> limits enable to </w:t>
      </w:r>
      <w:r w:rsidRPr="005C0D02">
        <w:rPr>
          <w:b/>
        </w:rPr>
        <w:t>control the financial exposure of members</w:t>
      </w:r>
      <w:r w:rsidR="00794427">
        <w:t>.</w:t>
      </w:r>
    </w:p>
    <w:p w14:paraId="59F998E7" w14:textId="77777777" w:rsidR="003D4F30" w:rsidRDefault="003D4F30" w:rsidP="00E06715">
      <w:pPr>
        <w:rPr>
          <w:u w:val="single"/>
        </w:rPr>
      </w:pPr>
    </w:p>
    <w:p w14:paraId="2A47811F" w14:textId="1FB410EA" w:rsidR="00E06715" w:rsidRDefault="00E06715" w:rsidP="00E06715">
      <w:r w:rsidRPr="00F67D81">
        <w:rPr>
          <w:u w:val="single"/>
        </w:rPr>
        <w:t>Involved parties</w:t>
      </w:r>
      <w:r>
        <w:t xml:space="preserve">: </w:t>
      </w:r>
    </w:p>
    <w:p w14:paraId="5F9BA6D2" w14:textId="77777777" w:rsidR="00D1353C" w:rsidRDefault="00D1353C" w:rsidP="005C0D02">
      <w:pPr>
        <w:pStyle w:val="ListParagraph"/>
        <w:numPr>
          <w:ilvl w:val="0"/>
          <w:numId w:val="97"/>
        </w:numPr>
      </w:pPr>
      <w:r w:rsidRPr="005C0D02">
        <w:rPr>
          <w:b/>
        </w:rPr>
        <w:t>ECC</w:t>
      </w:r>
      <w:r w:rsidRPr="00F67D81">
        <w:t xml:space="preserve"> acts as a </w:t>
      </w:r>
      <w:r w:rsidRPr="005C0D02">
        <w:rPr>
          <w:b/>
        </w:rPr>
        <w:t xml:space="preserve">central counterparty (CCP) </w:t>
      </w:r>
      <w:r w:rsidRPr="00F67D81">
        <w:t xml:space="preserve">which places itself between the seller and the buyer. </w:t>
      </w:r>
      <w:r w:rsidRPr="005C0D02">
        <w:rPr>
          <w:b/>
        </w:rPr>
        <w:t>ECC and its Clearing Members assume the trading participants’ counterparty risk</w:t>
      </w:r>
      <w:r w:rsidRPr="00F67D81">
        <w:t xml:space="preserve"> and exploit the entire netting and cross-margining potential </w:t>
      </w:r>
      <w:proofErr w:type="gramStart"/>
      <w:r w:rsidRPr="00F67D81">
        <w:t>in the course of</w:t>
      </w:r>
      <w:proofErr w:type="gramEnd"/>
      <w:r w:rsidRPr="00F67D81">
        <w:t xml:space="preserve"> settlement.</w:t>
      </w:r>
    </w:p>
    <w:p w14:paraId="521DF64B" w14:textId="423A1DA7" w:rsidR="00D1353C" w:rsidRDefault="00D1353C" w:rsidP="00E06715">
      <w:pPr>
        <w:pStyle w:val="ListParagraph"/>
        <w:numPr>
          <w:ilvl w:val="0"/>
          <w:numId w:val="97"/>
        </w:numPr>
      </w:pPr>
      <w:r w:rsidRPr="00D1353C">
        <w:t xml:space="preserve">A </w:t>
      </w:r>
      <w:r w:rsidRPr="005C0D02">
        <w:rPr>
          <w:b/>
        </w:rPr>
        <w:t>Clearing Member</w:t>
      </w:r>
      <w:r w:rsidRPr="00D1353C">
        <w:t xml:space="preserve"> </w:t>
      </w:r>
      <w:r w:rsidRPr="005C0D02">
        <w:rPr>
          <w:b/>
        </w:rPr>
        <w:t>(</w:t>
      </w:r>
      <w:r w:rsidR="00E11F65">
        <w:rPr>
          <w:b/>
        </w:rPr>
        <w:t>e.g. Clearing Banks</w:t>
      </w:r>
      <w:r w:rsidRPr="005C0D02">
        <w:rPr>
          <w:b/>
        </w:rPr>
        <w:t>)</w:t>
      </w:r>
      <w:r>
        <w:t xml:space="preserve"> </w:t>
      </w:r>
      <w:r w:rsidRPr="00D1353C">
        <w:t>is a guarantor and payment agent for all trades concluded at the Spot Market</w:t>
      </w:r>
      <w:r>
        <w:t>.</w:t>
      </w:r>
      <w:r w:rsidR="008E6683">
        <w:t xml:space="preserve"> A CM “clears” transactions.</w:t>
      </w:r>
    </w:p>
    <w:p w14:paraId="003FFC29" w14:textId="5AECC113" w:rsidR="00BD3FDA" w:rsidRDefault="00864CB2" w:rsidP="008E6683">
      <w:pPr>
        <w:pStyle w:val="ListParagraph"/>
        <w:numPr>
          <w:ilvl w:val="0"/>
          <w:numId w:val="97"/>
        </w:numPr>
      </w:pPr>
      <w:r>
        <w:rPr>
          <w:b/>
        </w:rPr>
        <w:t>To each Trading Partic</w:t>
      </w:r>
      <w:r w:rsidR="00215E4B">
        <w:rPr>
          <w:b/>
        </w:rPr>
        <w:t>i</w:t>
      </w:r>
      <w:r>
        <w:rPr>
          <w:b/>
        </w:rPr>
        <w:t xml:space="preserve">pant / Member corresponds one or several Settlement Members </w:t>
      </w:r>
      <w:r w:rsidRPr="005C0D02">
        <w:t>(</w:t>
      </w:r>
      <w:r w:rsidR="009669FB">
        <w:t>subdivisions of the</w:t>
      </w:r>
      <w:r w:rsidR="00BD3FDA">
        <w:t xml:space="preserve"> Member </w:t>
      </w:r>
      <w:r w:rsidR="009669FB">
        <w:t xml:space="preserve">trading activity e.g. </w:t>
      </w:r>
      <w:r w:rsidR="009669FB" w:rsidRPr="00F67D81">
        <w:t>MemberA</w:t>
      </w:r>
      <w:r w:rsidR="00215E4B">
        <w:t>_1_</w:t>
      </w:r>
      <w:r w:rsidRPr="005C0D02">
        <w:t xml:space="preserve">SM, </w:t>
      </w:r>
      <w:r w:rsidR="009669FB" w:rsidRPr="005C0D02">
        <w:t>Member</w:t>
      </w:r>
      <w:r w:rsidRPr="005C0D02">
        <w:t>A</w:t>
      </w:r>
      <w:r w:rsidR="00215E4B">
        <w:t>_2_</w:t>
      </w:r>
      <w:r w:rsidR="009669FB" w:rsidRPr="005C0D02">
        <w:t>SM</w:t>
      </w:r>
      <w:r w:rsidR="00CC39E1">
        <w:t xml:space="preserve">, e.g. for </w:t>
      </w:r>
      <w:r w:rsidR="00463099">
        <w:t>G</w:t>
      </w:r>
      <w:r w:rsidR="00CC39E1">
        <w:t xml:space="preserve">reen </w:t>
      </w:r>
      <w:r w:rsidR="00463099">
        <w:t xml:space="preserve">Power </w:t>
      </w:r>
      <w:r w:rsidR="005F3D3C">
        <w:t xml:space="preserve">and </w:t>
      </w:r>
      <w:r w:rsidR="00463099">
        <w:t>N</w:t>
      </w:r>
      <w:r w:rsidR="005F3D3C">
        <w:t>on-</w:t>
      </w:r>
      <w:r w:rsidR="00463099">
        <w:t>G</w:t>
      </w:r>
      <w:r w:rsidR="005F3D3C">
        <w:t xml:space="preserve">reen </w:t>
      </w:r>
      <w:r w:rsidR="00463099">
        <w:t>Power</w:t>
      </w:r>
      <w:r w:rsidR="005F3D3C">
        <w:t xml:space="preserve">, or for </w:t>
      </w:r>
      <w:r w:rsidR="00463099">
        <w:t>P</w:t>
      </w:r>
      <w:r w:rsidR="005F3D3C">
        <w:t xml:space="preserve">roduction and </w:t>
      </w:r>
      <w:r w:rsidR="00463099">
        <w:t>S</w:t>
      </w:r>
      <w:r w:rsidR="005F3D3C">
        <w:t>upply</w:t>
      </w:r>
      <w:r w:rsidR="009669FB" w:rsidRPr="005C0D02">
        <w:t>)</w:t>
      </w:r>
      <w:r w:rsidR="008E6683" w:rsidRPr="00815537">
        <w:t xml:space="preserve">. </w:t>
      </w:r>
    </w:p>
    <w:p w14:paraId="545FFCF7" w14:textId="77777777" w:rsidR="009C3994" w:rsidRPr="005C0D02" w:rsidRDefault="009C3994" w:rsidP="00E33DDC">
      <w:pPr>
        <w:pStyle w:val="ListParagraph"/>
        <w:numPr>
          <w:ilvl w:val="0"/>
          <w:numId w:val="97"/>
        </w:numPr>
      </w:pPr>
      <w:r>
        <w:rPr>
          <w:b/>
        </w:rPr>
        <w:t xml:space="preserve">Basic Process: </w:t>
      </w:r>
    </w:p>
    <w:p w14:paraId="1A499FDD" w14:textId="11835F73" w:rsidR="00E33DDC" w:rsidRPr="00F67D81" w:rsidRDefault="00E33DDC" w:rsidP="005C0D02">
      <w:pPr>
        <w:pStyle w:val="ListParagraph"/>
        <w:numPr>
          <w:ilvl w:val="1"/>
          <w:numId w:val="97"/>
        </w:numPr>
      </w:pPr>
      <w:r>
        <w:rPr>
          <w:b/>
        </w:rPr>
        <w:t xml:space="preserve">Settlement Members are customers of Clearing Members </w:t>
      </w:r>
      <w:r w:rsidRPr="00F67D81">
        <w:t xml:space="preserve">and </w:t>
      </w:r>
      <w:r w:rsidRPr="005C0D02">
        <w:rPr>
          <w:b/>
        </w:rPr>
        <w:t xml:space="preserve">negotiate </w:t>
      </w:r>
      <w:r w:rsidR="00154337" w:rsidRPr="005C0D02">
        <w:rPr>
          <w:b/>
        </w:rPr>
        <w:t>one or several</w:t>
      </w:r>
      <w:r w:rsidRPr="005C0D02">
        <w:rPr>
          <w:b/>
        </w:rPr>
        <w:t xml:space="preserve"> TL</w:t>
      </w:r>
      <w:r w:rsidRPr="00F67D81">
        <w:t xml:space="preserve"> with them</w:t>
      </w:r>
      <w:r w:rsidR="00154337">
        <w:t>, as well as the trading limit structure</w:t>
      </w:r>
      <w:r w:rsidR="009F2284">
        <w:t>/granularity</w:t>
      </w:r>
      <w:r w:rsidR="004F7977">
        <w:t xml:space="preserve"> (</w:t>
      </w:r>
      <w:r w:rsidR="003E7B68">
        <w:t xml:space="preserve">optional scope for certain </w:t>
      </w:r>
      <w:r w:rsidR="004F7977">
        <w:t>area/portfolio</w:t>
      </w:r>
      <w:r w:rsidR="00B2538A">
        <w:t>)</w:t>
      </w:r>
      <w:r w:rsidRPr="00F67D81">
        <w:t>.</w:t>
      </w:r>
    </w:p>
    <w:p w14:paraId="14315CB4" w14:textId="0380724A" w:rsidR="00E06715" w:rsidRPr="00815537" w:rsidRDefault="00E06715" w:rsidP="005C0D02">
      <w:pPr>
        <w:pStyle w:val="ListParagraph"/>
        <w:numPr>
          <w:ilvl w:val="1"/>
          <w:numId w:val="97"/>
        </w:numPr>
      </w:pPr>
      <w:r w:rsidRPr="00F67D81">
        <w:rPr>
          <w:b/>
        </w:rPr>
        <w:lastRenderedPageBreak/>
        <w:t>Clearing Member</w:t>
      </w:r>
      <w:r w:rsidR="00E33DDC">
        <w:rPr>
          <w:b/>
        </w:rPr>
        <w:t>s</w:t>
      </w:r>
      <w:r w:rsidRPr="00F67D81">
        <w:rPr>
          <w:b/>
        </w:rPr>
        <w:t xml:space="preserve"> </w:t>
      </w:r>
      <w:r w:rsidRPr="005C0D02">
        <w:rPr>
          <w:b/>
        </w:rPr>
        <w:t>set trading limits</w:t>
      </w:r>
      <w:r w:rsidRPr="00815537">
        <w:t xml:space="preserve"> for their respective clients</w:t>
      </w:r>
      <w:r>
        <w:t xml:space="preserve"> (settlement members)</w:t>
      </w:r>
      <w:r w:rsidRPr="00815537">
        <w:t xml:space="preserve"> </w:t>
      </w:r>
      <w:r w:rsidR="006F5187" w:rsidRPr="005C0D02">
        <w:rPr>
          <w:b/>
        </w:rPr>
        <w:t xml:space="preserve">in </w:t>
      </w:r>
      <w:r w:rsidR="006F5187" w:rsidRPr="00E46B1F">
        <w:rPr>
          <w:b/>
        </w:rPr>
        <w:t>the ECC system</w:t>
      </w:r>
      <w:r w:rsidR="006F5187">
        <w:rPr>
          <w:b/>
        </w:rPr>
        <w:t xml:space="preserve"> </w:t>
      </w:r>
      <w:r w:rsidRPr="00815537">
        <w:t>using an application provided by ECC</w:t>
      </w:r>
      <w:r w:rsidR="00E33DDC">
        <w:t>.</w:t>
      </w:r>
    </w:p>
    <w:p w14:paraId="7123D056" w14:textId="324EF521" w:rsidR="002C254D" w:rsidRDefault="00E06715" w:rsidP="005C0D02">
      <w:pPr>
        <w:pStyle w:val="ListParagraph"/>
        <w:numPr>
          <w:ilvl w:val="1"/>
          <w:numId w:val="97"/>
        </w:numPr>
      </w:pPr>
      <w:r w:rsidRPr="00B45F35">
        <w:rPr>
          <w:b/>
        </w:rPr>
        <w:t>ECC</w:t>
      </w:r>
      <w:r w:rsidRPr="00815537">
        <w:t xml:space="preserve"> </w:t>
      </w:r>
      <w:r w:rsidR="00B45F35" w:rsidRPr="00B45F35">
        <w:t xml:space="preserve">forwards the list of active </w:t>
      </w:r>
      <w:proofErr w:type="gramStart"/>
      <w:r w:rsidR="00B45F35" w:rsidRPr="00B45F35">
        <w:t>TL</w:t>
      </w:r>
      <w:proofErr w:type="gramEnd"/>
      <w:r w:rsidR="00B45F35" w:rsidRPr="00B45F35">
        <w:t xml:space="preserve"> to </w:t>
      </w:r>
      <w:r w:rsidR="00A8197C">
        <w:t>SEMOpx</w:t>
      </w:r>
      <w:r w:rsidR="00DA107D">
        <w:t>.</w:t>
      </w:r>
    </w:p>
    <w:p w14:paraId="06E8D9BC" w14:textId="03878D03" w:rsidR="00E06715" w:rsidRDefault="007D50C7" w:rsidP="005C0D02">
      <w:pPr>
        <w:pStyle w:val="ListParagraph"/>
        <w:numPr>
          <w:ilvl w:val="1"/>
          <w:numId w:val="97"/>
        </w:numPr>
      </w:pPr>
      <w:r>
        <w:rPr>
          <w:b/>
        </w:rPr>
        <w:t>SEMOpx</w:t>
      </w:r>
      <w:r w:rsidR="00E06715" w:rsidRPr="00815537">
        <w:t xml:space="preserve"> </w:t>
      </w:r>
      <w:r w:rsidR="00E06715" w:rsidRPr="005C0D02">
        <w:rPr>
          <w:b/>
        </w:rPr>
        <w:t xml:space="preserve">integrates the list of </w:t>
      </w:r>
      <w:proofErr w:type="gramStart"/>
      <w:r w:rsidR="00E06715" w:rsidRPr="005C0D02">
        <w:rPr>
          <w:b/>
        </w:rPr>
        <w:t>TL</w:t>
      </w:r>
      <w:proofErr w:type="gramEnd"/>
      <w:r w:rsidR="00E06715" w:rsidRPr="005C0D02">
        <w:rPr>
          <w:b/>
        </w:rPr>
        <w:t xml:space="preserve"> </w:t>
      </w:r>
      <w:r w:rsidR="009C3994">
        <w:rPr>
          <w:b/>
        </w:rPr>
        <w:t xml:space="preserve">received from ECC </w:t>
      </w:r>
      <w:r w:rsidR="00E06715" w:rsidRPr="005C0D02">
        <w:rPr>
          <w:b/>
        </w:rPr>
        <w:t xml:space="preserve">in </w:t>
      </w:r>
      <w:r w:rsidR="00D92809" w:rsidRPr="005C0D02">
        <w:rPr>
          <w:b/>
        </w:rPr>
        <w:t>ETS</w:t>
      </w:r>
      <w:r w:rsidR="00D92809">
        <w:t xml:space="preserve"> </w:t>
      </w:r>
      <w:r w:rsidR="00E06715" w:rsidRPr="00815537">
        <w:t>which performs the trade limit checks on submitted order</w:t>
      </w:r>
      <w:r w:rsidR="009C3994">
        <w:t>s</w:t>
      </w:r>
      <w:r w:rsidR="00E06715" w:rsidRPr="00815537">
        <w:t>.</w:t>
      </w:r>
    </w:p>
    <w:p w14:paraId="00AC03FE" w14:textId="7D011CCD" w:rsidR="008E6683" w:rsidRDefault="008E6683" w:rsidP="009C3994">
      <w:pPr>
        <w:pStyle w:val="ListParagraph"/>
        <w:numPr>
          <w:ilvl w:val="1"/>
          <w:numId w:val="97"/>
        </w:numPr>
      </w:pPr>
      <w:r w:rsidRPr="005C0D02">
        <w:rPr>
          <w:b/>
        </w:rPr>
        <w:t>Members</w:t>
      </w:r>
      <w:r>
        <w:t xml:space="preserve"> </w:t>
      </w:r>
      <w:r w:rsidRPr="00815537">
        <w:t xml:space="preserve">are aware of </w:t>
      </w:r>
      <w:r w:rsidR="009C3994">
        <w:t xml:space="preserve">their Settlement Members </w:t>
      </w:r>
      <w:r w:rsidRPr="00815537">
        <w:t>TL and bid accordingly</w:t>
      </w:r>
      <w:r w:rsidR="009C3994">
        <w:t>.</w:t>
      </w:r>
    </w:p>
    <w:p w14:paraId="2EBAF29D" w14:textId="30F71162" w:rsidR="00DA107D" w:rsidRPr="00DA107D" w:rsidRDefault="00DA107D" w:rsidP="005C0D02">
      <w:pPr>
        <w:pStyle w:val="ListParagraph"/>
        <w:numPr>
          <w:ilvl w:val="1"/>
          <w:numId w:val="97"/>
        </w:numPr>
      </w:pPr>
      <w:r>
        <w:rPr>
          <w:b/>
        </w:rPr>
        <w:t xml:space="preserve">TL Versions: </w:t>
      </w:r>
      <w:r>
        <w:t>i</w:t>
      </w:r>
      <w:r w:rsidRPr="005C0D02">
        <w:t>n case of a TL change a new version of the TL is created</w:t>
      </w:r>
      <w:r w:rsidR="003D4F30">
        <w:t xml:space="preserve"> and the new version integrated into ETS.</w:t>
      </w:r>
    </w:p>
    <w:p w14:paraId="7F0C151E" w14:textId="77777777" w:rsidR="009C3994" w:rsidRDefault="009C3994" w:rsidP="009C3994">
      <w:pPr>
        <w:rPr>
          <w:u w:val="single"/>
        </w:rPr>
      </w:pPr>
    </w:p>
    <w:p w14:paraId="1672E4CF" w14:textId="4F891848" w:rsidR="009C3994" w:rsidRDefault="009F2284" w:rsidP="009C3994">
      <w:pPr>
        <w:rPr>
          <w:u w:val="single"/>
        </w:rPr>
      </w:pPr>
      <w:r>
        <w:rPr>
          <w:u w:val="single"/>
        </w:rPr>
        <w:t xml:space="preserve">TL </w:t>
      </w:r>
      <w:r w:rsidR="009C3994">
        <w:rPr>
          <w:u w:val="single"/>
        </w:rPr>
        <w:t xml:space="preserve">Granularity: </w:t>
      </w:r>
    </w:p>
    <w:p w14:paraId="50C0A1A7" w14:textId="3A820903" w:rsidR="009C3994" w:rsidRDefault="009C3994" w:rsidP="009C3994">
      <w:pPr>
        <w:pStyle w:val="ListParagraph"/>
        <w:numPr>
          <w:ilvl w:val="0"/>
          <w:numId w:val="100"/>
        </w:numPr>
      </w:pPr>
      <w:r>
        <w:t xml:space="preserve">Settlement </w:t>
      </w:r>
      <w:r w:rsidRPr="00F67D81">
        <w:t>Members</w:t>
      </w:r>
      <w:r>
        <w:t xml:space="preserve"> can ask their clearing members to have a TL </w:t>
      </w:r>
      <w:proofErr w:type="gramStart"/>
      <w:r>
        <w:t>defined :</w:t>
      </w:r>
      <w:proofErr w:type="gramEnd"/>
      <w:r>
        <w:t xml:space="preserve"> </w:t>
      </w:r>
    </w:p>
    <w:p w14:paraId="09067650" w14:textId="77777777" w:rsidR="009C3994" w:rsidRDefault="009C3994" w:rsidP="009C3994">
      <w:pPr>
        <w:pStyle w:val="ListParagraph"/>
        <w:numPr>
          <w:ilvl w:val="1"/>
          <w:numId w:val="100"/>
        </w:numPr>
      </w:pPr>
      <w:r>
        <w:t>at the settlement member level (without any portfolio or area consideration)</w:t>
      </w:r>
    </w:p>
    <w:p w14:paraId="57F58B17" w14:textId="77777777" w:rsidR="009C3994" w:rsidRDefault="009C3994" w:rsidP="009C3994">
      <w:pPr>
        <w:pStyle w:val="ListParagraph"/>
        <w:numPr>
          <w:ilvl w:val="1"/>
          <w:numId w:val="100"/>
        </w:numPr>
      </w:pPr>
      <w:r>
        <w:t>OR at the area/portfolio level</w:t>
      </w:r>
    </w:p>
    <w:p w14:paraId="542E66B7" w14:textId="77777777" w:rsidR="009C3994" w:rsidRDefault="009C3994" w:rsidP="009C3994">
      <w:pPr>
        <w:pStyle w:val="ListParagraph"/>
        <w:numPr>
          <w:ilvl w:val="0"/>
          <w:numId w:val="100"/>
        </w:numPr>
      </w:pPr>
      <w:r>
        <w:t xml:space="preserve">In other words: </w:t>
      </w:r>
    </w:p>
    <w:p w14:paraId="01E5DBC2" w14:textId="3028B354" w:rsidR="009C3994" w:rsidRDefault="009C3994" w:rsidP="005C0D02">
      <w:pPr>
        <w:pStyle w:val="ListParagraph"/>
        <w:numPr>
          <w:ilvl w:val="1"/>
          <w:numId w:val="100"/>
        </w:numPr>
      </w:pPr>
      <w:r w:rsidRPr="00F67D81">
        <w:t xml:space="preserve">Several TL can be defined for a </w:t>
      </w:r>
      <w:r w:rsidR="00215E4B">
        <w:t xml:space="preserve">given </w:t>
      </w:r>
      <w:r>
        <w:t xml:space="preserve">Settlement </w:t>
      </w:r>
      <w:r w:rsidRPr="00F67D81">
        <w:t>Member</w:t>
      </w:r>
      <w:r>
        <w:t xml:space="preserve"> in order to cope with specific configuration situations.</w:t>
      </w:r>
    </w:p>
    <w:p w14:paraId="68FA59F9" w14:textId="439790C6" w:rsidR="009C3994" w:rsidRDefault="009C3994" w:rsidP="009C3994">
      <w:pPr>
        <w:pStyle w:val="ListParagraph"/>
        <w:numPr>
          <w:ilvl w:val="1"/>
          <w:numId w:val="100"/>
        </w:numPr>
      </w:pPr>
      <w:r>
        <w:t>Each TL covers a set of areas and portfolios.</w:t>
      </w:r>
    </w:p>
    <w:p w14:paraId="2899C895" w14:textId="2DD4AA65" w:rsidR="00F51DC2" w:rsidRDefault="00F51DC2" w:rsidP="00F51DC2">
      <w:pPr>
        <w:pStyle w:val="ListParagraph"/>
        <w:numPr>
          <w:ilvl w:val="0"/>
          <w:numId w:val="100"/>
        </w:numPr>
      </w:pPr>
      <w:r>
        <w:t>Note</w:t>
      </w:r>
      <w:r w:rsidR="00F54AE4">
        <w:t xml:space="preserve"> </w:t>
      </w:r>
      <w:r w:rsidR="00794427">
        <w:t>1</w:t>
      </w:r>
      <w:r>
        <w:t xml:space="preserve">: a TL is never defined at the lever of </w:t>
      </w:r>
      <w:r w:rsidR="00640A75">
        <w:t>a</w:t>
      </w:r>
      <w:r>
        <w:t xml:space="preserve"> trader or user.</w:t>
      </w:r>
    </w:p>
    <w:p w14:paraId="1191AB3E" w14:textId="72418F8A" w:rsidR="00794427" w:rsidRDefault="00794427" w:rsidP="00F51DC2">
      <w:pPr>
        <w:pStyle w:val="ListParagraph"/>
        <w:numPr>
          <w:ilvl w:val="0"/>
          <w:numId w:val="100"/>
        </w:numPr>
      </w:pPr>
      <w:r>
        <w:t>Note</w:t>
      </w:r>
      <w:r w:rsidR="00F54AE4">
        <w:t xml:space="preserve"> </w:t>
      </w:r>
      <w:r>
        <w:t xml:space="preserve">2: though limits are </w:t>
      </w:r>
      <w:proofErr w:type="gramStart"/>
      <w:r>
        <w:t>actually defined</w:t>
      </w:r>
      <w:proofErr w:type="gramEnd"/>
      <w:r>
        <w:t xml:space="preserve"> at the Settlement Member level it will be common to talk about “Member trading limits”.</w:t>
      </w:r>
    </w:p>
    <w:p w14:paraId="16D9A55D" w14:textId="77777777" w:rsidR="00E06715" w:rsidRDefault="00E06715" w:rsidP="0094447E">
      <w:pPr>
        <w:rPr>
          <w:u w:val="single"/>
        </w:rPr>
      </w:pPr>
    </w:p>
    <w:p w14:paraId="4EC9A467" w14:textId="7C45A50C" w:rsidR="00561912" w:rsidRDefault="00822B56" w:rsidP="0094447E">
      <w:r w:rsidRPr="005C0D02">
        <w:rPr>
          <w:u w:val="single"/>
        </w:rPr>
        <w:t>Scope</w:t>
      </w:r>
      <w:r>
        <w:t xml:space="preserve">: </w:t>
      </w:r>
    </w:p>
    <w:p w14:paraId="43F791C3" w14:textId="77777777" w:rsidR="00561912" w:rsidRPr="005C0D02" w:rsidRDefault="00822B56" w:rsidP="00561912">
      <w:pPr>
        <w:pStyle w:val="ListParagraph"/>
        <w:numPr>
          <w:ilvl w:val="0"/>
          <w:numId w:val="94"/>
        </w:numPr>
      </w:pPr>
      <w:r w:rsidRPr="00822B56">
        <w:t>Orders in Trading Portfolios resulting from physical fulfilment of futures are excluded from limit checking.</w:t>
      </w:r>
      <w:r w:rsidR="00561912" w:rsidRPr="00561912">
        <w:rPr>
          <w:rFonts w:eastAsiaTheme="minorEastAsia" w:cs="Arial"/>
          <w:b/>
          <w:bCs/>
          <w:color w:val="000000" w:themeColor="text1"/>
          <w:kern w:val="24"/>
          <w:sz w:val="32"/>
          <w:szCs w:val="32"/>
          <w:lang w:val="en-GB" w:eastAsia="fr-FR"/>
        </w:rPr>
        <w:t xml:space="preserve"> </w:t>
      </w:r>
    </w:p>
    <w:p w14:paraId="21BCD53D" w14:textId="3DAEDF6C" w:rsidR="00822B56" w:rsidRPr="005C0D02" w:rsidRDefault="00561912" w:rsidP="00091F54">
      <w:pPr>
        <w:pStyle w:val="ListParagraph"/>
        <w:numPr>
          <w:ilvl w:val="0"/>
          <w:numId w:val="94"/>
        </w:numPr>
      </w:pPr>
      <w:r w:rsidRPr="003E188D">
        <w:rPr>
          <w:b/>
          <w:bCs/>
          <w:lang w:val="en-GB"/>
        </w:rPr>
        <w:t xml:space="preserve">Trading limits are distinct between </w:t>
      </w:r>
      <w:r w:rsidR="00A8197C">
        <w:rPr>
          <w:b/>
          <w:bCs/>
          <w:lang w:val="en-GB"/>
        </w:rPr>
        <w:t xml:space="preserve">SEMOpx </w:t>
      </w:r>
      <w:r w:rsidR="00E33DDC">
        <w:rPr>
          <w:b/>
          <w:bCs/>
          <w:lang w:val="en-GB"/>
        </w:rPr>
        <w:t xml:space="preserve">and other </w:t>
      </w:r>
      <w:r w:rsidRPr="003E188D">
        <w:rPr>
          <w:b/>
          <w:bCs/>
          <w:lang w:val="en-GB"/>
        </w:rPr>
        <w:t>exchanges</w:t>
      </w:r>
      <w:r w:rsidR="00E33DDC">
        <w:rPr>
          <w:lang w:val="en-GB"/>
        </w:rPr>
        <w:t>.</w:t>
      </w:r>
    </w:p>
    <w:p w14:paraId="0EE1E767" w14:textId="2E642C99" w:rsidR="00274FA8" w:rsidRPr="001D2A5B" w:rsidRDefault="00C0366C" w:rsidP="005C0D02">
      <w:pPr>
        <w:pStyle w:val="ListParagraph"/>
        <w:numPr>
          <w:ilvl w:val="0"/>
          <w:numId w:val="94"/>
        </w:numPr>
        <w:rPr>
          <w:bCs/>
          <w:lang w:val="en-GB"/>
        </w:rPr>
      </w:pPr>
      <w:r>
        <w:rPr>
          <w:b/>
          <w:bCs/>
          <w:lang w:val="en-GB"/>
        </w:rPr>
        <w:t xml:space="preserve">The </w:t>
      </w:r>
      <w:r w:rsidR="00274FA8" w:rsidRPr="005C0D02">
        <w:rPr>
          <w:b/>
          <w:bCs/>
          <w:lang w:val="en-GB"/>
        </w:rPr>
        <w:t xml:space="preserve">Current value of </w:t>
      </w:r>
      <w:r w:rsidR="00E06715">
        <w:rPr>
          <w:b/>
          <w:bCs/>
          <w:lang w:val="en-GB"/>
        </w:rPr>
        <w:t xml:space="preserve">the </w:t>
      </w:r>
      <w:r w:rsidR="00274FA8" w:rsidRPr="005C0D02">
        <w:rPr>
          <w:b/>
          <w:bCs/>
          <w:lang w:val="en-GB"/>
        </w:rPr>
        <w:t xml:space="preserve">TL </w:t>
      </w:r>
      <w:r w:rsidR="00274FA8" w:rsidRPr="00C0366C">
        <w:rPr>
          <w:bCs/>
          <w:lang w:val="en-GB"/>
        </w:rPr>
        <w:t xml:space="preserve">is initialized with </w:t>
      </w:r>
      <w:r w:rsidRPr="005C0D02">
        <w:rPr>
          <w:bCs/>
          <w:lang w:val="en-GB"/>
        </w:rPr>
        <w:t xml:space="preserve">the </w:t>
      </w:r>
      <w:r w:rsidR="00274FA8" w:rsidRPr="00C0366C">
        <w:rPr>
          <w:bCs/>
          <w:lang w:val="en-GB"/>
        </w:rPr>
        <w:t xml:space="preserve">TL initial value and </w:t>
      </w:r>
      <w:r w:rsidR="00274FA8" w:rsidRPr="005C0D02">
        <w:rPr>
          <w:b/>
          <w:bCs/>
          <w:lang w:val="en-GB"/>
        </w:rPr>
        <w:t>is defined for a given auction day starting at 16:00 CET</w:t>
      </w:r>
      <w:r w:rsidR="00A8197C">
        <w:rPr>
          <w:b/>
          <w:bCs/>
          <w:lang w:val="en-GB"/>
        </w:rPr>
        <w:t xml:space="preserve"> / CEST (15:00 GMT/BST)</w:t>
      </w:r>
      <w:r w:rsidR="00274FA8" w:rsidRPr="005C0D02">
        <w:rPr>
          <w:b/>
          <w:bCs/>
          <w:lang w:val="en-GB"/>
        </w:rPr>
        <w:t xml:space="preserve">. </w:t>
      </w:r>
      <w:r w:rsidR="00274FA8" w:rsidRPr="001D2A5B">
        <w:rPr>
          <w:bCs/>
          <w:lang w:val="en-GB"/>
        </w:rPr>
        <w:t xml:space="preserve">It means </w:t>
      </w:r>
      <w:r w:rsidR="00274FA8" w:rsidRPr="005C0D02">
        <w:rPr>
          <w:b/>
          <w:bCs/>
          <w:color w:val="FA6500"/>
          <w:lang w:val="en-GB"/>
        </w:rPr>
        <w:t>the trad</w:t>
      </w:r>
      <w:r w:rsidR="00E06715" w:rsidRPr="005C0D02">
        <w:rPr>
          <w:b/>
          <w:bCs/>
          <w:color w:val="FA6500"/>
          <w:lang w:val="en-GB"/>
        </w:rPr>
        <w:t>ing</w:t>
      </w:r>
      <w:r w:rsidR="00274FA8" w:rsidRPr="005C0D02">
        <w:rPr>
          <w:b/>
          <w:bCs/>
          <w:color w:val="FA6500"/>
          <w:lang w:val="en-GB"/>
        </w:rPr>
        <w:t xml:space="preserve"> limit amount should be </w:t>
      </w:r>
      <w:proofErr w:type="gramStart"/>
      <w:r w:rsidR="00274FA8" w:rsidRPr="005C0D02">
        <w:rPr>
          <w:b/>
          <w:bCs/>
          <w:color w:val="FA6500"/>
          <w:lang w:val="en-GB"/>
        </w:rPr>
        <w:t>sufficient</w:t>
      </w:r>
      <w:proofErr w:type="gramEnd"/>
      <w:r w:rsidR="00274FA8" w:rsidRPr="005C0D02">
        <w:rPr>
          <w:b/>
          <w:bCs/>
          <w:color w:val="FA6500"/>
          <w:lang w:val="en-GB"/>
        </w:rPr>
        <w:t xml:space="preserve"> to cover the exposure of the auctions run from 16:00 CET</w:t>
      </w:r>
      <w:r w:rsidR="00A8197C">
        <w:rPr>
          <w:b/>
          <w:bCs/>
          <w:color w:val="FA6500"/>
          <w:lang w:val="en-GB"/>
        </w:rPr>
        <w:t>/CEST (15:00 BST/GMT)</w:t>
      </w:r>
      <w:r w:rsidR="00274FA8" w:rsidRPr="005C0D02">
        <w:rPr>
          <w:b/>
          <w:bCs/>
          <w:color w:val="FA6500"/>
          <w:lang w:val="en-GB"/>
        </w:rPr>
        <w:t xml:space="preserve"> to 16:00 CET</w:t>
      </w:r>
      <w:r w:rsidR="00A8197C">
        <w:rPr>
          <w:b/>
          <w:bCs/>
          <w:color w:val="FA6500"/>
          <w:lang w:val="en-GB"/>
        </w:rPr>
        <w:t>/CEST (15:00 BST/GMT)</w:t>
      </w:r>
      <w:r w:rsidR="00A8197C" w:rsidRPr="005C0D02">
        <w:rPr>
          <w:b/>
          <w:bCs/>
          <w:color w:val="FA6500"/>
          <w:lang w:val="en-GB"/>
        </w:rPr>
        <w:t xml:space="preserve"> </w:t>
      </w:r>
      <w:r w:rsidR="00274FA8" w:rsidRPr="005C0D02">
        <w:rPr>
          <w:b/>
          <w:bCs/>
          <w:color w:val="FA6500"/>
          <w:lang w:val="en-GB"/>
        </w:rPr>
        <w:t>the next day.</w:t>
      </w:r>
      <w:r w:rsidR="00274FA8" w:rsidRPr="005C0D02">
        <w:rPr>
          <w:bCs/>
          <w:color w:val="FA6500"/>
          <w:lang w:val="en-GB"/>
        </w:rPr>
        <w:t xml:space="preserve"> </w:t>
      </w:r>
    </w:p>
    <w:p w14:paraId="41F25199" w14:textId="4B1531A8" w:rsidR="00274FA8" w:rsidRPr="001D2A5B" w:rsidRDefault="00274FA8" w:rsidP="005C0D02">
      <w:pPr>
        <w:pStyle w:val="ListParagraph"/>
        <w:numPr>
          <w:ilvl w:val="0"/>
          <w:numId w:val="94"/>
        </w:numPr>
        <w:rPr>
          <w:b/>
          <w:bCs/>
          <w:lang w:val="en-GB"/>
        </w:rPr>
      </w:pPr>
      <w:r w:rsidRPr="005C0D02">
        <w:rPr>
          <w:b/>
          <w:bCs/>
          <w:lang w:val="en-GB"/>
        </w:rPr>
        <w:t>In case an auction is postponed after 16:00 CET</w:t>
      </w:r>
      <w:r w:rsidR="00A8197C">
        <w:rPr>
          <w:b/>
          <w:bCs/>
          <w:color w:val="FA6500"/>
          <w:lang w:val="en-GB"/>
        </w:rPr>
        <w:t>/CEST (15:00 BST/GMT)</w:t>
      </w:r>
      <w:r w:rsidRPr="005C0D02">
        <w:rPr>
          <w:b/>
          <w:bCs/>
          <w:lang w:val="en-GB"/>
        </w:rPr>
        <w:t xml:space="preserve">, </w:t>
      </w:r>
      <w:r w:rsidRPr="001D2A5B">
        <w:rPr>
          <w:b/>
          <w:bCs/>
          <w:lang w:val="en-GB"/>
        </w:rPr>
        <w:t xml:space="preserve">the </w:t>
      </w:r>
      <w:r w:rsidRPr="005C0D02">
        <w:rPr>
          <w:b/>
          <w:bCs/>
          <w:lang w:val="en-GB"/>
        </w:rPr>
        <w:t>initial trade limit is still considered for the auction.</w:t>
      </w:r>
    </w:p>
    <w:p w14:paraId="6421F47B" w14:textId="0FE595CC" w:rsidR="00274FA8" w:rsidRPr="009F6CEC" w:rsidRDefault="00274FA8" w:rsidP="005C0D02">
      <w:pPr>
        <w:pStyle w:val="ListParagraph"/>
        <w:ind w:left="709"/>
        <w:rPr>
          <w:u w:val="single"/>
          <w:lang w:val="en-GB"/>
        </w:rPr>
      </w:pPr>
    </w:p>
    <w:p w14:paraId="5AEB9CE6" w14:textId="0A2860E0" w:rsidR="00161711" w:rsidRDefault="008753AF" w:rsidP="0094447E">
      <w:r w:rsidRPr="005C0D02">
        <w:rPr>
          <w:u w:val="single"/>
        </w:rPr>
        <w:t>Currencies</w:t>
      </w:r>
      <w:r>
        <w:t xml:space="preserve">: </w:t>
      </w:r>
    </w:p>
    <w:p w14:paraId="47742DB5" w14:textId="5E641A67" w:rsidR="008753AF" w:rsidRPr="005C0D02" w:rsidRDefault="008753AF" w:rsidP="008753AF">
      <w:pPr>
        <w:numPr>
          <w:ilvl w:val="0"/>
          <w:numId w:val="96"/>
        </w:numPr>
      </w:pPr>
      <w:r w:rsidRPr="008753AF">
        <w:rPr>
          <w:lang w:val="en-GB"/>
        </w:rPr>
        <w:t xml:space="preserve">The trade limits support </w:t>
      </w:r>
      <w:r w:rsidRPr="008753AF">
        <w:rPr>
          <w:b/>
          <w:bCs/>
          <w:lang w:val="en-GB"/>
        </w:rPr>
        <w:t>multi</w:t>
      </w:r>
      <w:r>
        <w:rPr>
          <w:b/>
          <w:bCs/>
          <w:lang w:val="en-GB"/>
        </w:rPr>
        <w:t>-</w:t>
      </w:r>
      <w:r w:rsidRPr="008753AF">
        <w:rPr>
          <w:b/>
          <w:bCs/>
          <w:lang w:val="en-GB"/>
        </w:rPr>
        <w:t>currency</w:t>
      </w:r>
      <w:r w:rsidRPr="008753AF">
        <w:rPr>
          <w:lang w:val="en-GB"/>
        </w:rPr>
        <w:t xml:space="preserve"> management. It means a trade limit can cover several delivery areas with different currencies.</w:t>
      </w:r>
    </w:p>
    <w:p w14:paraId="2624CD96" w14:textId="4A1CE0D4" w:rsidR="008753AF" w:rsidRPr="005C0D02" w:rsidRDefault="008753AF" w:rsidP="00D34F54">
      <w:pPr>
        <w:numPr>
          <w:ilvl w:val="0"/>
          <w:numId w:val="96"/>
        </w:numPr>
      </w:pPr>
      <w:r w:rsidRPr="00F54AE4">
        <w:rPr>
          <w:lang w:val="en-GB"/>
        </w:rPr>
        <w:t>The possible currencies to define a trade limit are defined by ECC.</w:t>
      </w:r>
    </w:p>
    <w:p w14:paraId="6C1C9964" w14:textId="1898EB4F" w:rsidR="00125C38" w:rsidRDefault="00125C38" w:rsidP="00125C38">
      <w:pPr>
        <w:rPr>
          <w:lang w:val="en-GB"/>
        </w:rPr>
      </w:pPr>
    </w:p>
    <w:p w14:paraId="3D87F145" w14:textId="6F052C13" w:rsidR="00182CD1" w:rsidRPr="005C0D02" w:rsidRDefault="00182CD1" w:rsidP="00125C38">
      <w:pPr>
        <w:rPr>
          <w:b/>
          <w:color w:val="000000" w:themeColor="text1"/>
          <w:u w:val="single"/>
          <w:lang w:val="en-GB"/>
        </w:rPr>
      </w:pPr>
      <w:r w:rsidRPr="005C0D02">
        <w:rPr>
          <w:b/>
          <w:color w:val="000000" w:themeColor="text1"/>
          <w:u w:val="single"/>
          <w:lang w:val="en-GB"/>
        </w:rPr>
        <w:t xml:space="preserve">TL </w:t>
      </w:r>
      <w:r w:rsidR="00D9091B" w:rsidRPr="005C0D02">
        <w:rPr>
          <w:b/>
          <w:color w:val="000000" w:themeColor="text1"/>
          <w:u w:val="single"/>
          <w:lang w:val="en-GB"/>
        </w:rPr>
        <w:t xml:space="preserve">key concepts and calculation: </w:t>
      </w:r>
    </w:p>
    <w:p w14:paraId="20EF3262" w14:textId="250C363B"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TL initial value = value agreed with your CM. It corresponds to the agreed Maximum Exposure.</w:t>
      </w:r>
    </w:p>
    <w:p w14:paraId="79C4FFFD" w14:textId="74A9C72D"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 xml:space="preserve">Exposure </w:t>
      </w:r>
      <w:r w:rsidR="001E283A">
        <w:rPr>
          <w:color w:val="000000" w:themeColor="text1"/>
          <w:lang w:val="en-GB"/>
        </w:rPr>
        <w:t xml:space="preserve">= current cumulated </w:t>
      </w:r>
      <w:r w:rsidR="001E283A" w:rsidRPr="003053B4">
        <w:rPr>
          <w:color w:val="000000" w:themeColor="text1"/>
          <w:lang w:val="en-GB"/>
        </w:rPr>
        <w:t>Exposure</w:t>
      </w:r>
      <w:r w:rsidR="001E283A">
        <w:rPr>
          <w:color w:val="000000" w:themeColor="text1"/>
          <w:lang w:val="en-GB"/>
        </w:rPr>
        <w:t xml:space="preserve"> </w:t>
      </w:r>
      <w:r w:rsidRPr="005C0D02">
        <w:rPr>
          <w:color w:val="000000" w:themeColor="text1"/>
          <w:lang w:val="en-GB"/>
        </w:rPr>
        <w:t xml:space="preserve">= </w:t>
      </w:r>
      <w:r w:rsidR="007E7538" w:rsidRPr="005C0D02">
        <w:rPr>
          <w:color w:val="000000" w:themeColor="text1"/>
          <w:lang w:val="en-GB"/>
        </w:rPr>
        <w:t xml:space="preserve">current </w:t>
      </w:r>
      <w:r w:rsidR="00552778">
        <w:rPr>
          <w:color w:val="000000" w:themeColor="text1"/>
          <w:lang w:val="en-GB"/>
        </w:rPr>
        <w:t xml:space="preserve">cumulated </w:t>
      </w:r>
      <w:r w:rsidRPr="005C0D02">
        <w:rPr>
          <w:color w:val="000000" w:themeColor="text1"/>
          <w:lang w:val="en-GB"/>
        </w:rPr>
        <w:t>exposure</w:t>
      </w:r>
      <w:r w:rsidR="00552778">
        <w:rPr>
          <w:color w:val="000000" w:themeColor="text1"/>
          <w:lang w:val="en-GB"/>
        </w:rPr>
        <w:t xml:space="preserve"> </w:t>
      </w:r>
      <w:r w:rsidR="00DC75BC">
        <w:rPr>
          <w:color w:val="000000" w:themeColor="text1"/>
          <w:lang w:val="en-GB"/>
        </w:rPr>
        <w:t xml:space="preserve">of </w:t>
      </w:r>
      <w:r w:rsidR="00DC75BC" w:rsidRPr="003053B4">
        <w:rPr>
          <w:color w:val="000000" w:themeColor="text1"/>
          <w:lang w:val="en-GB"/>
        </w:rPr>
        <w:t xml:space="preserve">submitted orders </w:t>
      </w:r>
      <w:r w:rsidR="00552778">
        <w:rPr>
          <w:color w:val="000000" w:themeColor="text1"/>
          <w:lang w:val="en-GB"/>
        </w:rPr>
        <w:t xml:space="preserve">for all </w:t>
      </w:r>
      <w:r w:rsidR="00FE2BA1">
        <w:rPr>
          <w:color w:val="000000" w:themeColor="text1"/>
          <w:lang w:val="en-GB"/>
        </w:rPr>
        <w:t xml:space="preserve">the auctions of the </w:t>
      </w:r>
      <w:r w:rsidR="00552778">
        <w:rPr>
          <w:color w:val="000000" w:themeColor="text1"/>
          <w:lang w:val="en-GB"/>
        </w:rPr>
        <w:t xml:space="preserve">exchange </w:t>
      </w:r>
      <w:r w:rsidR="000B754C">
        <w:rPr>
          <w:color w:val="000000" w:themeColor="text1"/>
          <w:lang w:val="en-GB"/>
        </w:rPr>
        <w:t>(</w:t>
      </w:r>
      <w:r w:rsidR="00FE2BA1">
        <w:rPr>
          <w:color w:val="000000" w:themeColor="text1"/>
          <w:lang w:val="en-GB"/>
        </w:rPr>
        <w:t xml:space="preserve">unless specific </w:t>
      </w:r>
      <w:r w:rsidR="000B754C">
        <w:rPr>
          <w:color w:val="000000" w:themeColor="text1"/>
          <w:lang w:val="en-GB"/>
        </w:rPr>
        <w:t xml:space="preserve">area/portfolio </w:t>
      </w:r>
      <w:r w:rsidR="00FE2BA1">
        <w:rPr>
          <w:color w:val="000000" w:themeColor="text1"/>
          <w:lang w:val="en-GB"/>
        </w:rPr>
        <w:t>restrictions are in place</w:t>
      </w:r>
      <w:r w:rsidR="000B754C">
        <w:rPr>
          <w:color w:val="000000" w:themeColor="text1"/>
          <w:lang w:val="en-GB"/>
        </w:rPr>
        <w:t>)</w:t>
      </w:r>
    </w:p>
    <w:p w14:paraId="4CF49AE2" w14:textId="70EDB886" w:rsidR="00D9091B" w:rsidRPr="001E283A" w:rsidRDefault="002636DF">
      <w:pPr>
        <w:pStyle w:val="ListParagraph"/>
        <w:numPr>
          <w:ilvl w:val="0"/>
          <w:numId w:val="123"/>
        </w:numPr>
        <w:rPr>
          <w:b/>
          <w:color w:val="FA6500"/>
          <w:lang w:val="en-GB"/>
        </w:rPr>
      </w:pPr>
      <w:r w:rsidRPr="005C0D02">
        <w:rPr>
          <w:b/>
          <w:color w:val="FA6500"/>
        </w:rPr>
        <w:t>C</w:t>
      </w:r>
      <w:r w:rsidR="00D9091B" w:rsidRPr="005C0D02">
        <w:rPr>
          <w:b/>
          <w:color w:val="FA6500"/>
        </w:rPr>
        <w:t xml:space="preserve">urrent </w:t>
      </w:r>
      <w:r w:rsidR="00B9160A" w:rsidRPr="005C0D02">
        <w:rPr>
          <w:b/>
          <w:color w:val="FA6500"/>
        </w:rPr>
        <w:t xml:space="preserve">TL </w:t>
      </w:r>
      <w:r w:rsidR="00D9091B" w:rsidRPr="005C0D02">
        <w:rPr>
          <w:b/>
          <w:color w:val="FA6500"/>
        </w:rPr>
        <w:t>value</w:t>
      </w:r>
      <w:r w:rsidR="00552778" w:rsidRPr="005C0D02">
        <w:rPr>
          <w:b/>
          <w:color w:val="FA6500"/>
        </w:rPr>
        <w:t xml:space="preserve"> </w:t>
      </w:r>
      <w:proofErr w:type="gramStart"/>
      <w:r w:rsidR="00B9160A" w:rsidRPr="001E283A">
        <w:rPr>
          <w:b/>
          <w:color w:val="FA6500"/>
          <w:lang w:val="en-GB"/>
        </w:rPr>
        <w:t xml:space="preserve">= </w:t>
      </w:r>
      <w:r w:rsidR="00F753F5" w:rsidRPr="001E283A">
        <w:rPr>
          <w:b/>
          <w:color w:val="FA6500"/>
          <w:lang w:val="en-GB"/>
        </w:rPr>
        <w:t xml:space="preserve"> </w:t>
      </w:r>
      <w:r w:rsidR="008F2EC0" w:rsidRPr="001E283A">
        <w:rPr>
          <w:b/>
          <w:color w:val="FA6500"/>
          <w:lang w:val="en-GB"/>
        </w:rPr>
        <w:t>TL</w:t>
      </w:r>
      <w:proofErr w:type="gramEnd"/>
      <w:r w:rsidR="008F2EC0" w:rsidRPr="001E283A">
        <w:rPr>
          <w:b/>
          <w:color w:val="FA6500"/>
          <w:lang w:val="en-GB"/>
        </w:rPr>
        <w:t xml:space="preserve"> initial value – current </w:t>
      </w:r>
      <w:r w:rsidR="00665EFC" w:rsidRPr="005C0D02">
        <w:rPr>
          <w:b/>
          <w:color w:val="FA6500"/>
          <w:lang w:val="en-GB"/>
        </w:rPr>
        <w:t xml:space="preserve">cumulated </w:t>
      </w:r>
      <w:r w:rsidR="008F2EC0" w:rsidRPr="001E283A">
        <w:rPr>
          <w:b/>
          <w:color w:val="FA6500"/>
          <w:lang w:val="en-GB"/>
        </w:rPr>
        <w:t>exposure</w:t>
      </w:r>
    </w:p>
    <w:p w14:paraId="26206FF9" w14:textId="77777777" w:rsidR="00483907" w:rsidRDefault="003B6FCE" w:rsidP="00C71320">
      <w:pPr>
        <w:pStyle w:val="ListParagraph"/>
        <w:numPr>
          <w:ilvl w:val="0"/>
          <w:numId w:val="123"/>
        </w:numPr>
        <w:rPr>
          <w:color w:val="000000" w:themeColor="text1"/>
        </w:rPr>
      </w:pPr>
      <w:r>
        <w:rPr>
          <w:bCs/>
          <w:color w:val="000000" w:themeColor="text1"/>
        </w:rPr>
        <w:t xml:space="preserve">TL </w:t>
      </w:r>
      <w:r w:rsidR="00C71320" w:rsidRPr="005C0D02">
        <w:rPr>
          <w:bCs/>
          <w:color w:val="000000" w:themeColor="text1"/>
        </w:rPr>
        <w:t xml:space="preserve">Min. / Max. Realistic Price: </w:t>
      </w:r>
      <w:r w:rsidR="00C71320" w:rsidRPr="005C0D02">
        <w:rPr>
          <w:color w:val="000000" w:themeColor="text1"/>
        </w:rPr>
        <w:t xml:space="preserve">defines a price corridor. </w:t>
      </w:r>
    </w:p>
    <w:p w14:paraId="051A19D6" w14:textId="645EDBBB" w:rsidR="00C71320" w:rsidRDefault="00C71320" w:rsidP="005C0D02">
      <w:pPr>
        <w:pStyle w:val="ListParagraph"/>
        <w:numPr>
          <w:ilvl w:val="1"/>
          <w:numId w:val="123"/>
        </w:numPr>
        <w:rPr>
          <w:color w:val="000000" w:themeColor="text1"/>
        </w:rPr>
      </w:pPr>
      <w:r w:rsidRPr="005C0D02">
        <w:rPr>
          <w:color w:val="000000" w:themeColor="text1"/>
        </w:rPr>
        <w:t xml:space="preserve">Bids outside this corridor are allowed, but </w:t>
      </w:r>
      <w:r w:rsidR="001C5E50">
        <w:rPr>
          <w:color w:val="000000" w:themeColor="text1"/>
        </w:rPr>
        <w:t xml:space="preserve">the </w:t>
      </w:r>
      <w:r w:rsidRPr="005C0D02">
        <w:rPr>
          <w:color w:val="000000" w:themeColor="text1"/>
        </w:rPr>
        <w:t>resulting additional exposure is not covered by the limit</w:t>
      </w:r>
      <w:r w:rsidR="0076336A">
        <w:rPr>
          <w:color w:val="000000" w:themeColor="text1"/>
        </w:rPr>
        <w:t>.</w:t>
      </w:r>
    </w:p>
    <w:p w14:paraId="1F345296" w14:textId="2C61B65F" w:rsidR="00483907" w:rsidRDefault="003B6FCE">
      <w:pPr>
        <w:pStyle w:val="ListParagraph"/>
        <w:numPr>
          <w:ilvl w:val="0"/>
          <w:numId w:val="123"/>
        </w:numPr>
        <w:rPr>
          <w:color w:val="000000" w:themeColor="text1"/>
        </w:rPr>
      </w:pPr>
      <w:r w:rsidRPr="004A7088">
        <w:rPr>
          <w:color w:val="000000" w:themeColor="text1"/>
        </w:rPr>
        <w:t>TL Min. / Max</w:t>
      </w:r>
      <w:r w:rsidR="009E2586">
        <w:rPr>
          <w:color w:val="000000" w:themeColor="text1"/>
        </w:rPr>
        <w:t xml:space="preserve"> price</w:t>
      </w:r>
      <w:r w:rsidR="004A7088" w:rsidRPr="004A7088">
        <w:rPr>
          <w:color w:val="000000" w:themeColor="text1"/>
        </w:rPr>
        <w:t>:</w:t>
      </w:r>
      <w:r w:rsidR="004A7088">
        <w:rPr>
          <w:color w:val="000000" w:themeColor="text1"/>
        </w:rPr>
        <w:t xml:space="preserve"> </w:t>
      </w:r>
    </w:p>
    <w:p w14:paraId="74066980" w14:textId="1AD44641" w:rsidR="00F753F5" w:rsidRPr="00F753F5" w:rsidRDefault="00F753F5" w:rsidP="005C0D02">
      <w:pPr>
        <w:pStyle w:val="ListParagraph"/>
        <w:numPr>
          <w:ilvl w:val="1"/>
          <w:numId w:val="123"/>
        </w:numPr>
        <w:rPr>
          <w:color w:val="000000" w:themeColor="text1"/>
        </w:rPr>
      </w:pPr>
      <w:r w:rsidRPr="00F753F5">
        <w:rPr>
          <w:color w:val="000000" w:themeColor="text1"/>
        </w:rPr>
        <w:t xml:space="preserve">TL </w:t>
      </w:r>
      <w:proofErr w:type="spellStart"/>
      <w:r w:rsidRPr="00F753F5">
        <w:rPr>
          <w:color w:val="000000" w:themeColor="text1"/>
        </w:rPr>
        <w:t>Pmin</w:t>
      </w:r>
      <w:proofErr w:type="spellEnd"/>
      <w:r w:rsidRPr="00F753F5">
        <w:rPr>
          <w:color w:val="000000" w:themeColor="text1"/>
        </w:rPr>
        <w:t xml:space="preserve"> and </w:t>
      </w:r>
      <w:proofErr w:type="spellStart"/>
      <w:r w:rsidRPr="00F753F5">
        <w:rPr>
          <w:color w:val="000000" w:themeColor="text1"/>
        </w:rPr>
        <w:t>Pmax</w:t>
      </w:r>
      <w:proofErr w:type="spellEnd"/>
      <w:r w:rsidRPr="00F753F5">
        <w:rPr>
          <w:color w:val="000000" w:themeColor="text1"/>
        </w:rPr>
        <w:t xml:space="preserve"> are defined at TL level, and block the trader </w:t>
      </w:r>
      <w:r>
        <w:rPr>
          <w:color w:val="000000" w:themeColor="text1"/>
        </w:rPr>
        <w:t>from</w:t>
      </w:r>
      <w:r w:rsidRPr="00F753F5">
        <w:rPr>
          <w:color w:val="000000" w:themeColor="text1"/>
        </w:rPr>
        <w:t>:</w:t>
      </w:r>
    </w:p>
    <w:p w14:paraId="350A5773" w14:textId="1F2CD29E" w:rsidR="00F753F5" w:rsidRPr="00F753F5" w:rsidRDefault="00F753F5" w:rsidP="005C0D02">
      <w:pPr>
        <w:pStyle w:val="ListParagraph"/>
        <w:numPr>
          <w:ilvl w:val="2"/>
          <w:numId w:val="123"/>
        </w:numPr>
        <w:rPr>
          <w:color w:val="000000" w:themeColor="text1"/>
        </w:rPr>
      </w:pPr>
      <w:r w:rsidRPr="00F753F5">
        <w:rPr>
          <w:color w:val="000000" w:themeColor="text1"/>
        </w:rPr>
        <w:t>Sell</w:t>
      </w:r>
      <w:r>
        <w:rPr>
          <w:color w:val="000000" w:themeColor="text1"/>
        </w:rPr>
        <w:t>ing</w:t>
      </w:r>
      <w:r w:rsidRPr="00F753F5">
        <w:rPr>
          <w:color w:val="000000" w:themeColor="text1"/>
        </w:rPr>
        <w:t xml:space="preserve"> volumes when price &lt; TL </w:t>
      </w:r>
      <w:proofErr w:type="spellStart"/>
      <w:r w:rsidRPr="00F753F5">
        <w:rPr>
          <w:color w:val="000000" w:themeColor="text1"/>
        </w:rPr>
        <w:t>Pmin</w:t>
      </w:r>
      <w:proofErr w:type="spellEnd"/>
    </w:p>
    <w:p w14:paraId="73E974F7" w14:textId="5E58CA30" w:rsidR="003B6FCE" w:rsidRPr="005C0D02" w:rsidRDefault="00F753F5" w:rsidP="005C0D02">
      <w:pPr>
        <w:pStyle w:val="ListParagraph"/>
        <w:numPr>
          <w:ilvl w:val="2"/>
          <w:numId w:val="123"/>
        </w:numPr>
        <w:rPr>
          <w:color w:val="000000" w:themeColor="text1"/>
        </w:rPr>
      </w:pPr>
      <w:r>
        <w:rPr>
          <w:color w:val="000000" w:themeColor="text1"/>
        </w:rPr>
        <w:t>buying</w:t>
      </w:r>
      <w:r w:rsidRPr="00F753F5">
        <w:rPr>
          <w:color w:val="000000" w:themeColor="text1"/>
        </w:rPr>
        <w:t xml:space="preserve"> volumes when prices &gt; TL </w:t>
      </w:r>
      <w:proofErr w:type="spellStart"/>
      <w:r w:rsidRPr="00F753F5">
        <w:rPr>
          <w:color w:val="000000" w:themeColor="text1"/>
        </w:rPr>
        <w:t>Pmax</w:t>
      </w:r>
      <w:proofErr w:type="spellEnd"/>
    </w:p>
    <w:p w14:paraId="50E9FEA1" w14:textId="3E15F9CA" w:rsidR="00125C38" w:rsidRPr="005C0D02" w:rsidRDefault="00125C38" w:rsidP="00125C38">
      <w:pPr>
        <w:rPr>
          <w:u w:val="single"/>
          <w:lang w:val="en-GB"/>
        </w:rPr>
      </w:pPr>
      <w:r w:rsidRPr="005C0D02">
        <w:rPr>
          <w:u w:val="single"/>
          <w:lang w:val="en-GB"/>
        </w:rPr>
        <w:t xml:space="preserve">TL recalculation impact on orders: </w:t>
      </w:r>
    </w:p>
    <w:p w14:paraId="784F89C7" w14:textId="46C8D7F4" w:rsidR="00125C38" w:rsidRDefault="00125C38" w:rsidP="005C0D02">
      <w:pPr>
        <w:pStyle w:val="ListParagraph"/>
        <w:numPr>
          <w:ilvl w:val="0"/>
          <w:numId w:val="120"/>
        </w:numPr>
      </w:pPr>
      <w:r>
        <w:t xml:space="preserve">if at any TL recalculation moment (e.g. TL upload, auction run, auction cancellation, FX rate update) the current TL becomes negative, then </w:t>
      </w:r>
      <w:r w:rsidR="00D232C1">
        <w:t xml:space="preserve">a subset of </w:t>
      </w:r>
      <w:r w:rsidRPr="00265525">
        <w:t>active open orders are deleted to bring the TL current value positive again</w:t>
      </w:r>
      <w:r w:rsidR="00D232C1">
        <w:t xml:space="preserve"> (enough orders to </w:t>
      </w:r>
      <w:r w:rsidR="00040608">
        <w:t>restore a positive value)</w:t>
      </w:r>
      <w:r w:rsidRPr="00265525">
        <w:t xml:space="preserve">. </w:t>
      </w:r>
    </w:p>
    <w:p w14:paraId="5AD4FE7C" w14:textId="77777777" w:rsidR="00507D22" w:rsidRDefault="00507D22" w:rsidP="00125C38"/>
    <w:p w14:paraId="0508A7F8" w14:textId="0296BCA5" w:rsidR="00C125AD" w:rsidRPr="00AD5F01" w:rsidRDefault="00C125AD" w:rsidP="00C125AD">
      <w:pPr>
        <w:pStyle w:val="Heading3"/>
        <w:spacing w:after="120" w:line="276" w:lineRule="auto"/>
        <w:rPr>
          <w:sz w:val="28"/>
          <w:szCs w:val="28"/>
        </w:rPr>
      </w:pPr>
      <w:bookmarkStart w:id="61" w:name="_Toc98854084"/>
      <w:r w:rsidRPr="00AD5F01">
        <w:rPr>
          <w:sz w:val="28"/>
          <w:szCs w:val="28"/>
        </w:rPr>
        <w:lastRenderedPageBreak/>
        <w:t>Trading Limits</w:t>
      </w:r>
      <w:r>
        <w:rPr>
          <w:sz w:val="28"/>
          <w:szCs w:val="28"/>
        </w:rPr>
        <w:t xml:space="preserve"> </w:t>
      </w:r>
      <w:r w:rsidR="002D62BD">
        <w:rPr>
          <w:sz w:val="28"/>
          <w:szCs w:val="28"/>
        </w:rPr>
        <w:t>life cycle</w:t>
      </w:r>
      <w:bookmarkEnd w:id="61"/>
    </w:p>
    <w:p w14:paraId="229DCAE9" w14:textId="60DAA019" w:rsidR="00496065" w:rsidRDefault="00496065" w:rsidP="0094447E">
      <w:pPr>
        <w:rPr>
          <w:noProof/>
        </w:rPr>
      </w:pPr>
      <w:r>
        <w:rPr>
          <w:noProof/>
        </w:rPr>
        <w:t xml:space="preserve">Several events types can lead to a change of Trading Limits for a given member in ETS: </w:t>
      </w:r>
    </w:p>
    <w:p w14:paraId="4A12317F" w14:textId="49848E64" w:rsidR="00B73E15" w:rsidRDefault="00496065" w:rsidP="005C0D02">
      <w:pPr>
        <w:pStyle w:val="ListParagraph"/>
        <w:numPr>
          <w:ilvl w:val="0"/>
          <w:numId w:val="91"/>
        </w:numPr>
        <w:rPr>
          <w:noProof/>
        </w:rPr>
      </w:pPr>
      <w:r w:rsidRPr="005C0D02">
        <w:rPr>
          <w:b/>
          <w:noProof/>
        </w:rPr>
        <w:t>After an upload in ETS</w:t>
      </w:r>
      <w:r w:rsidR="00794427" w:rsidRPr="0010141C">
        <w:rPr>
          <w:b/>
          <w:noProof/>
        </w:rPr>
        <w:t xml:space="preserve"> </w:t>
      </w:r>
      <w:r w:rsidR="006F350B" w:rsidRPr="005C0D02">
        <w:rPr>
          <w:noProof/>
        </w:rPr>
        <w:t xml:space="preserve">(of the </w:t>
      </w:r>
      <w:r w:rsidR="006F350B">
        <w:rPr>
          <w:noProof/>
        </w:rPr>
        <w:t xml:space="preserve">first TL </w:t>
      </w:r>
      <w:r w:rsidR="006F350B" w:rsidRPr="005C0D02">
        <w:rPr>
          <w:noProof/>
        </w:rPr>
        <w:t>version or a subsequent version)</w:t>
      </w:r>
      <w:r w:rsidR="00794427" w:rsidRPr="0010141C">
        <w:rPr>
          <w:b/>
          <w:noProof/>
        </w:rPr>
        <w:t xml:space="preserve">: </w:t>
      </w:r>
      <w:r w:rsidR="000927F6">
        <w:rPr>
          <w:noProof/>
        </w:rPr>
        <w:t>Member Trading Limits are potentially updated several times a day in ETS</w:t>
      </w:r>
      <w:r w:rsidR="009979DE">
        <w:rPr>
          <w:noProof/>
        </w:rPr>
        <w:t xml:space="preserve"> (*)</w:t>
      </w:r>
      <w:r w:rsidR="000927F6">
        <w:rPr>
          <w:noProof/>
        </w:rPr>
        <w:t xml:space="preserve"> </w:t>
      </w:r>
      <w:r w:rsidR="00776EC2">
        <w:rPr>
          <w:noProof/>
        </w:rPr>
        <w:t>which vary between business days and non business days.</w:t>
      </w:r>
    </w:p>
    <w:p w14:paraId="0E5BFB2E" w14:textId="7846B86A" w:rsidR="00EC6ABC" w:rsidRDefault="00EC6ABC" w:rsidP="00EC6ABC">
      <w:pPr>
        <w:pStyle w:val="ListParagraph"/>
        <w:numPr>
          <w:ilvl w:val="0"/>
          <w:numId w:val="91"/>
        </w:numPr>
        <w:rPr>
          <w:b/>
          <w:noProof/>
        </w:rPr>
      </w:pPr>
      <w:r>
        <w:rPr>
          <w:b/>
          <w:noProof/>
        </w:rPr>
        <w:t>After an order management action done by any trader user (in the ETS client or via the API) of the member</w:t>
      </w:r>
    </w:p>
    <w:p w14:paraId="4C1DBBC2" w14:textId="41E628A6" w:rsidR="00EC6ABC" w:rsidRDefault="00EC6ABC" w:rsidP="00EC6ABC">
      <w:pPr>
        <w:pStyle w:val="ListParagraph"/>
        <w:numPr>
          <w:ilvl w:val="0"/>
          <w:numId w:val="91"/>
        </w:numPr>
        <w:rPr>
          <w:b/>
          <w:noProof/>
        </w:rPr>
      </w:pPr>
      <w:r>
        <w:rPr>
          <w:b/>
          <w:noProof/>
        </w:rPr>
        <w:t xml:space="preserve">After an auction </w:t>
      </w:r>
      <w:r w:rsidR="0010141C">
        <w:rPr>
          <w:b/>
          <w:noProof/>
        </w:rPr>
        <w:t>Market results publication</w:t>
      </w:r>
    </w:p>
    <w:p w14:paraId="109EB2EB" w14:textId="2D0E5E09" w:rsidR="009979DE" w:rsidRDefault="00EC6ABC" w:rsidP="005C0D02">
      <w:pPr>
        <w:pStyle w:val="ListParagraph"/>
        <w:numPr>
          <w:ilvl w:val="1"/>
          <w:numId w:val="91"/>
        </w:numPr>
        <w:ind w:left="1080"/>
        <w:rPr>
          <w:noProof/>
        </w:rPr>
      </w:pPr>
      <w:r>
        <w:rPr>
          <w:noProof/>
        </w:rPr>
        <w:t>Before the auction is run a “worse case” execution scenario is taken into account in the TL calculation. Once the auction is being run and the executed quantities determined, the risk is lifted and the TL is recalculated.</w:t>
      </w:r>
    </w:p>
    <w:p w14:paraId="27FF5018" w14:textId="579AC778" w:rsidR="005C053D" w:rsidRPr="00AD5F01" w:rsidRDefault="005C053D" w:rsidP="005C0D02">
      <w:pPr>
        <w:pStyle w:val="Heading3"/>
        <w:spacing w:after="120" w:line="276" w:lineRule="auto"/>
        <w:rPr>
          <w:sz w:val="28"/>
          <w:szCs w:val="28"/>
        </w:rPr>
      </w:pPr>
      <w:bookmarkStart w:id="62" w:name="_Toc98854085"/>
      <w:r w:rsidRPr="00AD5F01">
        <w:rPr>
          <w:sz w:val="28"/>
          <w:szCs w:val="28"/>
        </w:rPr>
        <w:t>Trading Limits</w:t>
      </w:r>
      <w:r>
        <w:rPr>
          <w:sz w:val="28"/>
          <w:szCs w:val="28"/>
        </w:rPr>
        <w:t xml:space="preserve"> API retrieval </w:t>
      </w:r>
      <w:r w:rsidR="00125C38">
        <w:rPr>
          <w:sz w:val="28"/>
          <w:szCs w:val="28"/>
        </w:rPr>
        <w:t>policy</w:t>
      </w:r>
      <w:bookmarkEnd w:id="62"/>
    </w:p>
    <w:p w14:paraId="0A6876B1" w14:textId="1E5091D9" w:rsidR="00962B31" w:rsidRPr="005C0D02" w:rsidRDefault="008B44EE" w:rsidP="0094447E">
      <w:bookmarkStart w:id="63" w:name="_Hlk39074454"/>
      <w:r>
        <w:t xml:space="preserve">As indicated in our </w:t>
      </w:r>
      <w:r w:rsidRPr="005C0D02">
        <w:rPr>
          <w:i/>
        </w:rPr>
        <w:t xml:space="preserve">Terms of Reference </w:t>
      </w:r>
      <w:r w:rsidRPr="00D83B6F">
        <w:t>document</w:t>
      </w:r>
      <w:r>
        <w:t>, y</w:t>
      </w:r>
      <w:r w:rsidR="00496065" w:rsidRPr="00E46B1F">
        <w:t>ou</w:t>
      </w:r>
      <w:r w:rsidR="00B73E15" w:rsidRPr="005C0D02">
        <w:t>r</w:t>
      </w:r>
      <w:r w:rsidR="00496065" w:rsidRPr="00E46B1F">
        <w:t xml:space="preserve"> API application </w:t>
      </w:r>
      <w:r w:rsidR="00507D22">
        <w:t xml:space="preserve">can send </w:t>
      </w:r>
      <w:r w:rsidR="00507D22" w:rsidRPr="005C0D02">
        <w:t xml:space="preserve">the required set of </w:t>
      </w:r>
      <w:r w:rsidR="00507D22">
        <w:t xml:space="preserve">TL </w:t>
      </w:r>
      <w:r w:rsidR="00496065" w:rsidRPr="00E46B1F">
        <w:t>requests</w:t>
      </w:r>
      <w:r w:rsidR="00125C38" w:rsidRPr="005C0D02">
        <w:t xml:space="preserve"> to refresh </w:t>
      </w:r>
      <w:r w:rsidR="00507D22">
        <w:t xml:space="preserve">its </w:t>
      </w:r>
      <w:r w:rsidR="00125C38" w:rsidRPr="005C0D02">
        <w:t>knowledge of all TL information</w:t>
      </w:r>
      <w:r w:rsidR="00507D22">
        <w:t xml:space="preserve"> at different moments:</w:t>
      </w:r>
    </w:p>
    <w:p w14:paraId="3A4DF4D6" w14:textId="79283DE3" w:rsidR="00125C38" w:rsidRPr="00125C38" w:rsidRDefault="00125C38" w:rsidP="005C0D02">
      <w:pPr>
        <w:pStyle w:val="ListParagraph"/>
        <w:numPr>
          <w:ilvl w:val="0"/>
          <w:numId w:val="118"/>
        </w:numPr>
      </w:pPr>
      <w:r w:rsidRPr="005C0D02">
        <w:rPr>
          <w:b/>
        </w:rPr>
        <w:t>periodically</w:t>
      </w:r>
      <w:r>
        <w:t xml:space="preserve">: </w:t>
      </w:r>
      <w:r w:rsidRPr="00125C38">
        <w:t>as mentioned in the Terms of Reference document</w:t>
      </w:r>
      <w:r>
        <w:t xml:space="preserve">, </w:t>
      </w:r>
      <w:r w:rsidRPr="005C0D02">
        <w:rPr>
          <w:b/>
        </w:rPr>
        <w:t>every 3 seconds maximum</w:t>
      </w:r>
      <w:r>
        <w:t xml:space="preserve"> (meaning there should be at least 3 seconds between 2 sets of TL requests) ; the periodicity should be configurable (so that each API app can easily change it on request of </w:t>
      </w:r>
      <w:r w:rsidR="007D50C7">
        <w:t>SEMOpx</w:t>
      </w:r>
      <w:r>
        <w:t xml:space="preserve"> if technically required to remain flexible).</w:t>
      </w:r>
    </w:p>
    <w:p w14:paraId="29781F54" w14:textId="77A2D360" w:rsidR="00125C38" w:rsidRDefault="00125C38" w:rsidP="005C0D02">
      <w:pPr>
        <w:pStyle w:val="Heading5"/>
        <w:numPr>
          <w:ilvl w:val="0"/>
          <w:numId w:val="117"/>
        </w:numPr>
        <w:spacing w:before="120"/>
        <w:ind w:left="714" w:hanging="357"/>
        <w:rPr>
          <w:b w:val="0"/>
        </w:rPr>
      </w:pPr>
      <w:r>
        <w:t xml:space="preserve">AND after each order management </w:t>
      </w:r>
      <w:r w:rsidR="004E1919">
        <w:t>action</w:t>
      </w:r>
      <w:r>
        <w:t xml:space="preserve"> </w:t>
      </w:r>
      <w:r w:rsidRPr="005C0D02">
        <w:rPr>
          <w:b w:val="0"/>
        </w:rPr>
        <w:t xml:space="preserve">(if the API app needs a refresh before the next periodic </w:t>
      </w:r>
      <w:r>
        <w:rPr>
          <w:b w:val="0"/>
        </w:rPr>
        <w:t xml:space="preserve">TL </w:t>
      </w:r>
      <w:r w:rsidRPr="005C0D02">
        <w:rPr>
          <w:b w:val="0"/>
        </w:rPr>
        <w:t>refresh)</w:t>
      </w:r>
    </w:p>
    <w:p w14:paraId="229E6D51" w14:textId="2BCA1FE1" w:rsidR="00125C38" w:rsidRDefault="00125C38">
      <w:pPr>
        <w:pStyle w:val="Heading5"/>
        <w:numPr>
          <w:ilvl w:val="0"/>
          <w:numId w:val="117"/>
        </w:numPr>
        <w:spacing w:before="120"/>
        <w:ind w:left="714" w:hanging="357"/>
        <w:rPr>
          <w:b w:val="0"/>
        </w:rPr>
      </w:pPr>
      <w:r w:rsidRPr="00125C38">
        <w:t>AND</w:t>
      </w:r>
      <w:r>
        <w:t xml:space="preserve"> after each Market Results publication </w:t>
      </w:r>
      <w:r w:rsidRPr="00F67D81">
        <w:rPr>
          <w:b w:val="0"/>
        </w:rPr>
        <w:t xml:space="preserve">(if the API app needs a refresh before the next periodic </w:t>
      </w:r>
      <w:r>
        <w:rPr>
          <w:b w:val="0"/>
        </w:rPr>
        <w:t xml:space="preserve">TL </w:t>
      </w:r>
      <w:r w:rsidRPr="00F67D81">
        <w:rPr>
          <w:b w:val="0"/>
        </w:rPr>
        <w:t>refresh)</w:t>
      </w:r>
    </w:p>
    <w:p w14:paraId="1E68979D" w14:textId="77777777" w:rsidR="00F070AD" w:rsidRPr="001F5A01" w:rsidRDefault="00F070AD" w:rsidP="005C0D02">
      <w:pPr>
        <w:pStyle w:val="Heading5"/>
        <w:numPr>
          <w:ilvl w:val="0"/>
          <w:numId w:val="117"/>
        </w:numPr>
        <w:spacing w:before="120"/>
        <w:ind w:left="714" w:hanging="357"/>
      </w:pPr>
      <w:r>
        <w:t>AND “on demand”</w:t>
      </w:r>
      <w:r w:rsidRPr="005C0D02">
        <w:rPr>
          <w:b w:val="0"/>
        </w:rPr>
        <w:t xml:space="preserve"> (not periodic), for instance: </w:t>
      </w:r>
    </w:p>
    <w:p w14:paraId="2D8D3223" w14:textId="77777777" w:rsidR="00F070AD" w:rsidRDefault="00F070AD" w:rsidP="00F070AD">
      <w:pPr>
        <w:pStyle w:val="ListParagraph"/>
        <w:numPr>
          <w:ilvl w:val="1"/>
          <w:numId w:val="117"/>
        </w:numPr>
      </w:pPr>
      <w:r>
        <w:t xml:space="preserve">For API apps with a GUI: </w:t>
      </w:r>
    </w:p>
    <w:p w14:paraId="1CC922DD" w14:textId="77777777" w:rsidR="00F070AD" w:rsidRPr="001F5A01" w:rsidRDefault="00F070AD" w:rsidP="00F070AD">
      <w:pPr>
        <w:pStyle w:val="ListParagraph"/>
        <w:numPr>
          <w:ilvl w:val="2"/>
          <w:numId w:val="117"/>
        </w:numPr>
      </w:pPr>
      <w:r w:rsidRPr="001F5A01">
        <w:t xml:space="preserve">To </w:t>
      </w:r>
      <w:r>
        <w:t>populate a TL screen (initial data retrieval/display)</w:t>
      </w:r>
    </w:p>
    <w:p w14:paraId="6B4B29F6" w14:textId="77777777" w:rsidR="00F070AD" w:rsidRDefault="00F070AD" w:rsidP="00F070AD">
      <w:pPr>
        <w:pStyle w:val="ListParagraph"/>
        <w:numPr>
          <w:ilvl w:val="2"/>
          <w:numId w:val="117"/>
        </w:numPr>
      </w:pPr>
      <w:r w:rsidRPr="001F5A01">
        <w:t xml:space="preserve">On demand of </w:t>
      </w:r>
      <w:r>
        <w:t xml:space="preserve">an </w:t>
      </w:r>
      <w:r w:rsidRPr="001F5A01">
        <w:t>end user</w:t>
      </w:r>
      <w:r>
        <w:t xml:space="preserve"> (e.g. potential forced manual TL screen refresh)</w:t>
      </w:r>
    </w:p>
    <w:p w14:paraId="25A92C42" w14:textId="3803BD67" w:rsidR="007A70C3" w:rsidRPr="005C0D02" w:rsidRDefault="007A70C3" w:rsidP="005C0D02">
      <w:pPr>
        <w:pStyle w:val="Heading3"/>
        <w:spacing w:after="120" w:line="276" w:lineRule="auto"/>
        <w:rPr>
          <w:sz w:val="28"/>
          <w:szCs w:val="28"/>
        </w:rPr>
      </w:pPr>
      <w:bookmarkStart w:id="64" w:name="_Toc98854086"/>
      <w:bookmarkEnd w:id="63"/>
      <w:r w:rsidRPr="005C0D02">
        <w:rPr>
          <w:sz w:val="28"/>
          <w:szCs w:val="28"/>
        </w:rPr>
        <w:t>Trading Limits setup in ETS for ISVs</w:t>
      </w:r>
      <w:r>
        <w:rPr>
          <w:sz w:val="28"/>
          <w:szCs w:val="28"/>
        </w:rPr>
        <w:t xml:space="preserve"> in </w:t>
      </w:r>
      <w:r w:rsidR="007C72E1">
        <w:rPr>
          <w:sz w:val="28"/>
          <w:szCs w:val="28"/>
        </w:rPr>
        <w:t>Test</w:t>
      </w:r>
      <w:bookmarkEnd w:id="64"/>
    </w:p>
    <w:p w14:paraId="7FB6DE55" w14:textId="77777777" w:rsidR="007A70C3" w:rsidRDefault="007A70C3" w:rsidP="007A70C3">
      <w:pPr>
        <w:spacing w:line="276" w:lineRule="auto"/>
        <w:jc w:val="both"/>
      </w:pPr>
      <w:r w:rsidRPr="00F67D81">
        <w:rPr>
          <w:b/>
          <w:u w:val="single"/>
        </w:rPr>
        <w:t>For ISVs</w:t>
      </w:r>
      <w:r w:rsidRPr="00F67D81">
        <w:rPr>
          <w:u w:val="single"/>
        </w:rPr>
        <w:t xml:space="preserve"> wiling to implement a Trading limits retrieval in their API app</w:t>
      </w:r>
      <w:r>
        <w:t xml:space="preserve">: </w:t>
      </w:r>
    </w:p>
    <w:p w14:paraId="257C52D3" w14:textId="79E8543E" w:rsidR="007A70C3" w:rsidRDefault="007A70C3" w:rsidP="007A70C3">
      <w:pPr>
        <w:pStyle w:val="ListParagraph"/>
        <w:numPr>
          <w:ilvl w:val="0"/>
          <w:numId w:val="101"/>
        </w:numPr>
        <w:spacing w:line="276" w:lineRule="auto"/>
        <w:jc w:val="both"/>
      </w:pPr>
      <w:r>
        <w:t xml:space="preserve">please note that by default only members have a trading limit defined in ETS </w:t>
      </w:r>
      <w:r>
        <w:rPr>
          <w:b/>
        </w:rPr>
        <w:t>T</w:t>
      </w:r>
      <w:r w:rsidRPr="00F67D81">
        <w:rPr>
          <w:b/>
        </w:rPr>
        <w:t>est</w:t>
      </w:r>
      <w:r w:rsidRPr="00F67D81">
        <w:t xml:space="preserve"> environments</w:t>
      </w:r>
      <w:r>
        <w:t>, ISVs having no trading limits setup, which functionally means an “infinite limit”</w:t>
      </w:r>
      <w:r w:rsidR="00590FC0">
        <w:t>.</w:t>
      </w:r>
    </w:p>
    <w:p w14:paraId="2D822A84" w14:textId="77777777" w:rsidR="007A70C3" w:rsidRDefault="007A70C3" w:rsidP="007A70C3">
      <w:pPr>
        <w:pStyle w:val="ListParagraph"/>
        <w:numPr>
          <w:ilvl w:val="0"/>
          <w:numId w:val="101"/>
        </w:numPr>
        <w:spacing w:line="276" w:lineRule="auto"/>
        <w:jc w:val="both"/>
      </w:pPr>
      <w:r>
        <w:t>This means you need to contact Market operations to get an actual TL set up if interested.</w:t>
      </w:r>
    </w:p>
    <w:p w14:paraId="03A61ECF" w14:textId="4421A208" w:rsidR="0036369D" w:rsidRPr="005C0D02" w:rsidRDefault="0036369D" w:rsidP="005C0D02">
      <w:pPr>
        <w:pStyle w:val="Heading3"/>
        <w:spacing w:after="120" w:line="276" w:lineRule="auto"/>
        <w:rPr>
          <w:sz w:val="28"/>
          <w:szCs w:val="28"/>
        </w:rPr>
      </w:pPr>
      <w:bookmarkStart w:id="65" w:name="_Toc98854087"/>
      <w:r w:rsidRPr="00F67D81">
        <w:rPr>
          <w:sz w:val="28"/>
          <w:szCs w:val="28"/>
        </w:rPr>
        <w:t>Trading Limits</w:t>
      </w:r>
      <w:r>
        <w:rPr>
          <w:sz w:val="28"/>
          <w:szCs w:val="28"/>
        </w:rPr>
        <w:t xml:space="preserve"> requests</w:t>
      </w:r>
      <w:bookmarkEnd w:id="65"/>
    </w:p>
    <w:p w14:paraId="7CBED44D" w14:textId="4FD1C61B" w:rsidR="00C71320" w:rsidRDefault="00C71320" w:rsidP="0036369D">
      <w:pPr>
        <w:spacing w:before="120" w:line="300" w:lineRule="exact"/>
        <w:rPr>
          <w:sz w:val="20"/>
          <w:szCs w:val="20"/>
        </w:rPr>
      </w:pPr>
      <w:r w:rsidRPr="005C0D02">
        <w:rPr>
          <w:sz w:val="20"/>
          <w:szCs w:val="20"/>
        </w:rPr>
        <w:t xml:space="preserve">Three requests enable to retrieve the TL information you need: </w:t>
      </w:r>
    </w:p>
    <w:p w14:paraId="73BAAEBE" w14:textId="4B3AB2FC" w:rsidR="00C71320" w:rsidRDefault="00C71320" w:rsidP="00C71320">
      <w:pPr>
        <w:pStyle w:val="CommentText"/>
        <w:numPr>
          <w:ilvl w:val="0"/>
          <w:numId w:val="125"/>
        </w:numPr>
        <w:rPr>
          <w:sz w:val="18"/>
          <w:szCs w:val="18"/>
        </w:rPr>
      </w:pPr>
      <w:proofErr w:type="spellStart"/>
      <w:r w:rsidRPr="005C0D02">
        <w:rPr>
          <w:i/>
          <w:color w:val="0070C0"/>
          <w:sz w:val="18"/>
          <w:szCs w:val="18"/>
        </w:rPr>
        <w:t>RetrieveCentralCounterPartyAndSettlementMemberNames</w:t>
      </w:r>
      <w:proofErr w:type="spellEnd"/>
      <w:r w:rsidRPr="005C0D02">
        <w:rPr>
          <w:color w:val="0070C0"/>
          <w:sz w:val="18"/>
          <w:szCs w:val="18"/>
        </w:rPr>
        <w:t xml:space="preserve"> </w:t>
      </w:r>
      <w:r w:rsidR="00693F7C">
        <w:rPr>
          <w:color w:val="0070C0"/>
          <w:sz w:val="18"/>
          <w:szCs w:val="18"/>
        </w:rPr>
        <w:t>(</w:t>
      </w:r>
      <w:r w:rsidR="00E6434C">
        <w:rPr>
          <w:color w:val="0070C0"/>
          <w:sz w:val="18"/>
          <w:szCs w:val="18"/>
        </w:rPr>
        <w:t>*)</w:t>
      </w:r>
      <w:r w:rsidRPr="005C0D02">
        <w:rPr>
          <w:sz w:val="18"/>
          <w:szCs w:val="18"/>
        </w:rPr>
        <w:t xml:space="preserve">: </w:t>
      </w:r>
    </w:p>
    <w:p w14:paraId="79E3AA9E" w14:textId="707B5C7F" w:rsidR="00E6434C" w:rsidRPr="00934694" w:rsidRDefault="00E6434C" w:rsidP="00E6434C">
      <w:pPr>
        <w:pStyle w:val="ListParagraph"/>
        <w:numPr>
          <w:ilvl w:val="1"/>
          <w:numId w:val="125"/>
        </w:numPr>
        <w:spacing w:line="276" w:lineRule="auto"/>
        <w:jc w:val="both"/>
        <w:rPr>
          <w:rFonts w:asciiTheme="majorHAnsi" w:hAnsiTheme="majorHAnsi" w:cstheme="majorHAnsi"/>
        </w:rPr>
      </w:pPr>
      <w:r w:rsidRPr="000F5DC4">
        <w:rPr>
          <w:rFonts w:asciiTheme="majorHAnsi" w:hAnsiTheme="majorHAnsi" w:cstheme="majorHAnsi"/>
        </w:rPr>
        <w:t xml:space="preserve">This request enables to retrieve the CCP </w:t>
      </w:r>
      <w:r>
        <w:rPr>
          <w:rFonts w:asciiTheme="majorHAnsi" w:hAnsiTheme="majorHAnsi" w:cstheme="majorHAnsi"/>
        </w:rPr>
        <w:t xml:space="preserve">(=ECC) </w:t>
      </w:r>
      <w:r w:rsidRPr="000F5DC4">
        <w:rPr>
          <w:rFonts w:asciiTheme="majorHAnsi" w:hAnsiTheme="majorHAnsi" w:cstheme="majorHAnsi"/>
        </w:rPr>
        <w:t xml:space="preserve">and the different Settlement Member (SM) names related to the connected API user member, to potentially reuse them in the </w:t>
      </w:r>
      <w:proofErr w:type="spellStart"/>
      <w:r w:rsidRPr="000F5DC4">
        <w:rPr>
          <w:rFonts w:asciiTheme="majorHAnsi" w:hAnsiTheme="majorHAnsi" w:cstheme="majorHAnsi"/>
          <w:i/>
          <w:color w:val="0070C0"/>
        </w:rPr>
        <w:t>RetrieveTradingLimits</w:t>
      </w:r>
      <w:proofErr w:type="spellEnd"/>
      <w:r w:rsidRPr="000F5DC4">
        <w:rPr>
          <w:rFonts w:asciiTheme="majorHAnsi" w:hAnsiTheme="majorHAnsi" w:cstheme="majorHAnsi"/>
          <w:i/>
          <w:color w:val="0070C0"/>
        </w:rPr>
        <w:t xml:space="preserve"> </w:t>
      </w:r>
      <w:r w:rsidRPr="000F5DC4">
        <w:rPr>
          <w:rFonts w:asciiTheme="majorHAnsi" w:hAnsiTheme="majorHAnsi" w:cstheme="majorHAnsi"/>
        </w:rPr>
        <w:t xml:space="preserve">request/response </w:t>
      </w:r>
      <w:r w:rsidRPr="00934694">
        <w:rPr>
          <w:rFonts w:asciiTheme="majorHAnsi" w:hAnsiTheme="majorHAnsi" w:cstheme="majorHAnsi"/>
        </w:rPr>
        <w:t xml:space="preserve">content (as a input filter, or as a reference to </w:t>
      </w:r>
      <w:proofErr w:type="spellStart"/>
      <w:r w:rsidRPr="00934694">
        <w:rPr>
          <w:rFonts w:asciiTheme="majorHAnsi" w:hAnsiTheme="majorHAnsi" w:cstheme="majorHAnsi"/>
        </w:rPr>
        <w:t>interprete</w:t>
      </w:r>
      <w:proofErr w:type="spellEnd"/>
      <w:r w:rsidRPr="00934694">
        <w:rPr>
          <w:rFonts w:asciiTheme="majorHAnsi" w:hAnsiTheme="majorHAnsi" w:cstheme="majorHAnsi"/>
        </w:rPr>
        <w:t xml:space="preserve"> the SM names in the </w:t>
      </w:r>
      <w:proofErr w:type="spellStart"/>
      <w:r w:rsidRPr="00934694">
        <w:rPr>
          <w:rFonts w:asciiTheme="majorHAnsi" w:hAnsiTheme="majorHAnsi" w:cstheme="majorHAnsi"/>
        </w:rPr>
        <w:t>reponse</w:t>
      </w:r>
      <w:proofErr w:type="spellEnd"/>
      <w:r w:rsidRPr="00934694">
        <w:rPr>
          <w:rFonts w:asciiTheme="majorHAnsi" w:hAnsiTheme="majorHAnsi" w:cstheme="majorHAnsi"/>
        </w:rPr>
        <w:t>).</w:t>
      </w:r>
    </w:p>
    <w:p w14:paraId="2E15785E" w14:textId="77777777" w:rsidR="00E6434C" w:rsidRDefault="00E6434C" w:rsidP="00E6434C">
      <w:pPr>
        <w:pStyle w:val="ListParagraph"/>
        <w:numPr>
          <w:ilvl w:val="1"/>
          <w:numId w:val="125"/>
        </w:numPr>
        <w:spacing w:line="276" w:lineRule="auto"/>
        <w:jc w:val="both"/>
        <w:rPr>
          <w:rFonts w:asciiTheme="majorHAnsi" w:hAnsiTheme="majorHAnsi" w:cstheme="majorHAnsi"/>
        </w:rPr>
      </w:pPr>
      <w:r w:rsidRPr="00934694">
        <w:rPr>
          <w:rFonts w:asciiTheme="majorHAnsi" w:hAnsiTheme="majorHAnsi" w:cstheme="majorHAnsi"/>
        </w:rPr>
        <w:t>These modification</w:t>
      </w:r>
      <w:r>
        <w:rPr>
          <w:rFonts w:asciiTheme="majorHAnsi" w:hAnsiTheme="majorHAnsi" w:cstheme="majorHAnsi"/>
        </w:rPr>
        <w:t>s</w:t>
      </w:r>
      <w:r w:rsidRPr="00934694">
        <w:rPr>
          <w:rFonts w:asciiTheme="majorHAnsi" w:hAnsiTheme="majorHAnsi" w:cstheme="majorHAnsi"/>
        </w:rPr>
        <w:t xml:space="preserve"> enable</w:t>
      </w:r>
      <w:r>
        <w:rPr>
          <w:rFonts w:asciiTheme="majorHAnsi" w:hAnsiTheme="majorHAnsi" w:cstheme="majorHAnsi"/>
        </w:rPr>
        <w:t>:</w:t>
      </w:r>
    </w:p>
    <w:p w14:paraId="08B7897D"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 xml:space="preserve">Members having the possibility to access other member portfolios (specific configuration) </w:t>
      </w:r>
      <w:r>
        <w:rPr>
          <w:rFonts w:asciiTheme="majorHAnsi" w:hAnsiTheme="majorHAnsi" w:cstheme="majorHAnsi"/>
        </w:rPr>
        <w:t xml:space="preserve">to </w:t>
      </w:r>
      <w:r w:rsidRPr="00934694">
        <w:rPr>
          <w:rFonts w:asciiTheme="majorHAnsi" w:hAnsiTheme="majorHAnsi" w:cstheme="majorHAnsi"/>
        </w:rPr>
        <w:t>retrieve and well TL info/restrictions at the right level</w:t>
      </w:r>
    </w:p>
    <w:p w14:paraId="04224400" w14:textId="77777777" w:rsidR="00E6434C" w:rsidRPr="005C0D02" w:rsidRDefault="00E6434C" w:rsidP="00E6434C">
      <w:pPr>
        <w:pStyle w:val="CommentText"/>
        <w:numPr>
          <w:ilvl w:val="3"/>
          <w:numId w:val="125"/>
        </w:numPr>
        <w:rPr>
          <w:rFonts w:asciiTheme="majorHAnsi" w:hAnsiTheme="majorHAnsi" w:cstheme="majorHAnsi"/>
          <w:sz w:val="18"/>
          <w:szCs w:val="18"/>
        </w:rPr>
      </w:pPr>
      <w:r w:rsidRPr="005C0D02">
        <w:rPr>
          <w:rFonts w:asciiTheme="majorHAnsi" w:hAnsiTheme="majorHAnsi" w:cstheme="majorHAnsi"/>
          <w:sz w:val="18"/>
          <w:szCs w:val="18"/>
        </w:rPr>
        <w:t xml:space="preserve">New </w:t>
      </w:r>
      <w:r w:rsidRPr="005C0D02">
        <w:rPr>
          <w:rFonts w:asciiTheme="majorHAnsi" w:hAnsiTheme="majorHAnsi" w:cstheme="majorHAnsi"/>
          <w:sz w:val="18"/>
          <w:szCs w:val="18"/>
          <w:u w:val="single"/>
        </w:rPr>
        <w:t>optional</w:t>
      </w:r>
      <w:r w:rsidRPr="005C0D02">
        <w:rPr>
          <w:rFonts w:asciiTheme="majorHAnsi" w:hAnsiTheme="majorHAnsi" w:cstheme="majorHAnsi"/>
          <w:sz w:val="18"/>
          <w:szCs w:val="18"/>
        </w:rPr>
        <w:t xml:space="preserve"> input parameters enable to filter the response by: </w:t>
      </w:r>
    </w:p>
    <w:p w14:paraId="31976155"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Market participant (member)</w:t>
      </w:r>
    </w:p>
    <w:p w14:paraId="177DCF9A"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Area</w:t>
      </w:r>
    </w:p>
    <w:p w14:paraId="5091F2A1" w14:textId="3E85DAEA" w:rsidR="00E6434C"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Portfolio</w:t>
      </w:r>
    </w:p>
    <w:p w14:paraId="0A15E05C"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members having TL restrictions by portfolio to get the details of these restrictions from the API</w:t>
      </w:r>
      <w:r>
        <w:rPr>
          <w:rFonts w:asciiTheme="majorHAnsi" w:hAnsiTheme="majorHAnsi" w:cstheme="majorHAnsi"/>
        </w:rPr>
        <w:t xml:space="preserve"> (new area/portfolio output parameters)</w:t>
      </w:r>
    </w:p>
    <w:p w14:paraId="044CE30C" w14:textId="77777777" w:rsidR="00E6434C" w:rsidRPr="000F5DC4" w:rsidRDefault="00E6434C" w:rsidP="00E6434C">
      <w:pPr>
        <w:pStyle w:val="ListParagraph"/>
        <w:numPr>
          <w:ilvl w:val="3"/>
          <w:numId w:val="125"/>
        </w:numPr>
        <w:spacing w:line="276" w:lineRule="auto"/>
        <w:jc w:val="both"/>
        <w:rPr>
          <w:rFonts w:asciiTheme="majorHAnsi" w:hAnsiTheme="majorHAnsi" w:cstheme="majorHAnsi"/>
        </w:rPr>
      </w:pPr>
      <w:r>
        <w:rPr>
          <w:rFonts w:asciiTheme="majorHAnsi" w:hAnsiTheme="majorHAnsi" w:cstheme="majorHAnsi"/>
        </w:rPr>
        <w:t>Please check the attached sample request and response to illustrate this.</w:t>
      </w:r>
    </w:p>
    <w:p w14:paraId="1BF20FEB" w14:textId="59BC598B" w:rsidR="00E6434C" w:rsidRPr="005C0D02" w:rsidRDefault="00E6434C" w:rsidP="00E6434C">
      <w:pPr>
        <w:pStyle w:val="CommentText"/>
        <w:numPr>
          <w:ilvl w:val="1"/>
          <w:numId w:val="125"/>
        </w:numPr>
        <w:rPr>
          <w:sz w:val="18"/>
          <w:szCs w:val="18"/>
        </w:rPr>
      </w:pPr>
      <w:r>
        <w:rPr>
          <w:color w:val="0070C0"/>
          <w:sz w:val="18"/>
          <w:szCs w:val="18"/>
        </w:rPr>
        <w:t xml:space="preserve"> (*): please note that this method has been extended </w:t>
      </w:r>
      <w:r w:rsidR="003D4431">
        <w:rPr>
          <w:color w:val="0070C0"/>
          <w:sz w:val="18"/>
          <w:szCs w:val="18"/>
        </w:rPr>
        <w:t>on 15/06/2020</w:t>
      </w:r>
      <w:r w:rsidR="000B4825">
        <w:rPr>
          <w:color w:val="0070C0"/>
          <w:sz w:val="18"/>
          <w:szCs w:val="18"/>
        </w:rPr>
        <w:t xml:space="preserve"> </w:t>
      </w:r>
      <w:r w:rsidR="003D4431">
        <w:rPr>
          <w:color w:val="0070C0"/>
          <w:sz w:val="18"/>
          <w:szCs w:val="18"/>
        </w:rPr>
        <w:t xml:space="preserve">with the inputs and output parameters described above </w:t>
      </w:r>
      <w:r w:rsidR="000B4825">
        <w:rPr>
          <w:color w:val="0070C0"/>
          <w:sz w:val="18"/>
          <w:szCs w:val="18"/>
        </w:rPr>
        <w:t>(</w:t>
      </w:r>
      <w:r w:rsidR="004728C7">
        <w:rPr>
          <w:color w:val="0070C0"/>
          <w:sz w:val="18"/>
          <w:szCs w:val="18"/>
        </w:rPr>
        <w:t>3.4.6</w:t>
      </w:r>
      <w:r w:rsidR="000B4825">
        <w:rPr>
          <w:color w:val="0070C0"/>
          <w:sz w:val="18"/>
          <w:szCs w:val="18"/>
        </w:rPr>
        <w:t xml:space="preserve"> API schema)</w:t>
      </w:r>
    </w:p>
    <w:p w14:paraId="74A44F95" w14:textId="77777777" w:rsidR="003D4431" w:rsidRPr="005C0D02" w:rsidRDefault="003D4431" w:rsidP="005C0D02">
      <w:pPr>
        <w:pStyle w:val="CommentText"/>
        <w:ind w:left="1440"/>
        <w:rPr>
          <w:sz w:val="18"/>
          <w:szCs w:val="18"/>
        </w:rPr>
      </w:pPr>
    </w:p>
    <w:p w14:paraId="0739767F" w14:textId="77777777" w:rsidR="003B6FCE" w:rsidRDefault="0036369D" w:rsidP="00C71320">
      <w:pPr>
        <w:pStyle w:val="ListParagraph"/>
        <w:numPr>
          <w:ilvl w:val="0"/>
          <w:numId w:val="125"/>
        </w:numPr>
        <w:spacing w:before="120" w:line="300" w:lineRule="exact"/>
      </w:pPr>
      <w:proofErr w:type="spellStart"/>
      <w:r w:rsidRPr="005C0D02">
        <w:rPr>
          <w:i/>
          <w:color w:val="0070C0"/>
        </w:rPr>
        <w:lastRenderedPageBreak/>
        <w:t>RetrieveTradingLimits</w:t>
      </w:r>
      <w:proofErr w:type="spellEnd"/>
      <w:r w:rsidRPr="00C71320">
        <w:t xml:space="preserve">: </w:t>
      </w:r>
    </w:p>
    <w:p w14:paraId="776362E8" w14:textId="7ED94829" w:rsidR="003B6FCE" w:rsidRDefault="0076336A" w:rsidP="003B6FCE">
      <w:pPr>
        <w:pStyle w:val="ListParagraph"/>
        <w:numPr>
          <w:ilvl w:val="1"/>
          <w:numId w:val="125"/>
        </w:numPr>
        <w:spacing w:before="120" w:line="300" w:lineRule="exact"/>
      </w:pPr>
      <w:r>
        <w:t>enables to request the TL</w:t>
      </w:r>
      <w:r w:rsidR="0099674E">
        <w:t>(s)</w:t>
      </w:r>
      <w:r>
        <w:t xml:space="preserve"> for a given </w:t>
      </w:r>
      <w:r w:rsidR="003B6FCE">
        <w:t>Trading Limit Day (mandatory input), with several additional optional filters (SM, area, portfolio, etc.)</w:t>
      </w:r>
    </w:p>
    <w:p w14:paraId="02C55CE2" w14:textId="6394C0B1" w:rsidR="00E538BE" w:rsidRDefault="003B6FCE" w:rsidP="003B6FCE">
      <w:pPr>
        <w:pStyle w:val="ListParagraph"/>
        <w:numPr>
          <w:ilvl w:val="1"/>
          <w:numId w:val="125"/>
        </w:numPr>
        <w:spacing w:before="120" w:line="300" w:lineRule="exact"/>
      </w:pPr>
      <w:r>
        <w:t xml:space="preserve">the API </w:t>
      </w:r>
      <w:r w:rsidR="00F50684">
        <w:t>responds with</w:t>
      </w:r>
      <w:r>
        <w:t xml:space="preserve"> the </w:t>
      </w:r>
      <w:r w:rsidR="0036369D" w:rsidRPr="00C71320">
        <w:t xml:space="preserve">list </w:t>
      </w:r>
      <w:r>
        <w:t xml:space="preserve">of </w:t>
      </w:r>
      <w:r w:rsidR="0036369D" w:rsidRPr="00C71320">
        <w:t xml:space="preserve">all TLs covering </w:t>
      </w:r>
      <w:r>
        <w:t xml:space="preserve">the related </w:t>
      </w:r>
      <w:r w:rsidR="0036369D" w:rsidRPr="00C71320">
        <w:t>(area/P</w:t>
      </w:r>
      <w:r w:rsidR="002269A9">
        <w:t>ortfolio</w:t>
      </w:r>
      <w:r w:rsidR="0036369D" w:rsidRPr="00C71320">
        <w:t>) combination</w:t>
      </w:r>
      <w:r>
        <w:t>s</w:t>
      </w:r>
      <w:r w:rsidR="0036369D" w:rsidRPr="00C71320">
        <w:t xml:space="preserve"> for which the user has R</w:t>
      </w:r>
      <w:r>
        <w:t>ead</w:t>
      </w:r>
      <w:r w:rsidR="0036369D" w:rsidRPr="00C71320">
        <w:t xml:space="preserve"> or R</w:t>
      </w:r>
      <w:r>
        <w:t>ead/</w:t>
      </w:r>
      <w:r w:rsidR="0036369D" w:rsidRPr="00C71320">
        <w:t>W</w:t>
      </w:r>
      <w:r>
        <w:t>rite</w:t>
      </w:r>
      <w:r w:rsidR="0036369D" w:rsidRPr="00C71320">
        <w:t xml:space="preserve"> permission</w:t>
      </w:r>
      <w:r>
        <w:t>s</w:t>
      </w:r>
      <w:r w:rsidR="0036369D" w:rsidRPr="00C71320">
        <w:t xml:space="preserve">, with </w:t>
      </w:r>
      <w:r w:rsidR="00E538BE">
        <w:t>(among other)</w:t>
      </w:r>
      <w:r w:rsidR="00F50684">
        <w:t xml:space="preserve"> </w:t>
      </w:r>
      <w:r w:rsidR="0036369D" w:rsidRPr="00C71320">
        <w:t>information regarding</w:t>
      </w:r>
      <w:r w:rsidR="00E538BE">
        <w:t>:</w:t>
      </w:r>
    </w:p>
    <w:p w14:paraId="5CC62D39" w14:textId="1075186F" w:rsidR="00AF079E" w:rsidRDefault="00AF079E" w:rsidP="00E538BE">
      <w:pPr>
        <w:pStyle w:val="ListParagraph"/>
        <w:numPr>
          <w:ilvl w:val="2"/>
          <w:numId w:val="125"/>
        </w:numPr>
        <w:spacing w:before="120" w:line="300" w:lineRule="exact"/>
      </w:pPr>
      <w:r>
        <w:t xml:space="preserve">the TL ID and its version, </w:t>
      </w:r>
    </w:p>
    <w:p w14:paraId="252B7C57" w14:textId="6716479D" w:rsidR="00E538BE" w:rsidRDefault="0036369D" w:rsidP="00E538BE">
      <w:pPr>
        <w:pStyle w:val="ListParagraph"/>
        <w:numPr>
          <w:ilvl w:val="2"/>
          <w:numId w:val="125"/>
        </w:numPr>
        <w:spacing w:before="120" w:line="300" w:lineRule="exact"/>
      </w:pPr>
      <w:r w:rsidRPr="00C71320">
        <w:t xml:space="preserve">the exposure, </w:t>
      </w:r>
    </w:p>
    <w:p w14:paraId="722E09D8" w14:textId="77777777" w:rsidR="00E538BE" w:rsidRDefault="0036369D" w:rsidP="00E538BE">
      <w:pPr>
        <w:pStyle w:val="ListParagraph"/>
        <w:numPr>
          <w:ilvl w:val="2"/>
          <w:numId w:val="125"/>
        </w:numPr>
        <w:spacing w:before="120" w:line="300" w:lineRule="exact"/>
      </w:pPr>
      <w:r w:rsidRPr="00C71320">
        <w:t xml:space="preserve">the initial and current </w:t>
      </w:r>
      <w:r w:rsidR="003B6FCE">
        <w:t xml:space="preserve">TL </w:t>
      </w:r>
      <w:r w:rsidRPr="00C71320">
        <w:t xml:space="preserve">value, </w:t>
      </w:r>
    </w:p>
    <w:p w14:paraId="1B479DA3" w14:textId="77777777" w:rsidR="00E538BE" w:rsidRDefault="0036369D" w:rsidP="00E538BE">
      <w:pPr>
        <w:pStyle w:val="ListParagraph"/>
        <w:numPr>
          <w:ilvl w:val="2"/>
          <w:numId w:val="125"/>
        </w:numPr>
        <w:spacing w:before="120" w:line="300" w:lineRule="exact"/>
      </w:pPr>
      <w:r w:rsidRPr="00C71320">
        <w:t xml:space="preserve">the TL min/max prices, </w:t>
      </w:r>
    </w:p>
    <w:p w14:paraId="5BF49B3E" w14:textId="7EC90117" w:rsidR="0036369D" w:rsidRPr="00C71320" w:rsidRDefault="0036369D" w:rsidP="005C0D02">
      <w:pPr>
        <w:pStyle w:val="ListParagraph"/>
        <w:numPr>
          <w:ilvl w:val="2"/>
          <w:numId w:val="125"/>
        </w:numPr>
        <w:spacing w:before="120" w:after="120" w:line="300" w:lineRule="exact"/>
        <w:ind w:left="2154" w:hanging="357"/>
      </w:pPr>
      <w:r w:rsidRPr="00C71320">
        <w:t>the realistic min/max prices</w:t>
      </w:r>
      <w:r w:rsidR="00E538BE">
        <w:t>.</w:t>
      </w:r>
    </w:p>
    <w:p w14:paraId="5F993CB7" w14:textId="77777777" w:rsidR="0099674E" w:rsidRDefault="0036369D" w:rsidP="00C71320">
      <w:pPr>
        <w:pStyle w:val="ListParagraph"/>
        <w:numPr>
          <w:ilvl w:val="0"/>
          <w:numId w:val="125"/>
        </w:numPr>
        <w:spacing w:before="120" w:line="300" w:lineRule="exact"/>
      </w:pPr>
      <w:proofErr w:type="spellStart"/>
      <w:r w:rsidRPr="005C0D02">
        <w:rPr>
          <w:i/>
          <w:color w:val="0070C0"/>
        </w:rPr>
        <w:t>RetrieveTradingLimitExtendedDetails</w:t>
      </w:r>
      <w:proofErr w:type="spellEnd"/>
      <w:r w:rsidRPr="00C71320">
        <w:t xml:space="preserve">: </w:t>
      </w:r>
    </w:p>
    <w:p w14:paraId="5FD1A9F5" w14:textId="33A1A1BC" w:rsidR="00F50684" w:rsidRDefault="00F50684" w:rsidP="0099674E">
      <w:pPr>
        <w:pStyle w:val="ListParagraph"/>
        <w:numPr>
          <w:ilvl w:val="1"/>
          <w:numId w:val="125"/>
        </w:numPr>
        <w:spacing w:before="120" w:line="300" w:lineRule="exact"/>
      </w:pPr>
      <w:r>
        <w:t xml:space="preserve">Enables to request the details of a specific TL </w:t>
      </w:r>
      <w:r w:rsidR="002269A9">
        <w:t xml:space="preserve">identified by its </w:t>
      </w:r>
      <w:r>
        <w:t>ID</w:t>
      </w:r>
      <w:r w:rsidR="002269A9">
        <w:t xml:space="preserve"> and version</w:t>
      </w:r>
    </w:p>
    <w:p w14:paraId="51F47635" w14:textId="6B7C93EC" w:rsidR="0036369D" w:rsidRDefault="00F50684" w:rsidP="0099674E">
      <w:pPr>
        <w:pStyle w:val="ListParagraph"/>
        <w:numPr>
          <w:ilvl w:val="1"/>
          <w:numId w:val="125"/>
        </w:numPr>
        <w:spacing w:before="120" w:line="300" w:lineRule="exact"/>
      </w:pPr>
      <w:r>
        <w:t xml:space="preserve">The API responds with the </w:t>
      </w:r>
      <w:r w:rsidR="0036369D" w:rsidRPr="00C71320">
        <w:t>list all (area/</w:t>
      </w:r>
      <w:r w:rsidR="002269A9" w:rsidRPr="002269A9">
        <w:t xml:space="preserve"> </w:t>
      </w:r>
      <w:r w:rsidR="002269A9" w:rsidRPr="00C71320">
        <w:t>P</w:t>
      </w:r>
      <w:r w:rsidR="002269A9">
        <w:t>ortfolio</w:t>
      </w:r>
      <w:r w:rsidR="0036369D" w:rsidRPr="00C71320">
        <w:t xml:space="preserve">) combinations linked to a specific TL </w:t>
      </w:r>
      <w:r w:rsidR="002269A9">
        <w:t>ID/</w:t>
      </w:r>
      <w:r w:rsidR="0036369D" w:rsidRPr="00C71320">
        <w:t>version</w:t>
      </w:r>
      <w:r w:rsidR="002269A9">
        <w:t xml:space="preserve">, </w:t>
      </w:r>
      <w:r w:rsidR="0036369D" w:rsidRPr="00C71320">
        <w:t>as well as the period for which the TL applies</w:t>
      </w:r>
      <w:r w:rsidR="002269A9">
        <w:t>.</w:t>
      </w:r>
    </w:p>
    <w:p w14:paraId="56123FD8" w14:textId="31FBCA40" w:rsidR="0099674E" w:rsidRPr="00C71320" w:rsidRDefault="0099674E" w:rsidP="0099674E">
      <w:pPr>
        <w:spacing w:before="120" w:line="300" w:lineRule="exact"/>
      </w:pPr>
      <w:r>
        <w:t>Please check the API package sample requests</w:t>
      </w:r>
      <w:r w:rsidR="001C01E1">
        <w:t xml:space="preserve"> to illustrate this</w:t>
      </w:r>
      <w:r>
        <w:t>.</w:t>
      </w:r>
    </w:p>
    <w:p w14:paraId="77CD2FA9" w14:textId="77777777" w:rsidR="0036369D" w:rsidRPr="005C0D02" w:rsidRDefault="0036369D" w:rsidP="005C0D02"/>
    <w:p w14:paraId="12758BDC" w14:textId="26F78E76" w:rsidR="003478B1" w:rsidRPr="0036047E" w:rsidRDefault="003478B1" w:rsidP="0036047E">
      <w:pPr>
        <w:pStyle w:val="Heading1"/>
        <w:numPr>
          <w:ilvl w:val="0"/>
          <w:numId w:val="4"/>
        </w:numPr>
        <w:tabs>
          <w:tab w:val="left" w:pos="454"/>
        </w:tabs>
        <w:spacing w:before="280" w:after="240" w:line="276" w:lineRule="auto"/>
        <w:rPr>
          <w:sz w:val="32"/>
          <w:szCs w:val="32"/>
        </w:rPr>
      </w:pPr>
      <w:bookmarkStart w:id="66" w:name="_Toc98854088"/>
      <w:r w:rsidRPr="0036047E">
        <w:rPr>
          <w:sz w:val="32"/>
          <w:szCs w:val="32"/>
        </w:rPr>
        <w:lastRenderedPageBreak/>
        <w:t>Architecture</w:t>
      </w:r>
      <w:bookmarkEnd w:id="53"/>
      <w:bookmarkEnd w:id="54"/>
      <w:bookmarkEnd w:id="66"/>
    </w:p>
    <w:p w14:paraId="42832F45" w14:textId="77777777" w:rsidR="003478B1" w:rsidRPr="00FC6C68" w:rsidRDefault="003478B1" w:rsidP="003478B1"/>
    <w:p w14:paraId="3C87082D" w14:textId="0AFDEB6D" w:rsidR="0010732B" w:rsidRDefault="003478B1" w:rsidP="003478B1">
      <w:pPr>
        <w:jc w:val="both"/>
      </w:pPr>
      <w:r>
        <w:t xml:space="preserve">Customer applications access the Open Access </w:t>
      </w:r>
      <w:smartTag w:uri="urn:schemas-microsoft-com:office:smarttags" w:element="stockticker">
        <w:r>
          <w:t>API</w:t>
        </w:r>
      </w:smartTag>
      <w:r>
        <w:t xml:space="preserve"> via a web service that runs on the </w:t>
      </w:r>
      <w:r w:rsidR="006945AF">
        <w:t xml:space="preserve">SEMOpx </w:t>
      </w:r>
      <w:r>
        <w:t xml:space="preserve">network. </w:t>
      </w:r>
    </w:p>
    <w:p w14:paraId="3DB93452" w14:textId="775237C4" w:rsidR="003478B1" w:rsidRDefault="003478B1" w:rsidP="003478B1">
      <w:pPr>
        <w:jc w:val="both"/>
      </w:pPr>
      <w:r>
        <w:t xml:space="preserve">The following </w:t>
      </w:r>
      <w:r w:rsidR="00D267D6">
        <w:t xml:space="preserve">diagram </w:t>
      </w:r>
      <w:r>
        <w:t xml:space="preserve">shows one or more Open </w:t>
      </w:r>
      <w:r w:rsidRPr="008F58D3">
        <w:t>Access servers running</w:t>
      </w:r>
      <w:r>
        <w:t xml:space="preserve"> on the </w:t>
      </w:r>
      <w:r w:rsidR="00A8197C">
        <w:t xml:space="preserve">SEMOpx </w:t>
      </w:r>
      <w:r>
        <w:t>network and the client applications using HTTPS web transport protocol to connect to the Open Access Server.</w:t>
      </w:r>
    </w:p>
    <w:p w14:paraId="051907DB" w14:textId="77777777" w:rsidR="003478B1" w:rsidRDefault="003478B1" w:rsidP="003478B1">
      <w:pPr>
        <w:keepNext/>
        <w:ind w:left="720"/>
      </w:pPr>
      <w:r>
        <w:object w:dxaOrig="16065" w:dyaOrig="10318" w14:anchorId="022DBB3C">
          <v:shape id="_x0000_i1026" type="#_x0000_t75" style="width:6in;height:276.75pt" o:ole="">
            <v:imagedata r:id="rId27" o:title=""/>
          </v:shape>
          <o:OLEObject Type="Embed" ProgID="Visio.Drawing.11" ShapeID="_x0000_i1026" DrawAspect="Content" ObjectID="_1714411729" r:id="rId28"/>
        </w:object>
      </w:r>
    </w:p>
    <w:p w14:paraId="2C4F1CC6" w14:textId="075FFE82" w:rsidR="003478B1" w:rsidRDefault="003478B1" w:rsidP="003478B1">
      <w:pPr>
        <w:ind w:left="360"/>
        <w:jc w:val="center"/>
      </w:pPr>
      <w:r>
        <w:t xml:space="preserve">Figure </w:t>
      </w:r>
      <w:r>
        <w:fldChar w:fldCharType="begin"/>
      </w:r>
      <w:r>
        <w:instrText xml:space="preserve"> SEQ Figure \* ARABIC </w:instrText>
      </w:r>
      <w:r>
        <w:fldChar w:fldCharType="separate"/>
      </w:r>
      <w:r w:rsidR="008B747E">
        <w:rPr>
          <w:noProof/>
        </w:rPr>
        <w:t>1</w:t>
      </w:r>
      <w:r>
        <w:rPr>
          <w:noProof/>
        </w:rPr>
        <w:fldChar w:fldCharType="end"/>
      </w:r>
      <w:r>
        <w:t>: Synchronous System Layout</w:t>
      </w:r>
    </w:p>
    <w:p w14:paraId="3BB49D2F" w14:textId="39260AF3" w:rsidR="006F2DC8" w:rsidRDefault="006F2DC8" w:rsidP="0036047E">
      <w:pPr>
        <w:pStyle w:val="Heading1"/>
        <w:numPr>
          <w:ilvl w:val="0"/>
          <w:numId w:val="4"/>
        </w:numPr>
        <w:tabs>
          <w:tab w:val="left" w:pos="454"/>
        </w:tabs>
        <w:spacing w:before="280" w:after="240" w:line="276" w:lineRule="auto"/>
        <w:rPr>
          <w:sz w:val="32"/>
          <w:szCs w:val="32"/>
        </w:rPr>
      </w:pPr>
      <w:bookmarkStart w:id="67" w:name="_Toc20244650"/>
      <w:bookmarkStart w:id="68" w:name="_Toc98854089"/>
      <w:bookmarkStart w:id="69" w:name="_Toc301323409"/>
      <w:bookmarkStart w:id="70" w:name="_Toc18739336"/>
      <w:r>
        <w:rPr>
          <w:sz w:val="32"/>
          <w:szCs w:val="32"/>
        </w:rPr>
        <w:lastRenderedPageBreak/>
        <w:t>ETS API schema and WSDL file</w:t>
      </w:r>
      <w:bookmarkEnd w:id="67"/>
      <w:bookmarkEnd w:id="68"/>
    </w:p>
    <w:p w14:paraId="41C332A1" w14:textId="65539CB4" w:rsidR="006F2DC8" w:rsidRDefault="006F2DC8" w:rsidP="006F2DC8">
      <w:r>
        <w:t>In order to retrieve the ETS API schema (WSDL file) please refer to the “Environment Details” document in the ETS API package.</w:t>
      </w:r>
    </w:p>
    <w:p w14:paraId="53AF9303" w14:textId="1801F341" w:rsidR="00D267D6" w:rsidRDefault="00D267D6" w:rsidP="006F2DC8"/>
    <w:p w14:paraId="1DDDB060" w14:textId="5C195BAE" w:rsidR="00A360C4" w:rsidRDefault="00747FC8" w:rsidP="006F2DC8">
      <w:r>
        <w:t xml:space="preserve">To each </w:t>
      </w:r>
      <w:r w:rsidR="00A360C4">
        <w:t xml:space="preserve">version of ETS and its API </w:t>
      </w:r>
      <w:r>
        <w:t xml:space="preserve">corresponds </w:t>
      </w:r>
      <w:r w:rsidR="000D12B4">
        <w:t>one single</w:t>
      </w:r>
      <w:r w:rsidR="00A360C4">
        <w:t xml:space="preserve"> </w:t>
      </w:r>
      <w:r w:rsidR="00A360C4" w:rsidRPr="00C56A6F">
        <w:rPr>
          <w:b/>
        </w:rPr>
        <w:t>WSDL file</w:t>
      </w:r>
      <w:r w:rsidR="00A360C4">
        <w:t xml:space="preserve"> version (Web Service Description Language). </w:t>
      </w:r>
    </w:p>
    <w:p w14:paraId="384647B9" w14:textId="5F44FF22" w:rsidR="00C0356D" w:rsidRDefault="00C0356D" w:rsidP="006F2DC8">
      <w:r>
        <w:t xml:space="preserve">This file contains the </w:t>
      </w:r>
      <w:r w:rsidRPr="00C56A6F">
        <w:rPr>
          <w:b/>
        </w:rPr>
        <w:t>description of the different supported ETS API schemas.</w:t>
      </w:r>
    </w:p>
    <w:p w14:paraId="74FC9BEE" w14:textId="76F37457" w:rsidR="00C0356D" w:rsidRDefault="00C0356D" w:rsidP="006F2DC8">
      <w:r>
        <w:t>An</w:t>
      </w:r>
      <w:r w:rsidRPr="00C56A6F">
        <w:rPr>
          <w:b/>
        </w:rPr>
        <w:t xml:space="preserve"> API schema</w:t>
      </w:r>
      <w:r>
        <w:t xml:space="preserve"> is </w:t>
      </w:r>
      <w:r w:rsidR="00747FC8">
        <w:t xml:space="preserve">compound of </w:t>
      </w:r>
      <w:r>
        <w:t xml:space="preserve">a set of </w:t>
      </w:r>
      <w:r w:rsidR="00747FC8">
        <w:t xml:space="preserve">web </w:t>
      </w:r>
      <w:r>
        <w:t>method</w:t>
      </w:r>
      <w:r w:rsidR="00692A1B">
        <w:t xml:space="preserve">s </w:t>
      </w:r>
      <w:r w:rsidR="00747FC8">
        <w:t xml:space="preserve">(e.g. </w:t>
      </w:r>
      <w:proofErr w:type="spellStart"/>
      <w:r w:rsidR="00747FC8" w:rsidRPr="00C56A6F">
        <w:rPr>
          <w:i/>
        </w:rPr>
        <w:t>EstablishConnection</w:t>
      </w:r>
      <w:proofErr w:type="spellEnd"/>
      <w:r w:rsidR="00747FC8">
        <w:t xml:space="preserve">) </w:t>
      </w:r>
      <w:r w:rsidR="00692A1B">
        <w:t>with a specific set of parameters/attributes in the related requests and re</w:t>
      </w:r>
      <w:r w:rsidR="0035160E">
        <w:t>s</w:t>
      </w:r>
      <w:r w:rsidR="00747FC8">
        <w:t>ponses that can vary from a schema to another.</w:t>
      </w:r>
    </w:p>
    <w:p w14:paraId="6E6745EA" w14:textId="77777777" w:rsidR="00747FC8" w:rsidRDefault="00747FC8" w:rsidP="006F2DC8"/>
    <w:p w14:paraId="74C32CE8" w14:textId="3AF1F75B" w:rsidR="00747FC8" w:rsidRPr="00C56A6F" w:rsidRDefault="00747FC8" w:rsidP="006F2DC8">
      <w:pPr>
        <w:rPr>
          <w:b/>
        </w:rPr>
      </w:pPr>
      <w:r w:rsidRPr="00C56A6F">
        <w:rPr>
          <w:b/>
        </w:rPr>
        <w:t xml:space="preserve">There are several ways to retrieve the last WSDL: </w:t>
      </w:r>
    </w:p>
    <w:p w14:paraId="787A0FF2" w14:textId="6790DEEE" w:rsidR="006F2DC8" w:rsidRPr="00C56A6F" w:rsidRDefault="006F2DC8" w:rsidP="006F2DC8">
      <w:pPr>
        <w:pStyle w:val="ListParagraph"/>
        <w:numPr>
          <w:ilvl w:val="0"/>
          <w:numId w:val="5"/>
        </w:numPr>
        <w:spacing w:after="200" w:line="276" w:lineRule="auto"/>
      </w:pPr>
      <w:r w:rsidRPr="00C56A6F">
        <w:rPr>
          <w:b/>
        </w:rPr>
        <w:t>In the ETS API package.</w:t>
      </w:r>
      <w:r w:rsidRPr="00C56A6F">
        <w:t xml:space="preserve"> Please contact our market operations team to get the latest </w:t>
      </w:r>
      <w:r w:rsidR="00747FC8">
        <w:t xml:space="preserve">API </w:t>
      </w:r>
      <w:r w:rsidRPr="00C56A6F">
        <w:t>package.</w:t>
      </w:r>
    </w:p>
    <w:p w14:paraId="16C8A183" w14:textId="20B00B71" w:rsidR="00747FC8" w:rsidRPr="00C56A6F" w:rsidRDefault="00747FC8" w:rsidP="006F2DC8">
      <w:pPr>
        <w:pStyle w:val="ListParagraph"/>
        <w:numPr>
          <w:ilvl w:val="0"/>
          <w:numId w:val="5"/>
        </w:numPr>
        <w:spacing w:after="200" w:line="276" w:lineRule="auto"/>
      </w:pPr>
      <w:r w:rsidRPr="00C56A6F">
        <w:rPr>
          <w:b/>
        </w:rPr>
        <w:t xml:space="preserve">In the </w:t>
      </w:r>
      <w:r w:rsidR="00A8197C">
        <w:rPr>
          <w:b/>
        </w:rPr>
        <w:t>SEMOpx Info</w:t>
      </w:r>
      <w:r w:rsidR="00A8197C" w:rsidRPr="00C56A6F">
        <w:rPr>
          <w:b/>
        </w:rPr>
        <w:t xml:space="preserve"> </w:t>
      </w:r>
      <w:r w:rsidRPr="00C56A6F">
        <w:t xml:space="preserve"> we send to announce new ETS API versions.</w:t>
      </w:r>
    </w:p>
    <w:p w14:paraId="1A47951E" w14:textId="77777777" w:rsidR="00895356" w:rsidRDefault="006F2DC8" w:rsidP="006F2DC8">
      <w:pPr>
        <w:pStyle w:val="ListParagraph"/>
        <w:numPr>
          <w:ilvl w:val="0"/>
          <w:numId w:val="5"/>
        </w:numPr>
        <w:spacing w:after="200" w:line="276" w:lineRule="auto"/>
      </w:pPr>
      <w:r w:rsidRPr="00C56A6F">
        <w:rPr>
          <w:b/>
        </w:rPr>
        <w:t>Online</w:t>
      </w:r>
      <w:r w:rsidRPr="00C56A6F">
        <w:t xml:space="preserve"> from the </w:t>
      </w:r>
      <w:r w:rsidR="00895356">
        <w:t xml:space="preserve">relevant </w:t>
      </w:r>
      <w:r w:rsidRPr="00C56A6F">
        <w:t>simulation environment</w:t>
      </w:r>
      <w:r w:rsidR="00895356">
        <w:t>:</w:t>
      </w:r>
    </w:p>
    <w:p w14:paraId="0AD0517C" w14:textId="25A96A0D" w:rsidR="00747FC8" w:rsidRPr="008F58D3" w:rsidRDefault="00895356" w:rsidP="00C56A6F">
      <w:pPr>
        <w:pStyle w:val="ListParagraph"/>
        <w:numPr>
          <w:ilvl w:val="1"/>
          <w:numId w:val="5"/>
        </w:numPr>
        <w:spacing w:after="200" w:line="276" w:lineRule="auto"/>
      </w:pPr>
      <w:r>
        <w:t>For instance f</w:t>
      </w:r>
      <w:r w:rsidR="00747FC8">
        <w:t xml:space="preserve">or </w:t>
      </w:r>
      <w:r w:rsidR="00A8197C">
        <w:t xml:space="preserve">SEMOpx </w:t>
      </w:r>
      <w:r w:rsidR="00747FC8">
        <w:t xml:space="preserve">customers </w:t>
      </w:r>
      <w:r w:rsidR="00F523D7">
        <w:t>SIMU</w:t>
      </w:r>
      <w:r w:rsidR="00F657A4">
        <w:t>2</w:t>
      </w:r>
      <w:r w:rsidR="00F523D7">
        <w:t xml:space="preserve"> and </w:t>
      </w:r>
      <w:r w:rsidR="004728C7">
        <w:t>3.4.6</w:t>
      </w:r>
      <w:r>
        <w:t xml:space="preserve"> </w:t>
      </w:r>
      <w:r w:rsidR="00F523D7">
        <w:t xml:space="preserve">version </w:t>
      </w:r>
      <w:r w:rsidR="006F2DC8" w:rsidRPr="00C56A6F">
        <w:t xml:space="preserve">with a request similar to: </w:t>
      </w:r>
    </w:p>
    <w:p w14:paraId="1311919F" w14:textId="10CADA6A" w:rsidR="00747FC8" w:rsidRPr="0061284A" w:rsidRDefault="00AA0F87" w:rsidP="00A8197C">
      <w:pPr>
        <w:pStyle w:val="ListParagraph"/>
        <w:numPr>
          <w:ilvl w:val="1"/>
          <w:numId w:val="5"/>
        </w:numPr>
        <w:spacing w:after="200" w:line="276" w:lineRule="auto"/>
      </w:pPr>
      <w:bookmarkStart w:id="71" w:name="_Hlk22118651"/>
      <w:r w:rsidRPr="00AA0F87">
        <w:t>https:// api1-ets.svpx.simu2.epexspot.com/</w:t>
      </w:r>
      <w:proofErr w:type="spellStart"/>
      <w:r w:rsidRPr="00AA0F87">
        <w:t>OpenAccess</w:t>
      </w:r>
      <w:proofErr w:type="spellEnd"/>
      <w:r w:rsidRPr="00AA0F87">
        <w:t xml:space="preserve"> /3.6 (if using the 3.6.1 schema)</w:t>
      </w:r>
      <w:bookmarkEnd w:id="71"/>
      <w:r w:rsidR="0061284A" w:rsidRPr="005C0D02">
        <w:t xml:space="preserve"> (please favor Internet Explorer)</w:t>
      </w:r>
    </w:p>
    <w:p w14:paraId="4DE1B78A" w14:textId="287CE28B" w:rsidR="00953C71" w:rsidRDefault="00747FC8" w:rsidP="006F2DC8">
      <w:r>
        <w:t>Please refer to the ETS API package “Environments Details” document to adapt the request above</w:t>
      </w:r>
      <w:r w:rsidR="008F58D3">
        <w:t xml:space="preserve"> and retrieve your WSDL for one environment and API schema version</w:t>
      </w:r>
      <w:r>
        <w:t>.</w:t>
      </w:r>
    </w:p>
    <w:p w14:paraId="29D8A558" w14:textId="774BE54D" w:rsidR="00953C71" w:rsidRDefault="00953C71" w:rsidP="006F2DC8"/>
    <w:p w14:paraId="097A0F2A" w14:textId="78FA383C" w:rsidR="00C12806" w:rsidRDefault="007D50C7" w:rsidP="006F2DC8">
      <w:r>
        <w:t>Note</w:t>
      </w:r>
      <w:r w:rsidR="00953C71">
        <w:t xml:space="preserve">: when a schema or a version has 3 digits, like </w:t>
      </w:r>
      <w:r w:rsidR="004728C7">
        <w:t>3.4.6</w:t>
      </w:r>
      <w:r w:rsidR="00953C71">
        <w:t>, only use the two first one “3.4” to request the WSDL and in your API end point (to tell in which version you want to dialog).</w:t>
      </w:r>
    </w:p>
    <w:p w14:paraId="75E91FBA" w14:textId="0E11DF73" w:rsidR="00634DE1" w:rsidRDefault="00634DE1" w:rsidP="006F2DC8"/>
    <w:p w14:paraId="2DC427A4" w14:textId="03060992" w:rsidR="007F6173" w:rsidRPr="00C56A6F" w:rsidRDefault="00A8197C" w:rsidP="005C0D02">
      <w:pPr>
        <w:spacing w:line="280" w:lineRule="atLeast"/>
        <w:rPr>
          <w:b/>
          <w:u w:val="single"/>
          <w:lang w:val="de-DE"/>
        </w:rPr>
      </w:pPr>
      <w:r>
        <w:rPr>
          <w:noProof/>
        </w:rPr>
        <w:drawing>
          <wp:inline distT="0" distB="0" distL="0" distR="0" wp14:anchorId="626DF80D" wp14:editId="316CD319">
            <wp:extent cx="6263640" cy="396430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263640" cy="3964305"/>
                    </a:xfrm>
                    <a:prstGeom prst="rect">
                      <a:avLst/>
                    </a:prstGeom>
                  </pic:spPr>
                </pic:pic>
              </a:graphicData>
            </a:graphic>
          </wp:inline>
        </w:drawing>
      </w:r>
      <w:r w:rsidR="007F6173" w:rsidRPr="00C56A6F">
        <w:rPr>
          <w:b/>
          <w:u w:val="single"/>
          <w:lang w:val="de-DE"/>
        </w:rPr>
        <w:t>ETS API Schema version update:</w:t>
      </w:r>
    </w:p>
    <w:p w14:paraId="2CBACC31" w14:textId="77777777" w:rsidR="007F6173" w:rsidRPr="00C56A6F" w:rsidRDefault="007F6173" w:rsidP="006F2DC8">
      <w:pPr>
        <w:rPr>
          <w:lang w:val="de-DE"/>
        </w:rPr>
      </w:pPr>
    </w:p>
    <w:p w14:paraId="06D4A291" w14:textId="413DF8C2" w:rsidR="006F2DC8" w:rsidRDefault="008F58D3" w:rsidP="006F2DC8">
      <w:pPr>
        <w:jc w:val="both"/>
        <w:rPr>
          <w:sz w:val="20"/>
        </w:rPr>
      </w:pPr>
      <w:r w:rsidRPr="00C56A6F">
        <w:rPr>
          <w:sz w:val="20"/>
        </w:rPr>
        <w:t xml:space="preserve">We indicate in our communications whether or not </w:t>
      </w:r>
      <w:r>
        <w:rPr>
          <w:sz w:val="20"/>
        </w:rPr>
        <w:t>an upgrade to a new API schema version is required or not.</w:t>
      </w:r>
    </w:p>
    <w:p w14:paraId="017D13D4" w14:textId="0B470BA1" w:rsidR="008F58D3" w:rsidRDefault="008F58D3" w:rsidP="006F2DC8">
      <w:pPr>
        <w:jc w:val="both"/>
        <w:rPr>
          <w:sz w:val="20"/>
        </w:rPr>
      </w:pPr>
      <w:r>
        <w:rPr>
          <w:sz w:val="20"/>
        </w:rPr>
        <w:t>In general an upgrade is only mandatory to benefit from the new version functionalities.</w:t>
      </w:r>
    </w:p>
    <w:p w14:paraId="3F95E4B9" w14:textId="3D484345" w:rsidR="008F58D3" w:rsidRDefault="008F58D3" w:rsidP="006F2DC8">
      <w:pPr>
        <w:jc w:val="both"/>
        <w:rPr>
          <w:sz w:val="20"/>
        </w:rPr>
      </w:pPr>
      <w:r>
        <w:rPr>
          <w:sz w:val="20"/>
        </w:rPr>
        <w:t>For instance we introduced with ETS API 3.3.1 a market result status that required to</w:t>
      </w:r>
      <w:r w:rsidR="007D50C7">
        <w:rPr>
          <w:sz w:val="20"/>
        </w:rPr>
        <w:t xml:space="preserve"> u</w:t>
      </w:r>
      <w:r>
        <w:rPr>
          <w:sz w:val="20"/>
        </w:rPr>
        <w:t>pgrade to the new schema, in order to get this status in the Market Result Retrieval response.</w:t>
      </w:r>
    </w:p>
    <w:p w14:paraId="13707C89" w14:textId="6F648C01" w:rsidR="008F58D3" w:rsidRDefault="008F58D3" w:rsidP="006F2DC8">
      <w:pPr>
        <w:jc w:val="both"/>
        <w:rPr>
          <w:sz w:val="20"/>
        </w:rPr>
      </w:pPr>
    </w:p>
    <w:p w14:paraId="7F5BFED1" w14:textId="5B395413" w:rsidR="008F58D3" w:rsidRDefault="008F58D3" w:rsidP="006F2DC8">
      <w:pPr>
        <w:jc w:val="both"/>
        <w:rPr>
          <w:sz w:val="20"/>
        </w:rPr>
      </w:pPr>
      <w:r>
        <w:rPr>
          <w:sz w:val="20"/>
        </w:rPr>
        <w:t>Technically upgrading to a new API schema means to re-</w:t>
      </w:r>
      <w:r w:rsidRPr="004A76D5">
        <w:rPr>
          <w:sz w:val="20"/>
        </w:rPr>
        <w:t xml:space="preserve">generate your </w:t>
      </w:r>
      <w:r w:rsidR="00C936FF" w:rsidRPr="009535A8">
        <w:rPr>
          <w:sz w:val="20"/>
        </w:rPr>
        <w:t>interfaces</w:t>
      </w:r>
      <w:r w:rsidR="00C936FF" w:rsidRPr="004A76D5">
        <w:rPr>
          <w:sz w:val="20"/>
        </w:rPr>
        <w:t xml:space="preserve"> and </w:t>
      </w:r>
      <w:r w:rsidRPr="004A76D5">
        <w:rPr>
          <w:sz w:val="20"/>
        </w:rPr>
        <w:t>classes</w:t>
      </w:r>
      <w:r w:rsidR="00E60068" w:rsidRPr="004A76D5">
        <w:rPr>
          <w:sz w:val="20"/>
        </w:rPr>
        <w:t xml:space="preserve"> from the</w:t>
      </w:r>
      <w:r w:rsidR="00E60068">
        <w:rPr>
          <w:sz w:val="20"/>
        </w:rPr>
        <w:t xml:space="preserve"> new WSDL file</w:t>
      </w:r>
      <w:r>
        <w:rPr>
          <w:sz w:val="20"/>
        </w:rPr>
        <w:t xml:space="preserve"> so that methods changes are taken into account.</w:t>
      </w:r>
    </w:p>
    <w:p w14:paraId="0638D23D" w14:textId="469CE723" w:rsidR="00714B0F" w:rsidRDefault="00714B0F" w:rsidP="006F2DC8">
      <w:pPr>
        <w:jc w:val="both"/>
        <w:rPr>
          <w:sz w:val="20"/>
        </w:rPr>
      </w:pPr>
    </w:p>
    <w:p w14:paraId="0C5BF4A6" w14:textId="69A99B14" w:rsidR="00714B0F" w:rsidRPr="00C56A6F" w:rsidRDefault="00714B0F" w:rsidP="006F2DC8">
      <w:pPr>
        <w:jc w:val="both"/>
        <w:rPr>
          <w:b/>
          <w:sz w:val="20"/>
          <w:u w:val="single"/>
        </w:rPr>
      </w:pPr>
      <w:r w:rsidRPr="007D50C7">
        <w:rPr>
          <w:b/>
          <w:sz w:val="20"/>
          <w:u w:val="single"/>
        </w:rPr>
        <w:t>ETS API supported schema versions:</w:t>
      </w:r>
      <w:r w:rsidRPr="007D50C7">
        <w:rPr>
          <w:b/>
          <w:sz w:val="20"/>
        </w:rPr>
        <w:t xml:space="preserve"> </w:t>
      </w:r>
      <w:r w:rsidR="00396AA1" w:rsidRPr="007D50C7">
        <w:rPr>
          <w:b/>
          <w:sz w:val="20"/>
        </w:rPr>
        <w:t>current one + 2 previous ones</w:t>
      </w:r>
    </w:p>
    <w:p w14:paraId="7BEF4DF1" w14:textId="65AA95AA" w:rsidR="00714B0F" w:rsidRPr="00F7736D" w:rsidRDefault="00714B0F" w:rsidP="00714B0F">
      <w:pPr>
        <w:jc w:val="both"/>
      </w:pPr>
      <w:r w:rsidRPr="00F7736D">
        <w:t xml:space="preserve">The old API schemas 2.10 and 3.0 </w:t>
      </w:r>
      <w:r w:rsidR="00885E8C">
        <w:t>have been</w:t>
      </w:r>
      <w:r w:rsidRPr="00F7736D">
        <w:t xml:space="preserve"> decom</w:t>
      </w:r>
      <w:r>
        <w:t>missioned with ETS API 3.4 in Q1 2020</w:t>
      </w:r>
      <w:r w:rsidR="002B55A8">
        <w:t>, 3.2</w:t>
      </w:r>
      <w:r w:rsidR="00885E8C">
        <w:t xml:space="preserve"> schema is decommissioned with ETS API 3.5</w:t>
      </w:r>
      <w:r w:rsidR="002B55A8">
        <w:t>, 3.3 and 3.4 API schema versions</w:t>
      </w:r>
      <w:r w:rsidR="00885E8C">
        <w:t xml:space="preserve"> are still available</w:t>
      </w:r>
      <w:r w:rsidR="002B55A8">
        <w:t>.</w:t>
      </w:r>
      <w:r w:rsidR="0000791B">
        <w:t xml:space="preserve"> With the release </w:t>
      </w:r>
    </w:p>
    <w:p w14:paraId="268E04D9" w14:textId="746467F1" w:rsidR="00714B0F" w:rsidRDefault="00714B0F" w:rsidP="00714B0F">
      <w:pPr>
        <w:jc w:val="both"/>
      </w:pPr>
      <w:r>
        <w:t xml:space="preserve">Should you still use one of these schemas please start preparing the upgrade of your API application to a supported WSDL version, ideally </w:t>
      </w:r>
      <w:r w:rsidR="00885E8C">
        <w:t xml:space="preserve">at least </w:t>
      </w:r>
      <w:r>
        <w:t>3.</w:t>
      </w:r>
      <w:r w:rsidR="00AA0F87">
        <w:t>4</w:t>
      </w:r>
      <w:r>
        <w:t>.</w:t>
      </w:r>
      <w:r w:rsidR="00AA0F87">
        <w:t>6</w:t>
      </w:r>
      <w:r>
        <w:t xml:space="preserve"> to benefit from the new Market Results Status (introduced with 3.3.1) and the Trade Report.</w:t>
      </w:r>
    </w:p>
    <w:p w14:paraId="315CBAB2" w14:textId="77777777" w:rsidR="00714B0F" w:rsidRDefault="00714B0F" w:rsidP="00714B0F">
      <w:pPr>
        <w:jc w:val="both"/>
      </w:pPr>
    </w:p>
    <w:tbl>
      <w:tblPr>
        <w:tblW w:w="10080" w:type="dxa"/>
        <w:tblCellMar>
          <w:left w:w="0" w:type="dxa"/>
          <w:right w:w="0" w:type="dxa"/>
        </w:tblCellMar>
        <w:tblLook w:val="04A0" w:firstRow="1" w:lastRow="0" w:firstColumn="1" w:lastColumn="0" w:noHBand="0" w:noVBand="1"/>
      </w:tblPr>
      <w:tblGrid>
        <w:gridCol w:w="1209"/>
        <w:gridCol w:w="2803"/>
        <w:gridCol w:w="1470"/>
        <w:gridCol w:w="1795"/>
        <w:gridCol w:w="1762"/>
        <w:gridCol w:w="1041"/>
      </w:tblGrid>
      <w:tr w:rsidR="00B75705" w14:paraId="1051A39C" w14:textId="71CAE084" w:rsidTr="00B75705">
        <w:trPr>
          <w:trHeight w:val="403"/>
        </w:trPr>
        <w:tc>
          <w:tcPr>
            <w:tcW w:w="1209" w:type="dxa"/>
            <w:vMerge w:val="restart"/>
            <w:tcBorders>
              <w:top w:val="single" w:sz="8" w:space="0" w:color="auto"/>
              <w:left w:val="single" w:sz="8" w:space="0" w:color="auto"/>
              <w:right w:val="single" w:sz="4" w:space="0" w:color="auto"/>
            </w:tcBorders>
            <w:shd w:val="clear" w:color="auto" w:fill="F2F2F2" w:themeFill="background1" w:themeFillShade="F2"/>
            <w:tcMar>
              <w:top w:w="0" w:type="dxa"/>
              <w:left w:w="108" w:type="dxa"/>
              <w:bottom w:w="0" w:type="dxa"/>
              <w:right w:w="108" w:type="dxa"/>
            </w:tcMar>
          </w:tcPr>
          <w:p w14:paraId="26A67CF7" w14:textId="77777777" w:rsidR="00B75705" w:rsidRPr="005C0D02" w:rsidRDefault="00B75705" w:rsidP="008358EF">
            <w:pPr>
              <w:spacing w:line="276" w:lineRule="auto"/>
              <w:rPr>
                <w:rFonts w:cs="Arial"/>
                <w:b/>
                <w:bCs/>
              </w:rPr>
            </w:pPr>
          </w:p>
          <w:p w14:paraId="5C14E479" w14:textId="77777777" w:rsidR="00B75705" w:rsidRPr="005C0D02" w:rsidRDefault="00B75705" w:rsidP="008358EF">
            <w:pPr>
              <w:rPr>
                <w:b/>
                <w:bCs/>
              </w:rPr>
            </w:pPr>
          </w:p>
          <w:p w14:paraId="288DE082" w14:textId="77777777" w:rsidR="00B75705" w:rsidRDefault="00B75705" w:rsidP="008358EF">
            <w:pPr>
              <w:rPr>
                <w:b/>
                <w:bCs/>
                <w:lang w:val="de-DE"/>
              </w:rPr>
            </w:pPr>
            <w:r>
              <w:rPr>
                <w:b/>
                <w:bCs/>
                <w:lang w:val="de-DE"/>
              </w:rPr>
              <w:t>API Schema</w:t>
            </w:r>
          </w:p>
        </w:tc>
        <w:tc>
          <w:tcPr>
            <w:tcW w:w="2803" w:type="dxa"/>
            <w:tcBorders>
              <w:top w:val="single" w:sz="4" w:space="0" w:color="auto"/>
              <w:left w:val="single" w:sz="4" w:space="0" w:color="auto"/>
              <w:right w:val="single" w:sz="4" w:space="0" w:color="auto"/>
            </w:tcBorders>
            <w:shd w:val="clear" w:color="auto" w:fill="F2F2F2" w:themeFill="background1" w:themeFillShade="F2"/>
          </w:tcPr>
          <w:p w14:paraId="65EA99F1" w14:textId="77777777" w:rsidR="00B75705" w:rsidRDefault="00B75705" w:rsidP="008358EF">
            <w:pPr>
              <w:spacing w:line="276" w:lineRule="auto"/>
              <w:jc w:val="right"/>
              <w:rPr>
                <w:b/>
                <w:bCs/>
                <w:lang w:val="de-DE"/>
              </w:rPr>
            </w:pPr>
          </w:p>
        </w:tc>
        <w:tc>
          <w:tcPr>
            <w:tcW w:w="5027" w:type="dxa"/>
            <w:gridSpan w:val="3"/>
            <w:tcBorders>
              <w:top w:val="single" w:sz="4"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74208DA9" w14:textId="77777777" w:rsidR="00B75705" w:rsidRDefault="00B75705" w:rsidP="008358EF">
            <w:pPr>
              <w:spacing w:line="276" w:lineRule="auto"/>
              <w:jc w:val="right"/>
              <w:rPr>
                <w:b/>
                <w:bCs/>
                <w:lang w:val="de-DE"/>
              </w:rPr>
            </w:pPr>
            <w:r>
              <w:rPr>
                <w:b/>
                <w:bCs/>
                <w:lang w:val="de-DE"/>
              </w:rPr>
              <w:t xml:space="preserve">             </w:t>
            </w:r>
          </w:p>
          <w:p w14:paraId="1FE787CE" w14:textId="77777777" w:rsidR="00B75705" w:rsidRDefault="00B75705" w:rsidP="008358EF">
            <w:pPr>
              <w:spacing w:line="276" w:lineRule="auto"/>
              <w:jc w:val="center"/>
              <w:rPr>
                <w:b/>
                <w:bCs/>
                <w:lang w:val="de-DE"/>
              </w:rPr>
            </w:pPr>
            <w:r>
              <w:rPr>
                <w:b/>
                <w:bCs/>
                <w:lang w:val="de-DE"/>
              </w:rPr>
              <w:t>ETS (and ETS API) version</w:t>
            </w:r>
          </w:p>
        </w:tc>
        <w:tc>
          <w:tcPr>
            <w:tcW w:w="1041" w:type="dxa"/>
            <w:tcBorders>
              <w:top w:val="single" w:sz="4" w:space="0" w:color="auto"/>
              <w:left w:val="single" w:sz="4" w:space="0" w:color="auto"/>
              <w:right w:val="single" w:sz="8" w:space="0" w:color="auto"/>
            </w:tcBorders>
            <w:shd w:val="clear" w:color="auto" w:fill="D9D9D9" w:themeFill="background1" w:themeFillShade="D9"/>
          </w:tcPr>
          <w:p w14:paraId="0F1416ED" w14:textId="77777777" w:rsidR="00B75705" w:rsidRDefault="00B75705" w:rsidP="008358EF">
            <w:pPr>
              <w:spacing w:line="276" w:lineRule="auto"/>
              <w:jc w:val="right"/>
              <w:rPr>
                <w:b/>
                <w:bCs/>
                <w:lang w:val="de-DE"/>
              </w:rPr>
            </w:pPr>
          </w:p>
        </w:tc>
      </w:tr>
      <w:tr w:rsidR="00B75705" w14:paraId="6D659AC1" w14:textId="10C03607" w:rsidTr="00B75705">
        <w:trPr>
          <w:trHeight w:val="653"/>
        </w:trPr>
        <w:tc>
          <w:tcPr>
            <w:tcW w:w="1209" w:type="dxa"/>
            <w:vMerge/>
            <w:tcBorders>
              <w:left w:val="single" w:sz="8" w:space="0" w:color="auto"/>
              <w:right w:val="single" w:sz="4" w:space="0" w:color="auto"/>
            </w:tcBorders>
            <w:shd w:val="clear" w:color="auto" w:fill="F2F2F2" w:themeFill="background1" w:themeFillShade="F2"/>
            <w:tcMar>
              <w:top w:w="0" w:type="dxa"/>
              <w:left w:w="108" w:type="dxa"/>
              <w:bottom w:w="0" w:type="dxa"/>
              <w:right w:w="108" w:type="dxa"/>
            </w:tcMar>
            <w:hideMark/>
          </w:tcPr>
          <w:p w14:paraId="26FE4CDF" w14:textId="77777777" w:rsidR="00B75705" w:rsidRDefault="00B75705" w:rsidP="008358EF">
            <w:pPr>
              <w:rPr>
                <w:rFonts w:cs="Arial"/>
                <w:b/>
                <w:bCs/>
                <w:lang w:val="de-DE"/>
              </w:rPr>
            </w:pPr>
          </w:p>
        </w:tc>
        <w:tc>
          <w:tcPr>
            <w:tcW w:w="2803" w:type="dxa"/>
            <w:tcBorders>
              <w:left w:val="single" w:sz="4" w:space="0" w:color="auto"/>
              <w:right w:val="single" w:sz="4" w:space="0" w:color="auto"/>
            </w:tcBorders>
            <w:shd w:val="clear" w:color="auto" w:fill="F2F2F2" w:themeFill="background1" w:themeFillShade="F2"/>
          </w:tcPr>
          <w:p w14:paraId="04D7DF82" w14:textId="77777777" w:rsidR="00B75705" w:rsidRPr="005C0D02" w:rsidRDefault="00B75705" w:rsidP="008358EF">
            <w:pPr>
              <w:spacing w:line="276" w:lineRule="auto"/>
              <w:jc w:val="center"/>
              <w:rPr>
                <w:b/>
                <w:bCs/>
              </w:rPr>
            </w:pPr>
            <w:r w:rsidRPr="005C0D02">
              <w:rPr>
                <w:b/>
                <w:bCs/>
              </w:rPr>
              <w:t xml:space="preserve">Main introduced changes </w:t>
            </w:r>
          </w:p>
          <w:p w14:paraId="68A61F31" w14:textId="77777777" w:rsidR="00B75705" w:rsidRPr="005C0D02" w:rsidRDefault="00B75705" w:rsidP="008358EF">
            <w:pPr>
              <w:spacing w:line="276" w:lineRule="auto"/>
              <w:jc w:val="center"/>
              <w:rPr>
                <w:bCs/>
              </w:rPr>
            </w:pPr>
            <w:r w:rsidRPr="005C0D02">
              <w:rPr>
                <w:bCs/>
              </w:rPr>
              <w:t>per API schema</w:t>
            </w:r>
          </w:p>
        </w:tc>
        <w:tc>
          <w:tcPr>
            <w:tcW w:w="1470" w:type="dxa"/>
            <w:tcBorders>
              <w:top w:val="single" w:sz="4" w:space="0" w:color="auto"/>
              <w:left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48079801" w14:textId="77777777" w:rsidR="00B75705" w:rsidRPr="00A92559" w:rsidRDefault="00B75705" w:rsidP="008358EF">
            <w:pPr>
              <w:spacing w:line="276" w:lineRule="auto"/>
              <w:jc w:val="center"/>
              <w:rPr>
                <w:b/>
                <w:bCs/>
                <w:lang w:val="de-DE"/>
              </w:rPr>
            </w:pPr>
            <w:r w:rsidRPr="00A92559">
              <w:rPr>
                <w:b/>
                <w:bCs/>
                <w:lang w:val="de-DE"/>
              </w:rPr>
              <w:t xml:space="preserve">ETS </w:t>
            </w:r>
            <w:r>
              <w:rPr>
                <w:b/>
                <w:bCs/>
                <w:lang w:val="de-DE"/>
              </w:rPr>
              <w:t>3.3.2</w:t>
            </w:r>
          </w:p>
        </w:tc>
        <w:tc>
          <w:tcPr>
            <w:tcW w:w="1795" w:type="dxa"/>
            <w:tcBorders>
              <w:top w:val="single" w:sz="8"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665F4C35" w14:textId="5243FEF5" w:rsidR="00B75705" w:rsidRDefault="00B75705" w:rsidP="008358EF">
            <w:pPr>
              <w:spacing w:line="276" w:lineRule="auto"/>
              <w:jc w:val="center"/>
              <w:rPr>
                <w:b/>
                <w:bCs/>
                <w:lang w:val="de-DE"/>
              </w:rPr>
            </w:pPr>
            <w:r>
              <w:rPr>
                <w:b/>
                <w:bCs/>
                <w:lang w:val="de-DE"/>
              </w:rPr>
              <w:t>ETS 3.4.6</w:t>
            </w:r>
          </w:p>
        </w:tc>
        <w:tc>
          <w:tcPr>
            <w:tcW w:w="1762" w:type="dxa"/>
            <w:tcBorders>
              <w:top w:val="single" w:sz="8" w:space="0" w:color="auto"/>
              <w:left w:val="nil"/>
              <w:right w:val="single" w:sz="8" w:space="0" w:color="auto"/>
            </w:tcBorders>
            <w:shd w:val="clear" w:color="auto" w:fill="D9D9D9" w:themeFill="background1" w:themeFillShade="D9"/>
            <w:tcMar>
              <w:top w:w="0" w:type="dxa"/>
              <w:left w:w="108" w:type="dxa"/>
              <w:bottom w:w="0" w:type="dxa"/>
              <w:right w:w="108" w:type="dxa"/>
            </w:tcMar>
            <w:hideMark/>
          </w:tcPr>
          <w:p w14:paraId="70FB7208" w14:textId="77777777" w:rsidR="00B75705" w:rsidRPr="00B75705" w:rsidRDefault="00B75705" w:rsidP="008358EF">
            <w:pPr>
              <w:spacing w:line="276" w:lineRule="auto"/>
              <w:jc w:val="center"/>
              <w:rPr>
                <w:b/>
                <w:bCs/>
                <w:lang w:val="de-DE"/>
              </w:rPr>
            </w:pPr>
            <w:r w:rsidRPr="00B75705">
              <w:rPr>
                <w:b/>
                <w:bCs/>
                <w:lang w:val="de-DE"/>
              </w:rPr>
              <w:t>ETS 3.5</w:t>
            </w:r>
          </w:p>
          <w:p w14:paraId="79528281" w14:textId="44AFD95C" w:rsidR="00B75705" w:rsidRPr="00B75705" w:rsidRDefault="00B75705" w:rsidP="008358EF">
            <w:pPr>
              <w:spacing w:line="276" w:lineRule="auto"/>
              <w:jc w:val="center"/>
              <w:rPr>
                <w:b/>
                <w:bCs/>
                <w:lang w:val="de-DE"/>
              </w:rPr>
            </w:pPr>
          </w:p>
        </w:tc>
        <w:tc>
          <w:tcPr>
            <w:tcW w:w="1041" w:type="dxa"/>
            <w:tcBorders>
              <w:top w:val="single" w:sz="8" w:space="0" w:color="auto"/>
              <w:left w:val="nil"/>
              <w:right w:val="single" w:sz="8" w:space="0" w:color="auto"/>
            </w:tcBorders>
            <w:shd w:val="clear" w:color="auto" w:fill="D9D9D9" w:themeFill="background1" w:themeFillShade="D9"/>
          </w:tcPr>
          <w:p w14:paraId="38E5594D" w14:textId="592C0F05" w:rsidR="00B75705" w:rsidRPr="00B75705" w:rsidRDefault="00B75705" w:rsidP="008358EF">
            <w:pPr>
              <w:spacing w:line="276" w:lineRule="auto"/>
              <w:jc w:val="center"/>
              <w:rPr>
                <w:b/>
                <w:bCs/>
                <w:lang w:val="de-DE"/>
              </w:rPr>
            </w:pPr>
            <w:r w:rsidRPr="00B75705">
              <w:rPr>
                <w:b/>
                <w:bCs/>
                <w:lang w:val="de-DE"/>
              </w:rPr>
              <w:t>ETS 3.6.1</w:t>
            </w:r>
          </w:p>
        </w:tc>
      </w:tr>
      <w:tr w:rsidR="00B75705" w14:paraId="00129D3F" w14:textId="519F9FA3"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DEEBCBF" w14:textId="77777777" w:rsidR="00B75705" w:rsidRDefault="00B75705" w:rsidP="008358EF">
            <w:pPr>
              <w:spacing w:line="276" w:lineRule="auto"/>
              <w:rPr>
                <w:lang w:val="de-DE"/>
              </w:rPr>
            </w:pPr>
            <w:r>
              <w:rPr>
                <w:lang w:val="de-DE"/>
              </w:rPr>
              <w:t>API 2.10</w:t>
            </w:r>
          </w:p>
        </w:tc>
        <w:tc>
          <w:tcPr>
            <w:tcW w:w="2803" w:type="dxa"/>
            <w:tcBorders>
              <w:top w:val="single" w:sz="4" w:space="0" w:color="auto"/>
              <w:left w:val="single" w:sz="4" w:space="0" w:color="auto"/>
              <w:bottom w:val="single" w:sz="4" w:space="0" w:color="auto"/>
              <w:right w:val="single" w:sz="4" w:space="0" w:color="auto"/>
            </w:tcBorders>
          </w:tcPr>
          <w:p w14:paraId="7ACBD51B" w14:textId="77777777" w:rsidR="00B75705" w:rsidRPr="00910299" w:rsidRDefault="00B75705" w:rsidP="008358EF">
            <w:pPr>
              <w:pStyle w:val="ListParagraph"/>
              <w:spacing w:line="276" w:lineRule="auto"/>
              <w:ind w:left="0"/>
              <w:jc w:val="center"/>
              <w:rPr>
                <w:sz w:val="20"/>
                <w:lang w:val="de-DE"/>
              </w:rPr>
            </w:pPr>
            <w:r w:rsidRPr="00910299">
              <w:rPr>
                <w:sz w:val="20"/>
                <w:lang w:val="de-DE"/>
              </w:rPr>
              <w:t>(Initial schema)</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BB7866" w14:textId="77777777" w:rsidR="00B75705" w:rsidRPr="00910299" w:rsidRDefault="00B75705" w:rsidP="008358EF">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06CA2E" w14:textId="77777777" w:rsidR="00B75705" w:rsidRPr="00910299" w:rsidRDefault="00B75705" w:rsidP="008358EF">
            <w:pPr>
              <w:spacing w:line="276" w:lineRule="auto"/>
              <w:jc w:val="center"/>
              <w:rPr>
                <w:color w:val="FF0000"/>
                <w:sz w:val="20"/>
                <w:lang w:val="de-DE"/>
              </w:rPr>
            </w:pPr>
            <w:r w:rsidRPr="00910299">
              <w:rPr>
                <w:color w:val="FF0000"/>
                <w:sz w:val="20"/>
                <w:lang w:val="de-DE"/>
              </w:rPr>
              <w:t>Decommissioned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71A8E" w14:textId="77777777" w:rsidR="00B75705" w:rsidRPr="005C0D02" w:rsidRDefault="00B75705" w:rsidP="008358EF">
            <w:pPr>
              <w:spacing w:line="276" w:lineRule="auto"/>
              <w:jc w:val="center"/>
              <w:rPr>
                <w:color w:val="808080" w:themeColor="background1" w:themeShade="80"/>
                <w:sz w:val="20"/>
                <w:lang w:val="de-DE"/>
              </w:rPr>
            </w:pPr>
            <w:r w:rsidRPr="005C0D02">
              <w:rPr>
                <w:color w:val="808080" w:themeColor="background1" w:themeShade="80"/>
                <w:sz w:val="20"/>
                <w:lang w:val="de-DE"/>
              </w:rPr>
              <w:t>Not supported</w:t>
            </w:r>
          </w:p>
        </w:tc>
        <w:tc>
          <w:tcPr>
            <w:tcW w:w="1041" w:type="dxa"/>
            <w:tcBorders>
              <w:top w:val="single" w:sz="4" w:space="0" w:color="auto"/>
              <w:left w:val="single" w:sz="4" w:space="0" w:color="auto"/>
              <w:bottom w:val="single" w:sz="4" w:space="0" w:color="auto"/>
              <w:right w:val="single" w:sz="4" w:space="0" w:color="auto"/>
            </w:tcBorders>
          </w:tcPr>
          <w:p w14:paraId="73BC00AF" w14:textId="0C95483A" w:rsidR="00B75705" w:rsidRPr="005C0D02" w:rsidRDefault="00B75705" w:rsidP="008358EF">
            <w:pPr>
              <w:spacing w:line="276" w:lineRule="auto"/>
              <w:jc w:val="center"/>
              <w:rPr>
                <w:color w:val="808080" w:themeColor="background1" w:themeShade="80"/>
                <w:sz w:val="20"/>
                <w:lang w:val="de-DE"/>
              </w:rPr>
            </w:pPr>
            <w:r>
              <w:rPr>
                <w:color w:val="808080" w:themeColor="background1" w:themeShade="80"/>
                <w:sz w:val="20"/>
                <w:lang w:val="de-DE"/>
              </w:rPr>
              <w:t>N/A</w:t>
            </w:r>
          </w:p>
        </w:tc>
      </w:tr>
      <w:tr w:rsidR="00B75705" w14:paraId="0CEC571B" w14:textId="0E733CED"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5271D53" w14:textId="77777777" w:rsidR="00B75705" w:rsidRDefault="00B75705" w:rsidP="00B75705">
            <w:pPr>
              <w:spacing w:line="276" w:lineRule="auto"/>
              <w:rPr>
                <w:lang w:val="de-DE"/>
              </w:rPr>
            </w:pPr>
            <w:r>
              <w:rPr>
                <w:lang w:val="de-DE"/>
              </w:rPr>
              <w:t>API 3.0</w:t>
            </w:r>
          </w:p>
        </w:tc>
        <w:tc>
          <w:tcPr>
            <w:tcW w:w="2803" w:type="dxa"/>
            <w:tcBorders>
              <w:top w:val="single" w:sz="4" w:space="0" w:color="auto"/>
              <w:left w:val="single" w:sz="4" w:space="0" w:color="auto"/>
              <w:bottom w:val="single" w:sz="4" w:space="0" w:color="auto"/>
              <w:right w:val="single" w:sz="4" w:space="0" w:color="auto"/>
            </w:tcBorders>
          </w:tcPr>
          <w:p w14:paraId="289CF623" w14:textId="77777777" w:rsidR="00B75705" w:rsidRPr="00910299" w:rsidRDefault="00B75705" w:rsidP="00B75705">
            <w:pPr>
              <w:spacing w:line="276" w:lineRule="auto"/>
              <w:jc w:val="center"/>
              <w:rPr>
                <w:sz w:val="20"/>
                <w:lang w:val="de-DE"/>
              </w:rPr>
            </w:pPr>
            <w:r>
              <w:rPr>
                <w:sz w:val="20"/>
                <w:lang w:val="de-DE"/>
              </w:rPr>
              <w:t>-</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9B5CEE"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48E37C" w14:textId="77777777" w:rsidR="00B75705" w:rsidRPr="00910299" w:rsidRDefault="00B75705" w:rsidP="00B75705">
            <w:pPr>
              <w:spacing w:line="276" w:lineRule="auto"/>
              <w:jc w:val="center"/>
              <w:rPr>
                <w:color w:val="FF0000"/>
                <w:sz w:val="20"/>
                <w:lang w:val="de-DE"/>
              </w:rPr>
            </w:pPr>
            <w:r w:rsidRPr="00910299">
              <w:rPr>
                <w:color w:val="FF0000"/>
                <w:sz w:val="20"/>
                <w:lang w:val="de-DE"/>
              </w:rPr>
              <w:t>Decommissioned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4C01C2" w14:textId="77777777" w:rsidR="00B75705" w:rsidRPr="005C0D02" w:rsidRDefault="00B75705" w:rsidP="00B75705">
            <w:pPr>
              <w:spacing w:line="276" w:lineRule="auto"/>
              <w:jc w:val="center"/>
              <w:rPr>
                <w:color w:val="808080" w:themeColor="background1" w:themeShade="80"/>
                <w:sz w:val="20"/>
                <w:lang w:val="de-DE"/>
              </w:rPr>
            </w:pPr>
            <w:r w:rsidRPr="005C0D02">
              <w:rPr>
                <w:color w:val="808080" w:themeColor="background1" w:themeShade="80"/>
                <w:sz w:val="20"/>
                <w:lang w:val="de-DE"/>
              </w:rPr>
              <w:t>Not supported</w:t>
            </w:r>
          </w:p>
        </w:tc>
        <w:tc>
          <w:tcPr>
            <w:tcW w:w="1041" w:type="dxa"/>
            <w:tcBorders>
              <w:top w:val="single" w:sz="4" w:space="0" w:color="auto"/>
              <w:left w:val="single" w:sz="4" w:space="0" w:color="auto"/>
              <w:bottom w:val="single" w:sz="4" w:space="0" w:color="auto"/>
              <w:right w:val="single" w:sz="4" w:space="0" w:color="auto"/>
            </w:tcBorders>
          </w:tcPr>
          <w:p w14:paraId="75F5139B" w14:textId="042C786A" w:rsidR="00B75705" w:rsidRPr="005C0D02" w:rsidRDefault="00B75705" w:rsidP="00B75705">
            <w:pPr>
              <w:spacing w:line="276" w:lineRule="auto"/>
              <w:jc w:val="center"/>
              <w:rPr>
                <w:color w:val="808080" w:themeColor="background1" w:themeShade="80"/>
                <w:sz w:val="20"/>
                <w:lang w:val="de-DE"/>
              </w:rPr>
            </w:pPr>
            <w:r w:rsidRPr="005E07D9">
              <w:rPr>
                <w:color w:val="808080" w:themeColor="background1" w:themeShade="80"/>
                <w:sz w:val="20"/>
                <w:lang w:val="de-DE"/>
              </w:rPr>
              <w:t>N/A</w:t>
            </w:r>
          </w:p>
        </w:tc>
      </w:tr>
      <w:tr w:rsidR="00B75705" w14:paraId="68BC39A4" w14:textId="55FE1466"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D6624D" w14:textId="77777777" w:rsidR="00B75705" w:rsidRDefault="00B75705" w:rsidP="00B75705">
            <w:pPr>
              <w:spacing w:line="276" w:lineRule="auto"/>
              <w:rPr>
                <w:lang w:val="de-DE"/>
              </w:rPr>
            </w:pPr>
            <w:r>
              <w:rPr>
                <w:lang w:val="de-DE"/>
              </w:rPr>
              <w:t>API 3.2</w:t>
            </w:r>
          </w:p>
        </w:tc>
        <w:tc>
          <w:tcPr>
            <w:tcW w:w="2803" w:type="dxa"/>
            <w:tcBorders>
              <w:top w:val="single" w:sz="4" w:space="0" w:color="auto"/>
              <w:left w:val="single" w:sz="4" w:space="0" w:color="auto"/>
              <w:bottom w:val="single" w:sz="4" w:space="0" w:color="auto"/>
              <w:right w:val="single" w:sz="4" w:space="0" w:color="auto"/>
            </w:tcBorders>
          </w:tcPr>
          <w:p w14:paraId="7886065A" w14:textId="77777777" w:rsidR="00B75705" w:rsidRPr="005C0D02" w:rsidRDefault="00B75705" w:rsidP="00B75705">
            <w:pPr>
              <w:pStyle w:val="ListParagraph"/>
              <w:numPr>
                <w:ilvl w:val="0"/>
                <w:numId w:val="89"/>
              </w:numPr>
              <w:spacing w:line="276" w:lineRule="auto"/>
              <w:rPr>
                <w:sz w:val="16"/>
                <w:szCs w:val="16"/>
              </w:rPr>
            </w:pPr>
            <w:proofErr w:type="spellStart"/>
            <w:r w:rsidRPr="005C0D02">
              <w:rPr>
                <w:sz w:val="16"/>
                <w:szCs w:val="16"/>
              </w:rPr>
              <w:t>EnterBlockORderBatch</w:t>
            </w:r>
            <w:proofErr w:type="spellEnd"/>
            <w:r w:rsidRPr="005C0D02">
              <w:rPr>
                <w:sz w:val="16"/>
                <w:szCs w:val="16"/>
              </w:rPr>
              <w:t xml:space="preserve">: </w:t>
            </w:r>
            <w:r w:rsidRPr="005C0D02">
              <w:rPr>
                <w:i/>
                <w:sz w:val="16"/>
                <w:szCs w:val="16"/>
              </w:rPr>
              <w:t>Minimum Acceptance Ratio</w:t>
            </w:r>
            <w:r w:rsidRPr="005C0D02">
              <w:rPr>
                <w:sz w:val="16"/>
                <w:szCs w:val="16"/>
              </w:rPr>
              <w:t xml:space="preserve"> for curtailable blocks</w:t>
            </w:r>
          </w:p>
          <w:p w14:paraId="48AE977E" w14:textId="77777777" w:rsidR="00B75705" w:rsidRPr="005C0D02" w:rsidRDefault="00B75705" w:rsidP="00B75705">
            <w:pPr>
              <w:pStyle w:val="ListParagraph"/>
              <w:numPr>
                <w:ilvl w:val="0"/>
                <w:numId w:val="89"/>
              </w:numPr>
              <w:spacing w:line="276" w:lineRule="auto"/>
              <w:rPr>
                <w:sz w:val="16"/>
                <w:szCs w:val="16"/>
              </w:rPr>
            </w:pPr>
            <w:r w:rsidRPr="005C0D02">
              <w:rPr>
                <w:sz w:val="16"/>
                <w:szCs w:val="16"/>
              </w:rPr>
              <w:t>New methods for Loop Blocks</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68CB8"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8167C7"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7D82D6" w14:textId="77777777" w:rsidR="00B75705" w:rsidRPr="005C0D02" w:rsidRDefault="00B75705" w:rsidP="00B75705">
            <w:pPr>
              <w:spacing w:line="276" w:lineRule="auto"/>
              <w:jc w:val="center"/>
              <w:rPr>
                <w:color w:val="FFA366" w:themeColor="accent1" w:themeTint="99"/>
                <w:sz w:val="20"/>
              </w:rPr>
            </w:pPr>
            <w:r w:rsidRPr="005C0D02">
              <w:rPr>
                <w:color w:val="FFA366" w:themeColor="accent1" w:themeTint="99"/>
                <w:sz w:val="20"/>
              </w:rPr>
              <w:t>Decommissioned</w:t>
            </w:r>
          </w:p>
          <w:p w14:paraId="04771DBB" w14:textId="1C5E83CC" w:rsidR="00B75705" w:rsidRPr="005C0D02" w:rsidRDefault="00B75705" w:rsidP="00B75705">
            <w:pPr>
              <w:spacing w:line="276" w:lineRule="auto"/>
              <w:jc w:val="center"/>
              <w:rPr>
                <w:color w:val="808080" w:themeColor="background1" w:themeShade="80"/>
                <w:sz w:val="20"/>
              </w:rPr>
            </w:pPr>
            <w:r w:rsidRPr="005C0D02">
              <w:rPr>
                <w:color w:val="000000" w:themeColor="text1"/>
                <w:sz w:val="12"/>
                <w:szCs w:val="10"/>
              </w:rPr>
              <w:t>(API schema 3.2 not supported in ETS 3.5)</w:t>
            </w:r>
          </w:p>
        </w:tc>
        <w:tc>
          <w:tcPr>
            <w:tcW w:w="1041" w:type="dxa"/>
            <w:tcBorders>
              <w:top w:val="single" w:sz="4" w:space="0" w:color="auto"/>
              <w:left w:val="single" w:sz="4" w:space="0" w:color="auto"/>
              <w:bottom w:val="single" w:sz="4" w:space="0" w:color="auto"/>
              <w:right w:val="single" w:sz="4" w:space="0" w:color="auto"/>
            </w:tcBorders>
          </w:tcPr>
          <w:p w14:paraId="0F6166E6" w14:textId="39142418" w:rsidR="00B75705" w:rsidRPr="005C0D02" w:rsidRDefault="00B75705" w:rsidP="00B75705">
            <w:pPr>
              <w:spacing w:line="276" w:lineRule="auto"/>
              <w:jc w:val="center"/>
              <w:rPr>
                <w:color w:val="FFA366" w:themeColor="accent1" w:themeTint="99"/>
                <w:sz w:val="20"/>
              </w:rPr>
            </w:pPr>
            <w:r w:rsidRPr="005E07D9">
              <w:rPr>
                <w:color w:val="808080" w:themeColor="background1" w:themeShade="80"/>
                <w:sz w:val="20"/>
                <w:lang w:val="de-DE"/>
              </w:rPr>
              <w:t>N/A</w:t>
            </w:r>
          </w:p>
        </w:tc>
      </w:tr>
      <w:tr w:rsidR="00B75705" w14:paraId="17C48530" w14:textId="26B530DD"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1C66E7EE" w14:textId="77777777" w:rsidR="00B75705" w:rsidRDefault="00B75705" w:rsidP="00B75705">
            <w:pPr>
              <w:spacing w:line="276" w:lineRule="auto"/>
              <w:rPr>
                <w:lang w:val="de-DE"/>
              </w:rPr>
            </w:pPr>
            <w:r>
              <w:rPr>
                <w:lang w:val="de-DE"/>
              </w:rPr>
              <w:t>API 3.3.2</w:t>
            </w:r>
          </w:p>
        </w:tc>
        <w:tc>
          <w:tcPr>
            <w:tcW w:w="2803" w:type="dxa"/>
            <w:tcBorders>
              <w:top w:val="single" w:sz="4" w:space="0" w:color="auto"/>
              <w:left w:val="single" w:sz="4" w:space="0" w:color="auto"/>
              <w:bottom w:val="single" w:sz="4" w:space="0" w:color="auto"/>
              <w:right w:val="single" w:sz="4" w:space="0" w:color="auto"/>
            </w:tcBorders>
          </w:tcPr>
          <w:p w14:paraId="32DC5740" w14:textId="77777777" w:rsidR="00B75705" w:rsidRPr="005C0D02" w:rsidRDefault="00B75705" w:rsidP="00B75705">
            <w:pPr>
              <w:pStyle w:val="ListParagraph"/>
              <w:numPr>
                <w:ilvl w:val="0"/>
                <w:numId w:val="89"/>
              </w:numPr>
              <w:spacing w:line="276" w:lineRule="auto"/>
              <w:rPr>
                <w:sz w:val="16"/>
                <w:szCs w:val="16"/>
                <w:lang w:val="fr-FR"/>
              </w:rPr>
            </w:pPr>
            <w:r w:rsidRPr="005C0D02">
              <w:rPr>
                <w:sz w:val="16"/>
                <w:szCs w:val="16"/>
                <w:lang w:val="fr-FR"/>
              </w:rPr>
              <w:t xml:space="preserve">Market </w:t>
            </w:r>
            <w:proofErr w:type="spellStart"/>
            <w:r w:rsidRPr="005C0D02">
              <w:rPr>
                <w:sz w:val="16"/>
                <w:szCs w:val="16"/>
                <w:lang w:val="fr-FR"/>
              </w:rPr>
              <w:t>Results</w:t>
            </w:r>
            <w:proofErr w:type="spellEnd"/>
            <w:r w:rsidRPr="005C0D02">
              <w:rPr>
                <w:sz w:val="16"/>
                <w:szCs w:val="16"/>
                <w:lang w:val="fr-FR"/>
              </w:rPr>
              <w:t xml:space="preserve"> </w:t>
            </w:r>
            <w:proofErr w:type="spellStart"/>
            <w:r w:rsidRPr="005C0D02">
              <w:rPr>
                <w:sz w:val="16"/>
                <w:szCs w:val="16"/>
                <w:lang w:val="fr-FR"/>
              </w:rPr>
              <w:t>status</w:t>
            </w:r>
            <w:proofErr w:type="spellEnd"/>
            <w:r w:rsidRPr="005C0D02">
              <w:rPr>
                <w:sz w:val="16"/>
                <w:szCs w:val="16"/>
                <w:lang w:val="fr-FR"/>
              </w:rPr>
              <w:t xml:space="preserve"> (</w:t>
            </w:r>
            <w:proofErr w:type="spellStart"/>
            <w:r w:rsidRPr="005C0D02">
              <w:rPr>
                <w:i/>
                <w:sz w:val="16"/>
                <w:szCs w:val="16"/>
                <w:lang w:val="fr-FR"/>
              </w:rPr>
              <w:t>Unavailable</w:t>
            </w:r>
            <w:proofErr w:type="spellEnd"/>
            <w:r w:rsidRPr="005C0D02">
              <w:rPr>
                <w:sz w:val="16"/>
                <w:szCs w:val="16"/>
                <w:lang w:val="fr-FR"/>
              </w:rPr>
              <w:t>, etc.)</w:t>
            </w:r>
          </w:p>
          <w:p w14:paraId="4A0BF828" w14:textId="77777777" w:rsidR="00B75705" w:rsidRPr="005C0D02" w:rsidRDefault="00B75705" w:rsidP="00B75705">
            <w:pPr>
              <w:pStyle w:val="ListParagraph"/>
              <w:numPr>
                <w:ilvl w:val="0"/>
                <w:numId w:val="89"/>
              </w:numPr>
              <w:spacing w:line="276" w:lineRule="auto"/>
              <w:rPr>
                <w:sz w:val="16"/>
                <w:szCs w:val="16"/>
              </w:rPr>
            </w:pPr>
            <w:r w:rsidRPr="005C0D02">
              <w:rPr>
                <w:sz w:val="16"/>
                <w:szCs w:val="16"/>
              </w:rPr>
              <w:t>Trade Report introduction (trade Id)</w:t>
            </w:r>
          </w:p>
          <w:p w14:paraId="483C026E" w14:textId="77777777" w:rsidR="00B75705" w:rsidRPr="00910299" w:rsidRDefault="00B75705" w:rsidP="00B75705">
            <w:pPr>
              <w:pStyle w:val="ListParagraph"/>
              <w:numPr>
                <w:ilvl w:val="0"/>
                <w:numId w:val="89"/>
              </w:numPr>
              <w:spacing w:line="276" w:lineRule="auto"/>
              <w:rPr>
                <w:sz w:val="16"/>
                <w:szCs w:val="16"/>
                <w:lang w:val="de-DE"/>
              </w:rPr>
            </w:pPr>
            <w:r>
              <w:rPr>
                <w:sz w:val="16"/>
                <w:szCs w:val="16"/>
                <w:lang w:val="de-DE"/>
              </w:rPr>
              <w:t xml:space="preserve">Market results available to </w:t>
            </w:r>
            <w:r w:rsidRPr="00910299">
              <w:rPr>
                <w:sz w:val="16"/>
                <w:szCs w:val="16"/>
                <w:lang w:val="de-DE"/>
              </w:rPr>
              <w:t xml:space="preserve">Non Market Participants </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35FF04"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851A1D"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47A653" w14:textId="77777777" w:rsidR="00B75705" w:rsidRPr="009F6CEC" w:rsidRDefault="00B75705" w:rsidP="00B75705">
            <w:pPr>
              <w:spacing w:line="276" w:lineRule="auto"/>
              <w:jc w:val="center"/>
              <w:rPr>
                <w:sz w:val="20"/>
                <w:lang w:val="de-DE"/>
              </w:rPr>
            </w:pPr>
            <w:r w:rsidRPr="009F6CEC">
              <w:rPr>
                <w:sz w:val="20"/>
                <w:lang w:val="de-DE"/>
              </w:rPr>
              <w:t>Supported</w:t>
            </w:r>
          </w:p>
        </w:tc>
        <w:tc>
          <w:tcPr>
            <w:tcW w:w="1041" w:type="dxa"/>
            <w:tcBorders>
              <w:top w:val="single" w:sz="4" w:space="0" w:color="auto"/>
              <w:left w:val="single" w:sz="4" w:space="0" w:color="auto"/>
              <w:bottom w:val="single" w:sz="4" w:space="0" w:color="auto"/>
              <w:right w:val="single" w:sz="4" w:space="0" w:color="auto"/>
            </w:tcBorders>
          </w:tcPr>
          <w:p w14:paraId="102067AE" w14:textId="54B97F4A" w:rsidR="00B75705" w:rsidRPr="009F6CEC" w:rsidRDefault="00B75705" w:rsidP="00B75705">
            <w:pPr>
              <w:spacing w:line="276" w:lineRule="auto"/>
              <w:jc w:val="center"/>
              <w:rPr>
                <w:sz w:val="20"/>
                <w:lang w:val="de-DE"/>
              </w:rPr>
            </w:pPr>
            <w:r w:rsidRPr="005E07D9">
              <w:rPr>
                <w:color w:val="808080" w:themeColor="background1" w:themeShade="80"/>
                <w:sz w:val="20"/>
                <w:lang w:val="de-DE"/>
              </w:rPr>
              <w:t>N/A</w:t>
            </w:r>
          </w:p>
        </w:tc>
      </w:tr>
      <w:tr w:rsidR="00B75705" w14:paraId="7D31229F" w14:textId="46362613"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9363D67" w14:textId="7F621AF2" w:rsidR="00B75705" w:rsidRDefault="00B75705" w:rsidP="00B75705">
            <w:pPr>
              <w:spacing w:line="276" w:lineRule="auto"/>
              <w:rPr>
                <w:lang w:val="de-DE"/>
              </w:rPr>
            </w:pPr>
            <w:r>
              <w:rPr>
                <w:lang w:val="de-DE"/>
              </w:rPr>
              <w:t>API 3.4.3</w:t>
            </w:r>
          </w:p>
        </w:tc>
        <w:tc>
          <w:tcPr>
            <w:tcW w:w="2803" w:type="dxa"/>
            <w:tcBorders>
              <w:top w:val="single" w:sz="4" w:space="0" w:color="auto"/>
              <w:left w:val="single" w:sz="4" w:space="0" w:color="auto"/>
              <w:bottom w:val="single" w:sz="4" w:space="0" w:color="auto"/>
              <w:right w:val="single" w:sz="4" w:space="0" w:color="auto"/>
            </w:tcBorders>
          </w:tcPr>
          <w:p w14:paraId="60DE96BF" w14:textId="77777777" w:rsidR="00B75705" w:rsidRPr="005C0D02" w:rsidRDefault="00B75705" w:rsidP="00B75705">
            <w:pPr>
              <w:pStyle w:val="ListParagraph"/>
              <w:numPr>
                <w:ilvl w:val="0"/>
                <w:numId w:val="89"/>
              </w:numPr>
              <w:spacing w:line="276" w:lineRule="auto"/>
              <w:rPr>
                <w:sz w:val="20"/>
              </w:rPr>
            </w:pPr>
            <w:r w:rsidRPr="005C0D02">
              <w:rPr>
                <w:sz w:val="16"/>
                <w:szCs w:val="16"/>
              </w:rPr>
              <w:t>New Methods to retrieve Trading Limits</w:t>
            </w:r>
          </w:p>
          <w:p w14:paraId="564A00AA"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Reset Password</w:t>
            </w:r>
          </w:p>
          <w:p w14:paraId="70086D72"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Update Password</w:t>
            </w:r>
          </w:p>
          <w:p w14:paraId="61772A9C" w14:textId="395B808E" w:rsidR="00B75705" w:rsidRPr="00A75D7E" w:rsidRDefault="00B75705" w:rsidP="00B75705">
            <w:pPr>
              <w:pStyle w:val="ListParagraph"/>
              <w:numPr>
                <w:ilvl w:val="0"/>
                <w:numId w:val="89"/>
              </w:numPr>
              <w:spacing w:line="276" w:lineRule="auto"/>
              <w:rPr>
                <w:sz w:val="20"/>
                <w:lang w:val="de-DE"/>
              </w:rPr>
            </w:pPr>
            <w:r w:rsidRPr="00A75D7E">
              <w:rPr>
                <w:sz w:val="16"/>
                <w:szCs w:val="16"/>
                <w:lang w:val="de-DE"/>
              </w:rPr>
              <w:t>Warnings distinguished from Errors</w:t>
            </w:r>
          </w:p>
          <w:p w14:paraId="6B21D95B"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Market results retrieval: RetrieveAuctionInformation enriched with Auction Max Cancellation time</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9C5B6B" w14:textId="77777777" w:rsidR="00B75705" w:rsidRPr="00910299" w:rsidRDefault="00B75705" w:rsidP="00B75705">
            <w:pPr>
              <w:spacing w:line="276" w:lineRule="auto"/>
              <w:jc w:val="center"/>
              <w:rPr>
                <w:sz w:val="20"/>
                <w:lang w:val="de-DE"/>
              </w:rPr>
            </w:pPr>
            <w:r w:rsidRPr="00910299">
              <w:rPr>
                <w:sz w:val="20"/>
                <w:lang w:val="de-DE"/>
              </w:rPr>
              <w:t>N/A</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BC5F3"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95F050" w14:textId="77777777" w:rsidR="00B75705" w:rsidRPr="009F6CEC" w:rsidRDefault="00B75705" w:rsidP="00B75705">
            <w:pPr>
              <w:spacing w:line="276" w:lineRule="auto"/>
              <w:jc w:val="center"/>
              <w:rPr>
                <w:sz w:val="20"/>
                <w:lang w:val="de-DE"/>
              </w:rPr>
            </w:pPr>
            <w:r w:rsidRPr="009F6CEC">
              <w:rPr>
                <w:sz w:val="20"/>
                <w:lang w:val="de-DE"/>
              </w:rPr>
              <w:t>Supported</w:t>
            </w:r>
          </w:p>
        </w:tc>
        <w:tc>
          <w:tcPr>
            <w:tcW w:w="1041" w:type="dxa"/>
            <w:tcBorders>
              <w:top w:val="single" w:sz="4" w:space="0" w:color="auto"/>
              <w:left w:val="single" w:sz="4" w:space="0" w:color="auto"/>
              <w:bottom w:val="single" w:sz="4" w:space="0" w:color="auto"/>
              <w:right w:val="single" w:sz="4" w:space="0" w:color="auto"/>
            </w:tcBorders>
          </w:tcPr>
          <w:p w14:paraId="265F72A8" w14:textId="6B551A2A" w:rsidR="00B75705" w:rsidRPr="009F6CEC" w:rsidRDefault="00B75705" w:rsidP="00B75705">
            <w:pPr>
              <w:spacing w:line="276" w:lineRule="auto"/>
              <w:jc w:val="center"/>
              <w:rPr>
                <w:sz w:val="20"/>
                <w:lang w:val="de-DE"/>
              </w:rPr>
            </w:pPr>
            <w:r w:rsidRPr="005E07D9">
              <w:rPr>
                <w:color w:val="808080" w:themeColor="background1" w:themeShade="80"/>
                <w:sz w:val="20"/>
                <w:lang w:val="de-DE"/>
              </w:rPr>
              <w:t>N/A</w:t>
            </w:r>
          </w:p>
        </w:tc>
      </w:tr>
      <w:tr w:rsidR="00B75705" w14:paraId="7E99E53A" w14:textId="36BE6302"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tcPr>
          <w:p w14:paraId="06213004" w14:textId="3BF07D65" w:rsidR="00B75705" w:rsidRPr="009F6CEC" w:rsidRDefault="00B75705" w:rsidP="00B75705">
            <w:pPr>
              <w:spacing w:line="276" w:lineRule="auto"/>
              <w:rPr>
                <w:lang w:val="de-DE"/>
              </w:rPr>
            </w:pPr>
            <w:r w:rsidRPr="009F6CEC">
              <w:rPr>
                <w:lang w:val="de-DE"/>
              </w:rPr>
              <w:t>API 3.5</w:t>
            </w:r>
          </w:p>
        </w:tc>
        <w:tc>
          <w:tcPr>
            <w:tcW w:w="2803" w:type="dxa"/>
            <w:tcBorders>
              <w:top w:val="single" w:sz="4" w:space="0" w:color="auto"/>
              <w:left w:val="single" w:sz="4" w:space="0" w:color="auto"/>
              <w:bottom w:val="single" w:sz="4" w:space="0" w:color="auto"/>
              <w:right w:val="single" w:sz="4" w:space="0" w:color="auto"/>
            </w:tcBorders>
          </w:tcPr>
          <w:p w14:paraId="1D1E4E3B" w14:textId="77777777" w:rsidR="00B75705" w:rsidRPr="009F6CEC" w:rsidRDefault="00B75705" w:rsidP="00B75705">
            <w:pPr>
              <w:pStyle w:val="ListParagraph"/>
              <w:numPr>
                <w:ilvl w:val="0"/>
                <w:numId w:val="89"/>
              </w:numPr>
              <w:spacing w:line="276" w:lineRule="auto"/>
              <w:rPr>
                <w:sz w:val="16"/>
                <w:szCs w:val="16"/>
              </w:rPr>
            </w:pPr>
            <w:r w:rsidRPr="009F6CEC">
              <w:rPr>
                <w:sz w:val="16"/>
                <w:szCs w:val="16"/>
              </w:rPr>
              <w:t>No security change: TLS and cipher suites changes postponed to 3.6</w:t>
            </w:r>
          </w:p>
          <w:p w14:paraId="423BCCDF" w14:textId="418BE27B" w:rsidR="00B75705" w:rsidRPr="009F6CEC" w:rsidRDefault="00B75705" w:rsidP="00B75705">
            <w:pPr>
              <w:pStyle w:val="ListParagraph"/>
              <w:numPr>
                <w:ilvl w:val="0"/>
                <w:numId w:val="89"/>
              </w:numPr>
              <w:spacing w:line="276" w:lineRule="auto"/>
              <w:rPr>
                <w:sz w:val="16"/>
                <w:szCs w:val="16"/>
              </w:rPr>
            </w:pP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2F549F" w14:textId="4B1A7CF1" w:rsidR="00B75705" w:rsidRPr="009F6CEC" w:rsidRDefault="00B75705" w:rsidP="00B75705">
            <w:pPr>
              <w:spacing w:line="276" w:lineRule="auto"/>
              <w:jc w:val="center"/>
              <w:rPr>
                <w:sz w:val="16"/>
                <w:szCs w:val="16"/>
              </w:rPr>
            </w:pPr>
            <w:r w:rsidRPr="009F6CEC">
              <w:rPr>
                <w:sz w:val="16"/>
                <w:szCs w:val="16"/>
              </w:rPr>
              <w:t>N/A</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CE1A00" w14:textId="2616B804" w:rsidR="00B75705" w:rsidRPr="009F6CEC" w:rsidRDefault="00B75705" w:rsidP="00B75705">
            <w:pPr>
              <w:spacing w:line="276" w:lineRule="auto"/>
              <w:jc w:val="center"/>
              <w:rPr>
                <w:sz w:val="16"/>
                <w:szCs w:val="16"/>
              </w:rPr>
            </w:pPr>
            <w:r w:rsidRPr="009F6CEC">
              <w:rPr>
                <w:sz w:val="16"/>
                <w:szCs w:val="16"/>
              </w:rPr>
              <w:t>N/A</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C83B5B" w14:textId="4EE6E61A" w:rsidR="00B75705" w:rsidRPr="009F6CEC" w:rsidRDefault="00B75705" w:rsidP="00B75705">
            <w:pPr>
              <w:spacing w:line="276" w:lineRule="auto"/>
              <w:jc w:val="center"/>
              <w:rPr>
                <w:sz w:val="16"/>
                <w:szCs w:val="16"/>
              </w:rPr>
            </w:pPr>
            <w:r w:rsidRPr="009F6CEC">
              <w:rPr>
                <w:sz w:val="16"/>
                <w:szCs w:val="16"/>
              </w:rPr>
              <w:t>Supported</w:t>
            </w:r>
          </w:p>
        </w:tc>
        <w:tc>
          <w:tcPr>
            <w:tcW w:w="1041" w:type="dxa"/>
            <w:tcBorders>
              <w:top w:val="single" w:sz="4" w:space="0" w:color="auto"/>
              <w:left w:val="single" w:sz="4" w:space="0" w:color="auto"/>
              <w:bottom w:val="single" w:sz="4" w:space="0" w:color="auto"/>
              <w:right w:val="single" w:sz="4" w:space="0" w:color="auto"/>
            </w:tcBorders>
          </w:tcPr>
          <w:p w14:paraId="40E9249C" w14:textId="3AD9A6C2" w:rsidR="00B75705" w:rsidRPr="009F6CEC" w:rsidRDefault="00B75705" w:rsidP="00B75705">
            <w:pPr>
              <w:spacing w:line="276" w:lineRule="auto"/>
              <w:jc w:val="center"/>
              <w:rPr>
                <w:sz w:val="16"/>
                <w:szCs w:val="16"/>
              </w:rPr>
            </w:pPr>
            <w:r w:rsidRPr="005E07D9">
              <w:rPr>
                <w:color w:val="808080" w:themeColor="background1" w:themeShade="80"/>
                <w:sz w:val="20"/>
                <w:lang w:val="de-DE"/>
              </w:rPr>
              <w:t>N/A</w:t>
            </w:r>
          </w:p>
        </w:tc>
      </w:tr>
      <w:tr w:rsidR="00B75705" w14:paraId="1840383B" w14:textId="4B2E4931"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0A2DD0" w14:textId="6B5CA0DD" w:rsidR="00B75705" w:rsidRPr="00B75705" w:rsidRDefault="00B75705" w:rsidP="00C16717">
            <w:pPr>
              <w:spacing w:line="276" w:lineRule="auto"/>
              <w:rPr>
                <w:sz w:val="16"/>
                <w:szCs w:val="16"/>
              </w:rPr>
            </w:pPr>
            <w:r w:rsidRPr="00B75705">
              <w:rPr>
                <w:sz w:val="16"/>
                <w:szCs w:val="16"/>
              </w:rPr>
              <w:t>API 3.6</w:t>
            </w:r>
            <w:r>
              <w:rPr>
                <w:sz w:val="16"/>
                <w:szCs w:val="16"/>
              </w:rPr>
              <w:t>.1</w:t>
            </w:r>
          </w:p>
        </w:tc>
        <w:tc>
          <w:tcPr>
            <w:tcW w:w="2803" w:type="dxa"/>
            <w:tcBorders>
              <w:top w:val="single" w:sz="4" w:space="0" w:color="auto"/>
              <w:left w:val="single" w:sz="4" w:space="0" w:color="auto"/>
              <w:bottom w:val="single" w:sz="4" w:space="0" w:color="auto"/>
              <w:right w:val="single" w:sz="4" w:space="0" w:color="auto"/>
            </w:tcBorders>
          </w:tcPr>
          <w:p w14:paraId="4C2CD7D5" w14:textId="7137D44A" w:rsidR="00B75705" w:rsidRPr="00B75705" w:rsidRDefault="00B75705" w:rsidP="00C16717">
            <w:pPr>
              <w:pStyle w:val="ListParagraph"/>
              <w:numPr>
                <w:ilvl w:val="0"/>
                <w:numId w:val="89"/>
              </w:numPr>
              <w:spacing w:line="276" w:lineRule="auto"/>
              <w:rPr>
                <w:sz w:val="16"/>
                <w:szCs w:val="16"/>
              </w:rPr>
            </w:pPr>
            <w:r w:rsidRPr="00B75705">
              <w:rPr>
                <w:sz w:val="16"/>
                <w:szCs w:val="16"/>
              </w:rPr>
              <w:t>Certificates: TLS 1.</w:t>
            </w:r>
            <w:r w:rsidR="00E27B12">
              <w:rPr>
                <w:sz w:val="16"/>
                <w:szCs w:val="16"/>
              </w:rPr>
              <w:t>2</w:t>
            </w:r>
          </w:p>
          <w:p w14:paraId="3D4DDE0D" w14:textId="25D3C7BC" w:rsidR="00B75705" w:rsidRPr="00B75705" w:rsidRDefault="00B75705" w:rsidP="00C16717">
            <w:pPr>
              <w:pStyle w:val="ListParagraph"/>
              <w:numPr>
                <w:ilvl w:val="0"/>
                <w:numId w:val="89"/>
              </w:numPr>
              <w:spacing w:line="276" w:lineRule="auto"/>
              <w:rPr>
                <w:sz w:val="16"/>
                <w:szCs w:val="16"/>
              </w:rPr>
            </w:pPr>
            <w:r w:rsidRPr="00B75705">
              <w:rPr>
                <w:sz w:val="16"/>
                <w:szCs w:val="16"/>
              </w:rPr>
              <w:t>Decommission of TLS v1.0 and 1.1</w:t>
            </w:r>
          </w:p>
          <w:p w14:paraId="5E8C6EBC" w14:textId="6C09C924" w:rsidR="00B75705" w:rsidRPr="00B75705" w:rsidRDefault="00B75705" w:rsidP="005C0D02">
            <w:pPr>
              <w:pStyle w:val="ListParagraph"/>
              <w:numPr>
                <w:ilvl w:val="0"/>
                <w:numId w:val="89"/>
              </w:numPr>
              <w:spacing w:line="276" w:lineRule="auto"/>
              <w:rPr>
                <w:sz w:val="16"/>
                <w:szCs w:val="16"/>
              </w:rPr>
            </w:pPr>
            <w:r w:rsidRPr="00B75705">
              <w:rPr>
                <w:sz w:val="16"/>
                <w:szCs w:val="16"/>
              </w:rPr>
              <w:t>Security update: decommission of old cipher suites</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810AE5" w14:textId="7EAF900B" w:rsidR="00B75705" w:rsidRPr="00B75705" w:rsidRDefault="00B75705" w:rsidP="00C16717">
            <w:pPr>
              <w:spacing w:line="276" w:lineRule="auto"/>
              <w:jc w:val="center"/>
              <w:rPr>
                <w:sz w:val="16"/>
                <w:szCs w:val="16"/>
              </w:rPr>
            </w:pPr>
            <w:r>
              <w:rPr>
                <w:sz w:val="16"/>
                <w:szCs w:val="16"/>
              </w:rPr>
              <w:t>Decommissioned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8BE2EA" w14:textId="3447E1D8" w:rsidR="00B75705" w:rsidRPr="00B75705" w:rsidRDefault="00B75705" w:rsidP="00C16717">
            <w:pPr>
              <w:spacing w:line="276" w:lineRule="auto"/>
              <w:jc w:val="center"/>
              <w:rPr>
                <w:sz w:val="16"/>
                <w:szCs w:val="16"/>
              </w:rPr>
            </w:pPr>
            <w:r>
              <w:rPr>
                <w:sz w:val="16"/>
                <w:szCs w:val="16"/>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8CD7D1" w14:textId="3B2EE283" w:rsidR="00B75705" w:rsidRPr="00B75705" w:rsidRDefault="00B75705" w:rsidP="00C16717">
            <w:pPr>
              <w:spacing w:line="276" w:lineRule="auto"/>
              <w:jc w:val="center"/>
              <w:rPr>
                <w:sz w:val="16"/>
                <w:szCs w:val="16"/>
              </w:rPr>
            </w:pPr>
            <w:r w:rsidRPr="009F6CEC">
              <w:rPr>
                <w:sz w:val="16"/>
                <w:szCs w:val="16"/>
              </w:rPr>
              <w:t>Supported</w:t>
            </w:r>
          </w:p>
        </w:tc>
        <w:tc>
          <w:tcPr>
            <w:tcW w:w="1041" w:type="dxa"/>
            <w:tcBorders>
              <w:top w:val="single" w:sz="4" w:space="0" w:color="auto"/>
              <w:left w:val="single" w:sz="4" w:space="0" w:color="auto"/>
              <w:bottom w:val="single" w:sz="4" w:space="0" w:color="auto"/>
              <w:right w:val="single" w:sz="4" w:space="0" w:color="auto"/>
            </w:tcBorders>
          </w:tcPr>
          <w:p w14:paraId="49BAB272" w14:textId="0CBF2627" w:rsidR="00B75705" w:rsidRPr="009F6CEC" w:rsidRDefault="00B75705" w:rsidP="00C16717">
            <w:pPr>
              <w:spacing w:line="276" w:lineRule="auto"/>
              <w:jc w:val="center"/>
              <w:rPr>
                <w:sz w:val="16"/>
                <w:szCs w:val="16"/>
              </w:rPr>
            </w:pPr>
            <w:r>
              <w:rPr>
                <w:sz w:val="16"/>
                <w:szCs w:val="16"/>
              </w:rPr>
              <w:t>Supported</w:t>
            </w:r>
          </w:p>
        </w:tc>
      </w:tr>
    </w:tbl>
    <w:p w14:paraId="0D7777D2" w14:textId="77777777" w:rsidR="00714B0F" w:rsidRPr="008F58D3" w:rsidRDefault="00714B0F" w:rsidP="006F2DC8">
      <w:pPr>
        <w:jc w:val="both"/>
        <w:rPr>
          <w:sz w:val="20"/>
        </w:rPr>
      </w:pPr>
    </w:p>
    <w:p w14:paraId="720FA4F4" w14:textId="62DC6251" w:rsidR="003478B1" w:rsidRPr="0036047E" w:rsidRDefault="003478B1" w:rsidP="0036047E">
      <w:pPr>
        <w:pStyle w:val="Heading1"/>
        <w:numPr>
          <w:ilvl w:val="0"/>
          <w:numId w:val="4"/>
        </w:numPr>
        <w:tabs>
          <w:tab w:val="left" w:pos="454"/>
        </w:tabs>
        <w:spacing w:before="280" w:after="240" w:line="276" w:lineRule="auto"/>
        <w:rPr>
          <w:sz w:val="32"/>
          <w:szCs w:val="32"/>
        </w:rPr>
      </w:pPr>
      <w:bookmarkStart w:id="72" w:name="_Toc20244651"/>
      <w:bookmarkStart w:id="73" w:name="_Toc98854090"/>
      <w:r w:rsidRPr="0036047E">
        <w:rPr>
          <w:sz w:val="32"/>
          <w:szCs w:val="32"/>
        </w:rPr>
        <w:lastRenderedPageBreak/>
        <w:t>An exclusively Synchronous System</w:t>
      </w:r>
      <w:bookmarkEnd w:id="69"/>
      <w:r w:rsidRPr="0036047E">
        <w:rPr>
          <w:sz w:val="32"/>
          <w:szCs w:val="32"/>
        </w:rPr>
        <w:t xml:space="preserve"> Messaging</w:t>
      </w:r>
      <w:bookmarkEnd w:id="70"/>
      <w:bookmarkEnd w:id="72"/>
      <w:bookmarkEnd w:id="73"/>
      <w:r w:rsidRPr="0036047E">
        <w:rPr>
          <w:sz w:val="32"/>
          <w:szCs w:val="32"/>
        </w:rPr>
        <w:t xml:space="preserve"> </w:t>
      </w:r>
    </w:p>
    <w:p w14:paraId="5D381A5A" w14:textId="209943BE" w:rsidR="003478B1" w:rsidRPr="00C56A6F" w:rsidRDefault="00870DF2" w:rsidP="00C56A6F">
      <w:pPr>
        <w:pStyle w:val="Heading2"/>
        <w:spacing w:after="120" w:line="276" w:lineRule="auto"/>
        <w:ind w:left="0"/>
        <w:rPr>
          <w:sz w:val="28"/>
          <w:szCs w:val="28"/>
        </w:rPr>
      </w:pPr>
      <w:bookmarkStart w:id="74" w:name="_Toc20244652"/>
      <w:bookmarkStart w:id="75" w:name="_Toc98854091"/>
      <w:r w:rsidRPr="00C56A6F">
        <w:rPr>
          <w:sz w:val="28"/>
          <w:szCs w:val="28"/>
        </w:rPr>
        <w:t>Synchronous mode</w:t>
      </w:r>
      <w:bookmarkEnd w:id="74"/>
      <w:bookmarkEnd w:id="75"/>
    </w:p>
    <w:p w14:paraId="4C57D652" w14:textId="50035558" w:rsidR="003478B1" w:rsidRPr="009A497B" w:rsidRDefault="007C062B" w:rsidP="003478B1">
      <w:pPr>
        <w:rPr>
          <w:b/>
          <w:u w:val="single"/>
        </w:rPr>
      </w:pPr>
      <w:r>
        <w:rPr>
          <w:b/>
          <w:u w:val="single"/>
        </w:rPr>
        <w:t xml:space="preserve">The API can </w:t>
      </w:r>
      <w:r w:rsidR="003478B1" w:rsidRPr="009A497B">
        <w:rPr>
          <w:b/>
          <w:u w:val="single"/>
        </w:rPr>
        <w:t>o</w:t>
      </w:r>
      <w:r w:rsidR="003478B1" w:rsidRPr="0025788C">
        <w:rPr>
          <w:b/>
          <w:u w:val="single"/>
        </w:rPr>
        <w:t xml:space="preserve">nly </w:t>
      </w:r>
      <w:r>
        <w:rPr>
          <w:b/>
          <w:u w:val="single"/>
        </w:rPr>
        <w:t xml:space="preserve">be used </w:t>
      </w:r>
      <w:r w:rsidR="003478B1" w:rsidRPr="0025788C">
        <w:rPr>
          <w:b/>
          <w:u w:val="single"/>
        </w:rPr>
        <w:t>in sy</w:t>
      </w:r>
      <w:r w:rsidR="003478B1" w:rsidRPr="009A497B">
        <w:rPr>
          <w:b/>
          <w:u w:val="single"/>
        </w:rPr>
        <w:t xml:space="preserve">nchronous mode: </w:t>
      </w:r>
    </w:p>
    <w:p w14:paraId="60C5E9A5" w14:textId="77777777" w:rsidR="003478B1" w:rsidRDefault="003478B1" w:rsidP="003478B1">
      <w:pPr>
        <w:jc w:val="both"/>
      </w:pPr>
      <w:r>
        <w:t xml:space="preserve">For most messages, a SOAP header </w:t>
      </w:r>
      <w:hyperlink w:anchor="_Complex_Type:_AsynchronousResponseH" w:history="1">
        <w:r w:rsidRPr="00BB2637">
          <w:rPr>
            <w:rStyle w:val="Hyperlink"/>
          </w:rPr>
          <w:t xml:space="preserve">Complex Type: </w:t>
        </w:r>
        <w:proofErr w:type="spellStart"/>
        <w:r w:rsidRPr="00BB2637">
          <w:rPr>
            <w:rStyle w:val="Hyperlink"/>
          </w:rPr>
          <w:t>AsynchronousResponseHeader</w:t>
        </w:r>
        <w:proofErr w:type="spellEnd"/>
      </w:hyperlink>
      <w:r>
        <w:t xml:space="preserve"> is required. </w:t>
      </w:r>
    </w:p>
    <w:p w14:paraId="1F220DA8" w14:textId="6049B560" w:rsidR="00657380" w:rsidRDefault="003478B1" w:rsidP="003478B1">
      <w:pPr>
        <w:jc w:val="both"/>
      </w:pPr>
      <w:r>
        <w:t>The ‘</w:t>
      </w:r>
      <w:proofErr w:type="spellStart"/>
      <w:r w:rsidR="00146F52">
        <w:fldChar w:fldCharType="begin"/>
      </w:r>
      <w:r w:rsidR="00146F52">
        <w:instrText xml:space="preserve"> HYPERLINK \l "t108" </w:instrText>
      </w:r>
      <w:r w:rsidR="00146F52">
        <w:fldChar w:fldCharType="separate"/>
      </w:r>
      <w:r>
        <w:t>asynchronousResponse</w:t>
      </w:r>
      <w:proofErr w:type="spellEnd"/>
      <w:r w:rsidR="00146F52">
        <w:fldChar w:fldCharType="end"/>
      </w:r>
      <w:r>
        <w:t xml:space="preserve">’ value </w:t>
      </w:r>
      <w:r w:rsidR="007C062B" w:rsidRPr="005C0D02">
        <w:t>is supposed to ‘False’ (</w:t>
      </w:r>
      <w:r w:rsidR="007C062B">
        <w:t>value = ‘0’</w:t>
      </w:r>
      <w:r w:rsidR="007C062B" w:rsidRPr="005C0D02">
        <w:t>)</w:t>
      </w:r>
      <w:r w:rsidR="007C062B">
        <w:t>. But actually if you made the mistake to put a ‘1’ it is ignored by the ETS API server which anyway forces the synchronous mode.</w:t>
      </w:r>
    </w:p>
    <w:p w14:paraId="3BF66A01" w14:textId="73906C8F" w:rsidR="00854518" w:rsidRDefault="00854518" w:rsidP="003478B1">
      <w:pPr>
        <w:jc w:val="both"/>
      </w:pPr>
      <w:r>
        <w:t>Please check the sample code for check the implementation level.</w:t>
      </w:r>
    </w:p>
    <w:p w14:paraId="23A14153" w14:textId="2F2899DA" w:rsidR="003478B1" w:rsidRDefault="003478B1" w:rsidP="003478B1">
      <w:pPr>
        <w:jc w:val="both"/>
      </w:pPr>
    </w:p>
    <w:p w14:paraId="2D25D83E" w14:textId="1995BE91" w:rsidR="00657380" w:rsidRDefault="00E01E08" w:rsidP="003478B1">
      <w:pPr>
        <w:jc w:val="both"/>
      </w:pPr>
      <w:r w:rsidRPr="005C0D02">
        <w:rPr>
          <w:b/>
          <w:bCs/>
          <w:u w:val="single"/>
        </w:rPr>
        <w:t>Principle</w:t>
      </w:r>
      <w:r w:rsidRPr="005C0D02">
        <w:rPr>
          <w:b/>
          <w:bCs/>
        </w:rPr>
        <w:t xml:space="preserve">: </w:t>
      </w:r>
      <w:r w:rsidR="003478B1">
        <w:t>API client application</w:t>
      </w:r>
      <w:r w:rsidR="0010732B">
        <w:t>s</w:t>
      </w:r>
      <w:r w:rsidR="003478B1">
        <w:t xml:space="preserve"> must wait for the ETS API answer before sending any new request (see precisions below in the Timeout section).</w:t>
      </w:r>
    </w:p>
    <w:p w14:paraId="312E5C9A" w14:textId="0EEBF1B7" w:rsidR="00657380" w:rsidRDefault="00657380" w:rsidP="00657380">
      <w:pPr>
        <w:jc w:val="both"/>
      </w:pPr>
      <w:r>
        <w:t>The below diagram shows the message flow in th</w:t>
      </w:r>
      <w:r w:rsidR="007D50C7">
        <w:t>e synchronous mode of operation:</w:t>
      </w:r>
    </w:p>
    <w:p w14:paraId="1B11A4CC" w14:textId="77777777" w:rsidR="007D50C7" w:rsidRDefault="007D50C7" w:rsidP="00657380">
      <w:pPr>
        <w:jc w:val="both"/>
      </w:pPr>
    </w:p>
    <w:p w14:paraId="4B109B63" w14:textId="24DAE44B" w:rsidR="003478B1" w:rsidRDefault="002F4348" w:rsidP="00C56A6F">
      <w:pPr>
        <w:jc w:val="center"/>
      </w:pPr>
      <w:r>
        <w:object w:dxaOrig="12635" w:dyaOrig="9510" w14:anchorId="2F74AFC9">
          <v:shape id="_x0000_i1027" type="#_x0000_t75" style="width:492.75pt;height:372pt" o:ole="">
            <v:imagedata r:id="rId30" o:title=""/>
          </v:shape>
          <o:OLEObject Type="Embed" ProgID="Visio.Drawing.11" ShapeID="_x0000_i1027" DrawAspect="Content" ObjectID="_1714411730" r:id="rId31"/>
        </w:object>
      </w:r>
    </w:p>
    <w:p w14:paraId="5725F596" w14:textId="7E72668A" w:rsidR="003478B1" w:rsidRDefault="003478B1" w:rsidP="003478B1">
      <w:pPr>
        <w:ind w:left="360"/>
        <w:jc w:val="center"/>
      </w:pPr>
      <w:bookmarkStart w:id="76" w:name="_Toc301323410"/>
      <w:r>
        <w:t xml:space="preserve">Figure </w:t>
      </w:r>
      <w:r>
        <w:fldChar w:fldCharType="begin"/>
      </w:r>
      <w:r>
        <w:instrText xml:space="preserve"> SEQ Figure \* ARABIC </w:instrText>
      </w:r>
      <w:r>
        <w:fldChar w:fldCharType="separate"/>
      </w:r>
      <w:r w:rsidR="008B747E">
        <w:rPr>
          <w:noProof/>
        </w:rPr>
        <w:t>2</w:t>
      </w:r>
      <w:r>
        <w:fldChar w:fldCharType="end"/>
      </w:r>
      <w:r>
        <w:t>: Synchronous Message Flow</w:t>
      </w:r>
      <w:bookmarkEnd w:id="76"/>
    </w:p>
    <w:p w14:paraId="596968EB" w14:textId="77777777" w:rsidR="00A36DF4" w:rsidRDefault="00A36DF4">
      <w:pPr>
        <w:spacing w:line="280" w:lineRule="atLeast"/>
      </w:pPr>
    </w:p>
    <w:p w14:paraId="11230112" w14:textId="3E52DFFF" w:rsidR="002F4348" w:rsidRDefault="00A36DF4">
      <w:pPr>
        <w:spacing w:line="280" w:lineRule="atLeast"/>
      </w:pPr>
      <w:r>
        <w:t xml:space="preserve">Please note that the </w:t>
      </w:r>
      <w:r>
        <w:rPr>
          <w:color w:val="0070C0"/>
        </w:rPr>
        <w:t>&lt;</w:t>
      </w:r>
      <w:proofErr w:type="spellStart"/>
      <w:r>
        <w:rPr>
          <w:color w:val="0070C0"/>
        </w:rPr>
        <w:t>responseToken</w:t>
      </w:r>
      <w:proofErr w:type="spellEnd"/>
      <w:r>
        <w:rPr>
          <w:color w:val="0070C0"/>
        </w:rPr>
        <w:t xml:space="preserve">&gt; </w:t>
      </w:r>
      <w:r w:rsidRPr="005C0D02">
        <w:t>tag is not in use for ETS API. It is an optional tag that should not be used.</w:t>
      </w:r>
      <w:r w:rsidR="002F4348">
        <w:br w:type="page"/>
      </w:r>
    </w:p>
    <w:p w14:paraId="46592594" w14:textId="0D282FDA" w:rsidR="00870DF2" w:rsidRPr="00F919E5" w:rsidRDefault="00870DF2" w:rsidP="00870DF2">
      <w:pPr>
        <w:pStyle w:val="Heading2"/>
        <w:spacing w:after="240" w:line="276" w:lineRule="auto"/>
        <w:ind w:left="0"/>
        <w:rPr>
          <w:sz w:val="28"/>
          <w:szCs w:val="28"/>
        </w:rPr>
      </w:pPr>
      <w:bookmarkStart w:id="77" w:name="_Toc20244653"/>
      <w:bookmarkStart w:id="78" w:name="_Toc20245015"/>
      <w:bookmarkStart w:id="79" w:name="_Toc20245045"/>
      <w:bookmarkStart w:id="80" w:name="_Toc20245087"/>
      <w:bookmarkStart w:id="81" w:name="_Toc20245117"/>
      <w:bookmarkStart w:id="82" w:name="_Toc21510962"/>
      <w:bookmarkStart w:id="83" w:name="_Toc22314550"/>
      <w:bookmarkStart w:id="84" w:name="_Toc24994039"/>
      <w:bookmarkStart w:id="85" w:name="_Toc24998844"/>
      <w:bookmarkStart w:id="86" w:name="_Toc25166512"/>
      <w:bookmarkStart w:id="87" w:name="_Toc20244654"/>
      <w:bookmarkStart w:id="88" w:name="_Toc20245016"/>
      <w:bookmarkStart w:id="89" w:name="_Toc20245046"/>
      <w:bookmarkStart w:id="90" w:name="_Toc20245088"/>
      <w:bookmarkStart w:id="91" w:name="_Toc20245118"/>
      <w:bookmarkStart w:id="92" w:name="_Toc21510963"/>
      <w:bookmarkStart w:id="93" w:name="_Toc22314551"/>
      <w:bookmarkStart w:id="94" w:name="_Toc24994040"/>
      <w:bookmarkStart w:id="95" w:name="_Toc24998845"/>
      <w:bookmarkStart w:id="96" w:name="_Toc25166513"/>
      <w:bookmarkStart w:id="97" w:name="_Toc20244655"/>
      <w:bookmarkStart w:id="98" w:name="_Toc20245017"/>
      <w:bookmarkStart w:id="99" w:name="_Toc20245047"/>
      <w:bookmarkStart w:id="100" w:name="_Toc20245089"/>
      <w:bookmarkStart w:id="101" w:name="_Toc20245119"/>
      <w:bookmarkStart w:id="102" w:name="_Toc21510964"/>
      <w:bookmarkStart w:id="103" w:name="_Toc22314552"/>
      <w:bookmarkStart w:id="104" w:name="_Toc24994041"/>
      <w:bookmarkStart w:id="105" w:name="_Toc24998846"/>
      <w:bookmarkStart w:id="106" w:name="_Toc25166514"/>
      <w:bookmarkStart w:id="107" w:name="_Toc20244656"/>
      <w:bookmarkStart w:id="108" w:name="_Toc98854092"/>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r>
        <w:rPr>
          <w:sz w:val="28"/>
          <w:szCs w:val="28"/>
        </w:rPr>
        <w:lastRenderedPageBreak/>
        <w:t>Messages structure</w:t>
      </w:r>
      <w:bookmarkEnd w:id="107"/>
      <w:bookmarkEnd w:id="108"/>
    </w:p>
    <w:p w14:paraId="4F1B9CAF" w14:textId="085C918A" w:rsidR="003478B1" w:rsidRPr="001A39F4" w:rsidRDefault="00870DF2" w:rsidP="00C56A6F">
      <w:pPr>
        <w:ind w:left="360"/>
      </w:pPr>
      <w:r>
        <w:t xml:space="preserve">A </w:t>
      </w:r>
      <w:r w:rsidRPr="001A39F4">
        <w:t xml:space="preserve">SOAP </w:t>
      </w:r>
      <w:r w:rsidR="00567B72" w:rsidRPr="001A39F4">
        <w:t>request</w:t>
      </w:r>
      <w:r w:rsidRPr="001A39F4">
        <w:t xml:space="preserve"> is compound of 2 parts: </w:t>
      </w:r>
    </w:p>
    <w:p w14:paraId="443B2AF3" w14:textId="41477D0E" w:rsidR="00870DF2" w:rsidRPr="00C56A6F" w:rsidRDefault="00567B72" w:rsidP="00C56A6F">
      <w:pPr>
        <w:pStyle w:val="ListParagraph"/>
        <w:numPr>
          <w:ilvl w:val="0"/>
          <w:numId w:val="5"/>
        </w:numPr>
      </w:pPr>
      <w:r w:rsidRPr="00C56A6F">
        <w:rPr>
          <w:color w:val="000000" w:themeColor="text1"/>
        </w:rPr>
        <w:t>a</w:t>
      </w:r>
      <w:r w:rsidR="00870DF2" w:rsidRPr="00C56A6F">
        <w:rPr>
          <w:color w:val="000000" w:themeColor="text1"/>
        </w:rPr>
        <w:t xml:space="preserve"> </w:t>
      </w:r>
      <w:r w:rsidR="0068146B" w:rsidRPr="00C56A6F">
        <w:rPr>
          <w:color w:val="000000" w:themeColor="text1"/>
        </w:rPr>
        <w:t>SOAP request header</w:t>
      </w:r>
      <w:r w:rsidR="001A39F4">
        <w:rPr>
          <w:color w:val="000000" w:themeColor="text1"/>
        </w:rPr>
        <w:t>:</w:t>
      </w:r>
    </w:p>
    <w:p w14:paraId="4E7B9E5D" w14:textId="77777777" w:rsidR="001A39F4" w:rsidRPr="001A39F4" w:rsidRDefault="001A39F4" w:rsidP="00C56A6F">
      <w:pPr>
        <w:pStyle w:val="ListParagraph"/>
        <w:rPr>
          <w:u w:val="single"/>
        </w:rPr>
      </w:pPr>
    </w:p>
    <w:tbl>
      <w:tblPr>
        <w:tblStyle w:val="TableGrid"/>
        <w:tblW w:w="4385" w:type="pct"/>
        <w:tblInd w:w="1305" w:type="dxa"/>
        <w:tblLook w:val="04A0" w:firstRow="1" w:lastRow="0" w:firstColumn="1" w:lastColumn="0" w:noHBand="0" w:noVBand="1"/>
      </w:tblPr>
      <w:tblGrid>
        <w:gridCol w:w="1526"/>
        <w:gridCol w:w="1566"/>
        <w:gridCol w:w="2986"/>
        <w:gridCol w:w="2762"/>
      </w:tblGrid>
      <w:tr w:rsidR="001A39F4" w14:paraId="6A1F0F3F" w14:textId="77777777" w:rsidTr="00C56A6F">
        <w:tc>
          <w:tcPr>
            <w:tcW w:w="863" w:type="pct"/>
            <w:shd w:val="clear" w:color="auto" w:fill="F2F2F2" w:themeFill="background1" w:themeFillShade="F2"/>
          </w:tcPr>
          <w:p w14:paraId="777735EA" w14:textId="77777777" w:rsidR="001A39F4" w:rsidRPr="00C81001" w:rsidRDefault="001A39F4" w:rsidP="00EE144B">
            <w:pPr>
              <w:rPr>
                <w:b/>
              </w:rPr>
            </w:pPr>
            <w:r>
              <w:rPr>
                <w:b/>
              </w:rPr>
              <w:t>F</w:t>
            </w:r>
            <w:r w:rsidRPr="00C81001">
              <w:rPr>
                <w:b/>
              </w:rPr>
              <w:t>ield</w:t>
            </w:r>
          </w:p>
        </w:tc>
        <w:tc>
          <w:tcPr>
            <w:tcW w:w="886" w:type="pct"/>
            <w:shd w:val="clear" w:color="auto" w:fill="F2F2F2" w:themeFill="background1" w:themeFillShade="F2"/>
          </w:tcPr>
          <w:p w14:paraId="335C53EF" w14:textId="77777777" w:rsidR="001A39F4" w:rsidRPr="00C34314" w:rsidRDefault="001A39F4" w:rsidP="00EE144B">
            <w:pPr>
              <w:rPr>
                <w:b/>
              </w:rPr>
            </w:pPr>
            <w:r>
              <w:rPr>
                <w:b/>
              </w:rPr>
              <w:t>Option. / Mand.</w:t>
            </w:r>
          </w:p>
        </w:tc>
        <w:tc>
          <w:tcPr>
            <w:tcW w:w="1689" w:type="pct"/>
            <w:shd w:val="clear" w:color="auto" w:fill="F2F2F2" w:themeFill="background1" w:themeFillShade="F2"/>
          </w:tcPr>
          <w:p w14:paraId="780CD076" w14:textId="77777777" w:rsidR="001A39F4" w:rsidRPr="00C81001" w:rsidRDefault="001A39F4" w:rsidP="00EE144B">
            <w:pPr>
              <w:rPr>
                <w:b/>
              </w:rPr>
            </w:pPr>
            <w:r w:rsidRPr="00C81001">
              <w:rPr>
                <w:b/>
              </w:rPr>
              <w:t>Description</w:t>
            </w:r>
          </w:p>
        </w:tc>
        <w:tc>
          <w:tcPr>
            <w:tcW w:w="1562" w:type="pct"/>
            <w:shd w:val="clear" w:color="auto" w:fill="F2F2F2" w:themeFill="background1" w:themeFillShade="F2"/>
          </w:tcPr>
          <w:p w14:paraId="1EA63A80" w14:textId="77777777" w:rsidR="001A39F4" w:rsidRPr="00C81001" w:rsidRDefault="001A39F4" w:rsidP="00EE144B">
            <w:pPr>
              <w:rPr>
                <w:b/>
              </w:rPr>
            </w:pPr>
            <w:r w:rsidRPr="00C81001">
              <w:rPr>
                <w:b/>
              </w:rPr>
              <w:t>Example</w:t>
            </w:r>
          </w:p>
        </w:tc>
      </w:tr>
      <w:tr w:rsidR="001A39F4" w14:paraId="16828D66" w14:textId="77777777" w:rsidTr="00C56A6F">
        <w:tc>
          <w:tcPr>
            <w:tcW w:w="863" w:type="pct"/>
          </w:tcPr>
          <w:p w14:paraId="4498E06B" w14:textId="77777777" w:rsidR="001A39F4" w:rsidRPr="001A39F4" w:rsidDel="00981702" w:rsidRDefault="001A39F4" w:rsidP="00EE144B">
            <w:pPr>
              <w:rPr>
                <w:rStyle w:val="CommentReference"/>
              </w:rPr>
            </w:pPr>
            <w:r w:rsidRPr="001A4289">
              <w:rPr>
                <w:sz w:val="16"/>
              </w:rPr>
              <w:t>Content-Type</w:t>
            </w:r>
          </w:p>
        </w:tc>
        <w:tc>
          <w:tcPr>
            <w:tcW w:w="886" w:type="pct"/>
          </w:tcPr>
          <w:p w14:paraId="37E63E5D" w14:textId="77777777" w:rsidR="001A39F4" w:rsidRPr="00C56A6F" w:rsidRDefault="001A39F4" w:rsidP="00EE144B">
            <w:pPr>
              <w:rPr>
                <w:sz w:val="16"/>
              </w:rPr>
            </w:pPr>
            <w:r w:rsidRPr="00C56A6F">
              <w:rPr>
                <w:sz w:val="16"/>
              </w:rPr>
              <w:t>Mandatory</w:t>
            </w:r>
          </w:p>
        </w:tc>
        <w:tc>
          <w:tcPr>
            <w:tcW w:w="1689" w:type="pct"/>
          </w:tcPr>
          <w:p w14:paraId="16F3594B" w14:textId="77777777" w:rsidR="001A39F4" w:rsidRPr="00C56A6F" w:rsidRDefault="001A39F4" w:rsidP="00EE144B">
            <w:pPr>
              <w:rPr>
                <w:sz w:val="16"/>
              </w:rPr>
            </w:pPr>
          </w:p>
        </w:tc>
        <w:tc>
          <w:tcPr>
            <w:tcW w:w="1562" w:type="pct"/>
          </w:tcPr>
          <w:p w14:paraId="10B54E1E" w14:textId="77777777" w:rsidR="001A39F4" w:rsidRPr="00C56A6F" w:rsidRDefault="001A39F4" w:rsidP="00EE144B">
            <w:pPr>
              <w:rPr>
                <w:sz w:val="16"/>
              </w:rPr>
            </w:pPr>
            <w:r w:rsidRPr="00C56A6F">
              <w:rPr>
                <w:sz w:val="16"/>
              </w:rPr>
              <w:t>text/</w:t>
            </w:r>
            <w:proofErr w:type="spellStart"/>
            <w:r w:rsidRPr="00C56A6F">
              <w:rPr>
                <w:sz w:val="16"/>
              </w:rPr>
              <w:t>xml;charset</w:t>
            </w:r>
            <w:proofErr w:type="spellEnd"/>
            <w:r w:rsidRPr="00C56A6F">
              <w:rPr>
                <w:sz w:val="16"/>
              </w:rPr>
              <w:t>=UTF-8</w:t>
            </w:r>
          </w:p>
        </w:tc>
      </w:tr>
      <w:tr w:rsidR="001A39F4" w14:paraId="7DAEA40A" w14:textId="77777777" w:rsidTr="00C56A6F">
        <w:tc>
          <w:tcPr>
            <w:tcW w:w="863" w:type="pct"/>
          </w:tcPr>
          <w:p w14:paraId="297733E2" w14:textId="77777777" w:rsidR="001A39F4" w:rsidRPr="001A39F4" w:rsidDel="00981702" w:rsidRDefault="001A39F4" w:rsidP="00EE144B">
            <w:pPr>
              <w:rPr>
                <w:rStyle w:val="CommentReference"/>
              </w:rPr>
            </w:pPr>
            <w:proofErr w:type="spellStart"/>
            <w:r w:rsidRPr="001A4289">
              <w:rPr>
                <w:sz w:val="16"/>
              </w:rPr>
              <w:t>SOAPAction</w:t>
            </w:r>
            <w:proofErr w:type="spellEnd"/>
          </w:p>
        </w:tc>
        <w:tc>
          <w:tcPr>
            <w:tcW w:w="886" w:type="pct"/>
          </w:tcPr>
          <w:p w14:paraId="5D0E36EC" w14:textId="77777777" w:rsidR="001A39F4" w:rsidRPr="00C56A6F" w:rsidRDefault="001A39F4" w:rsidP="00EE144B">
            <w:pPr>
              <w:rPr>
                <w:sz w:val="16"/>
              </w:rPr>
            </w:pPr>
            <w:r w:rsidRPr="00C56A6F">
              <w:rPr>
                <w:sz w:val="16"/>
              </w:rPr>
              <w:t>Mandatory</w:t>
            </w:r>
          </w:p>
        </w:tc>
        <w:tc>
          <w:tcPr>
            <w:tcW w:w="1689" w:type="pct"/>
          </w:tcPr>
          <w:p w14:paraId="055DE310" w14:textId="77777777" w:rsidR="001A39F4" w:rsidRPr="00C56A6F" w:rsidRDefault="001A39F4" w:rsidP="00EE144B">
            <w:pPr>
              <w:rPr>
                <w:sz w:val="16"/>
              </w:rPr>
            </w:pPr>
            <w:r w:rsidRPr="00C56A6F">
              <w:rPr>
                <w:sz w:val="16"/>
              </w:rPr>
              <w:t>The name of the used method.</w:t>
            </w:r>
          </w:p>
        </w:tc>
        <w:tc>
          <w:tcPr>
            <w:tcW w:w="1562" w:type="pct"/>
          </w:tcPr>
          <w:p w14:paraId="7DDCA2CB" w14:textId="77777777" w:rsidR="001A39F4" w:rsidRPr="00C56A6F" w:rsidRDefault="001A39F4" w:rsidP="00EE144B">
            <w:pPr>
              <w:rPr>
                <w:sz w:val="16"/>
              </w:rPr>
            </w:pPr>
            <w:proofErr w:type="spellStart"/>
            <w:r w:rsidRPr="00C56A6F">
              <w:rPr>
                <w:sz w:val="16"/>
              </w:rPr>
              <w:t>EstablishConnection</w:t>
            </w:r>
            <w:proofErr w:type="spellEnd"/>
          </w:p>
          <w:p w14:paraId="145E389D" w14:textId="77777777" w:rsidR="001A39F4" w:rsidRPr="00C56A6F" w:rsidRDefault="001A39F4" w:rsidP="00EE144B">
            <w:pPr>
              <w:rPr>
                <w:sz w:val="16"/>
              </w:rPr>
            </w:pPr>
          </w:p>
        </w:tc>
      </w:tr>
      <w:tr w:rsidR="001A39F4" w14:paraId="7114F463" w14:textId="77777777" w:rsidTr="00C56A6F">
        <w:tc>
          <w:tcPr>
            <w:tcW w:w="863" w:type="pct"/>
          </w:tcPr>
          <w:p w14:paraId="2FD81F00" w14:textId="77777777" w:rsidR="001A39F4" w:rsidRPr="001A39F4" w:rsidDel="00981702" w:rsidRDefault="001A39F4" w:rsidP="00EE144B">
            <w:pPr>
              <w:rPr>
                <w:rStyle w:val="CommentReference"/>
              </w:rPr>
            </w:pPr>
            <w:r w:rsidRPr="001A4289">
              <w:rPr>
                <w:sz w:val="16"/>
              </w:rPr>
              <w:t>Host</w:t>
            </w:r>
          </w:p>
        </w:tc>
        <w:tc>
          <w:tcPr>
            <w:tcW w:w="886" w:type="pct"/>
          </w:tcPr>
          <w:p w14:paraId="112A1726" w14:textId="77777777" w:rsidR="001A39F4" w:rsidRPr="00C56A6F" w:rsidRDefault="001A39F4" w:rsidP="00EE144B">
            <w:pPr>
              <w:rPr>
                <w:sz w:val="16"/>
              </w:rPr>
            </w:pPr>
            <w:r w:rsidRPr="00C56A6F">
              <w:rPr>
                <w:sz w:val="16"/>
              </w:rPr>
              <w:t>Mandatory</w:t>
            </w:r>
          </w:p>
        </w:tc>
        <w:tc>
          <w:tcPr>
            <w:tcW w:w="1689" w:type="pct"/>
          </w:tcPr>
          <w:p w14:paraId="16C6BF9C" w14:textId="06C00CEE" w:rsidR="001A39F4" w:rsidRPr="00C56A6F" w:rsidRDefault="001A39F4" w:rsidP="00EE144B">
            <w:pPr>
              <w:rPr>
                <w:sz w:val="16"/>
              </w:rPr>
            </w:pPr>
            <w:r w:rsidRPr="00C56A6F">
              <w:rPr>
                <w:sz w:val="16"/>
              </w:rPr>
              <w:t xml:space="preserve">The end point </w:t>
            </w:r>
            <w:hyperlink r:id="rId32" w:history="1">
              <w:r w:rsidRPr="00C56A6F">
                <w:rPr>
                  <w:rStyle w:val="Hyperlink"/>
                  <w:sz w:val="16"/>
                </w:rPr>
                <w:t>URL:point</w:t>
              </w:r>
            </w:hyperlink>
          </w:p>
        </w:tc>
        <w:tc>
          <w:tcPr>
            <w:tcW w:w="1562" w:type="pct"/>
          </w:tcPr>
          <w:p w14:paraId="61B17CFE" w14:textId="77777777" w:rsidR="001A39F4" w:rsidRPr="00C56A6F" w:rsidRDefault="001A39F4" w:rsidP="00EE144B">
            <w:pPr>
              <w:rPr>
                <w:sz w:val="16"/>
              </w:rPr>
            </w:pPr>
            <w:r w:rsidRPr="00C56A6F">
              <w:rPr>
                <w:sz w:val="16"/>
              </w:rPr>
              <w:t>Please refer to your Exchange Environment Details document in the API package</w:t>
            </w:r>
          </w:p>
        </w:tc>
      </w:tr>
      <w:tr w:rsidR="001A39F4" w14:paraId="19536736" w14:textId="77777777" w:rsidTr="00C56A6F">
        <w:tc>
          <w:tcPr>
            <w:tcW w:w="863" w:type="pct"/>
          </w:tcPr>
          <w:p w14:paraId="4BF06B2E" w14:textId="77777777" w:rsidR="001A39F4" w:rsidRPr="00C56A6F" w:rsidRDefault="001A39F4" w:rsidP="00EE144B">
            <w:pPr>
              <w:rPr>
                <w:sz w:val="16"/>
              </w:rPr>
            </w:pPr>
            <w:r w:rsidRPr="00C56A6F">
              <w:rPr>
                <w:sz w:val="16"/>
              </w:rPr>
              <w:t>Content-length</w:t>
            </w:r>
          </w:p>
        </w:tc>
        <w:tc>
          <w:tcPr>
            <w:tcW w:w="886" w:type="pct"/>
          </w:tcPr>
          <w:p w14:paraId="614CAF3B" w14:textId="77777777" w:rsidR="001A39F4" w:rsidRPr="00C56A6F" w:rsidRDefault="001A39F4" w:rsidP="00EE144B">
            <w:pPr>
              <w:rPr>
                <w:sz w:val="16"/>
              </w:rPr>
            </w:pPr>
            <w:r w:rsidRPr="00C56A6F">
              <w:rPr>
                <w:sz w:val="16"/>
              </w:rPr>
              <w:t>Mandatory</w:t>
            </w:r>
          </w:p>
        </w:tc>
        <w:tc>
          <w:tcPr>
            <w:tcW w:w="1689" w:type="pct"/>
          </w:tcPr>
          <w:p w14:paraId="55EB5D5F" w14:textId="77777777" w:rsidR="001A39F4" w:rsidRPr="00C56A6F" w:rsidRDefault="001A39F4" w:rsidP="00EE144B">
            <w:pPr>
              <w:rPr>
                <w:sz w:val="16"/>
              </w:rPr>
            </w:pPr>
            <w:r w:rsidRPr="00C56A6F">
              <w:rPr>
                <w:sz w:val="16"/>
              </w:rPr>
              <w:t>Size of the of XML payload in bytes (calculated by most SOAP libraries)</w:t>
            </w:r>
          </w:p>
        </w:tc>
        <w:tc>
          <w:tcPr>
            <w:tcW w:w="1562" w:type="pct"/>
          </w:tcPr>
          <w:p w14:paraId="4169F7C7" w14:textId="77777777" w:rsidR="001A39F4" w:rsidRPr="00C56A6F" w:rsidRDefault="001A39F4" w:rsidP="00EE144B">
            <w:pPr>
              <w:rPr>
                <w:sz w:val="16"/>
              </w:rPr>
            </w:pPr>
            <w:r w:rsidRPr="00C56A6F">
              <w:rPr>
                <w:sz w:val="16"/>
              </w:rPr>
              <w:t>756</w:t>
            </w:r>
          </w:p>
        </w:tc>
      </w:tr>
    </w:tbl>
    <w:p w14:paraId="41B99177" w14:textId="61F15019" w:rsidR="001A39F4" w:rsidRPr="00C56A6F" w:rsidRDefault="001A39F4" w:rsidP="00C56A6F">
      <w:pPr>
        <w:rPr>
          <w:color w:val="0070C0"/>
        </w:rPr>
      </w:pPr>
    </w:p>
    <w:p w14:paraId="21B49FF6" w14:textId="2B195113" w:rsidR="00870DF2" w:rsidRDefault="00567B72" w:rsidP="00C56A6F">
      <w:pPr>
        <w:pStyle w:val="ListParagraph"/>
        <w:numPr>
          <w:ilvl w:val="0"/>
          <w:numId w:val="5"/>
        </w:numPr>
      </w:pPr>
      <w:r>
        <w:t>an</w:t>
      </w:r>
      <w:r w:rsidR="00870DF2">
        <w:t xml:space="preserve"> XML </w:t>
      </w:r>
      <w:r w:rsidR="00B658A6">
        <w:t>envelope</w:t>
      </w:r>
      <w:r w:rsidR="00DF2136">
        <w:t xml:space="preserve">: </w:t>
      </w:r>
    </w:p>
    <w:p w14:paraId="57341BA9" w14:textId="2A34BC78" w:rsidR="00DF2136" w:rsidRDefault="00DF2136" w:rsidP="00C56A6F">
      <w:pPr>
        <w:pStyle w:val="ListParagraph"/>
        <w:numPr>
          <w:ilvl w:val="1"/>
          <w:numId w:val="5"/>
        </w:numPr>
      </w:pPr>
      <w:r>
        <w:t>a SOAP header</w:t>
      </w:r>
    </w:p>
    <w:p w14:paraId="442F03FC" w14:textId="41049118" w:rsidR="00DF2136" w:rsidRDefault="00DF2136" w:rsidP="00C56A6F">
      <w:pPr>
        <w:pStyle w:val="ListParagraph"/>
        <w:numPr>
          <w:ilvl w:val="1"/>
          <w:numId w:val="5"/>
        </w:numPr>
      </w:pPr>
      <w:r>
        <w:t>a SOAP Body</w:t>
      </w:r>
    </w:p>
    <w:p w14:paraId="530CB4F2" w14:textId="6DBA63AF" w:rsidR="00870DF2" w:rsidRDefault="00870DF2" w:rsidP="00C56A6F"/>
    <w:p w14:paraId="182748A4" w14:textId="06544F96" w:rsidR="002F4348" w:rsidRDefault="002F4348" w:rsidP="00C56A6F">
      <w:r w:rsidRPr="00C56A6F">
        <w:t xml:space="preserve">XML part example: </w:t>
      </w:r>
    </w:p>
    <w:p w14:paraId="4743049F" w14:textId="2A2C5B44" w:rsidR="000770CC" w:rsidRPr="00C56A6F" w:rsidRDefault="00C76BF2" w:rsidP="00C56A6F">
      <w:r>
        <w:rPr>
          <w:noProof/>
        </w:rPr>
        <w:drawing>
          <wp:inline distT="0" distB="0" distL="0" distR="0" wp14:anchorId="4C05C019" wp14:editId="26EABC2A">
            <wp:extent cx="6256020" cy="1090930"/>
            <wp:effectExtent l="57150" t="57150" r="106680" b="1092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56020" cy="1090930"/>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021C5AE" w14:textId="34147265" w:rsidR="002F4348" w:rsidRPr="00C56A6F" w:rsidRDefault="002F4348" w:rsidP="00C56A6F">
      <w:pPr>
        <w:rPr>
          <w:color w:val="0070C0"/>
        </w:rPr>
      </w:pPr>
    </w:p>
    <w:p w14:paraId="7156BC90"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09" w:name="_Toc302043325"/>
      <w:bookmarkStart w:id="110" w:name="_Toc18739337"/>
      <w:bookmarkStart w:id="111" w:name="_Toc20244657"/>
      <w:bookmarkStart w:id="112" w:name="_Toc98854093"/>
      <w:r w:rsidRPr="0036047E">
        <w:rPr>
          <w:sz w:val="32"/>
          <w:szCs w:val="32"/>
        </w:rPr>
        <w:lastRenderedPageBreak/>
        <w:t>Open Access Login</w:t>
      </w:r>
      <w:bookmarkEnd w:id="109"/>
      <w:bookmarkEnd w:id="110"/>
      <w:bookmarkEnd w:id="111"/>
      <w:bookmarkEnd w:id="112"/>
    </w:p>
    <w:p w14:paraId="278CDC19" w14:textId="77777777" w:rsidR="003478B1" w:rsidRPr="0036047E" w:rsidRDefault="003478B1" w:rsidP="00C56A6F">
      <w:pPr>
        <w:spacing w:after="120"/>
        <w:rPr>
          <w:b/>
          <w:sz w:val="20"/>
          <w:u w:val="single"/>
        </w:rPr>
      </w:pPr>
      <w:r w:rsidRPr="0036047E">
        <w:rPr>
          <w:b/>
          <w:sz w:val="20"/>
          <w:u w:val="single"/>
        </w:rPr>
        <w:t>Login: session token principle and Terms of Reference Login policy</w:t>
      </w:r>
    </w:p>
    <w:p w14:paraId="1754627F" w14:textId="77777777" w:rsidR="00540BDC" w:rsidRDefault="003478B1" w:rsidP="00C56A6F">
      <w:pPr>
        <w:jc w:val="both"/>
        <w:rPr>
          <w:sz w:val="20"/>
        </w:rPr>
      </w:pPr>
      <w:r w:rsidRPr="0036047E">
        <w:rPr>
          <w:sz w:val="20"/>
        </w:rPr>
        <w:t xml:space="preserve">The first thing a client application must do to work with the Open Access </w:t>
      </w:r>
      <w:smartTag w:uri="urn:schemas-microsoft-com:office:smarttags" w:element="stockticker">
        <w:r w:rsidRPr="0036047E">
          <w:rPr>
            <w:sz w:val="20"/>
          </w:rPr>
          <w:t>API</w:t>
        </w:r>
      </w:smartTag>
      <w:r w:rsidRPr="0036047E">
        <w:rPr>
          <w:sz w:val="20"/>
        </w:rPr>
        <w:t xml:space="preserve"> is to </w:t>
      </w:r>
      <w:r w:rsidRPr="00C56A6F">
        <w:rPr>
          <w:b/>
          <w:sz w:val="20"/>
        </w:rPr>
        <w:t xml:space="preserve">login and retain the resulting </w:t>
      </w:r>
      <w:hyperlink w:anchor="_Complex_Type:_SessionToken" w:history="1">
        <w:r w:rsidRPr="00C56A6F">
          <w:rPr>
            <w:rStyle w:val="Hyperlink"/>
            <w:b/>
            <w:sz w:val="20"/>
          </w:rPr>
          <w:t>Session Token</w:t>
        </w:r>
      </w:hyperlink>
      <w:r w:rsidRPr="0036047E">
        <w:rPr>
          <w:sz w:val="20"/>
        </w:rPr>
        <w:t xml:space="preserve">. </w:t>
      </w:r>
    </w:p>
    <w:p w14:paraId="61E46141" w14:textId="387584F0" w:rsidR="003478B1" w:rsidRDefault="003478B1" w:rsidP="00C56A6F">
      <w:pPr>
        <w:jc w:val="both"/>
        <w:rPr>
          <w:sz w:val="20"/>
        </w:rPr>
      </w:pPr>
      <w:r w:rsidRPr="0036047E">
        <w:rPr>
          <w:sz w:val="20"/>
        </w:rPr>
        <w:t xml:space="preserve">The </w:t>
      </w:r>
      <w:hyperlink w:anchor="_Method:_EstablishConnection" w:history="1">
        <w:proofErr w:type="spellStart"/>
        <w:r w:rsidRPr="00C56A6F">
          <w:rPr>
            <w:rStyle w:val="Hyperlink"/>
            <w:i/>
            <w:sz w:val="20"/>
          </w:rPr>
          <w:t>EstablishConnection</w:t>
        </w:r>
        <w:proofErr w:type="spellEnd"/>
      </w:hyperlink>
      <w:r w:rsidRPr="0036047E">
        <w:rPr>
          <w:sz w:val="20"/>
        </w:rPr>
        <w:t xml:space="preserve"> </w:t>
      </w:r>
      <w:r w:rsidR="00540BDC">
        <w:rPr>
          <w:sz w:val="20"/>
        </w:rPr>
        <w:t>method</w:t>
      </w:r>
      <w:r w:rsidR="00540BDC" w:rsidRPr="0036047E">
        <w:rPr>
          <w:sz w:val="20"/>
        </w:rPr>
        <w:t xml:space="preserve"> </w:t>
      </w:r>
      <w:r w:rsidRPr="0036047E">
        <w:rPr>
          <w:sz w:val="20"/>
        </w:rPr>
        <w:t xml:space="preserve">implements this login functionality. The Client sends over </w:t>
      </w:r>
      <w:smartTag w:uri="urn:schemas-microsoft-com:office:smarttags" w:element="stockticker">
        <w:r w:rsidRPr="0036047E">
          <w:rPr>
            <w:sz w:val="20"/>
          </w:rPr>
          <w:t>ETS</w:t>
        </w:r>
      </w:smartTag>
      <w:r w:rsidRPr="0036047E">
        <w:rPr>
          <w:sz w:val="20"/>
        </w:rPr>
        <w:t xml:space="preserve"> a </w:t>
      </w:r>
      <w:proofErr w:type="spellStart"/>
      <w:r w:rsidRPr="0036047E">
        <w:rPr>
          <w:sz w:val="20"/>
        </w:rPr>
        <w:t>userloginname</w:t>
      </w:r>
      <w:proofErr w:type="spellEnd"/>
      <w:r w:rsidRPr="0036047E">
        <w:rPr>
          <w:sz w:val="20"/>
        </w:rPr>
        <w:t xml:space="preserve"> and password as parameters to this call. The </w:t>
      </w:r>
      <w:hyperlink w:anchor="_Complex_Type:_EstablishSessionRespo" w:history="1">
        <w:r w:rsidRPr="0036047E">
          <w:rPr>
            <w:rStyle w:val="Hyperlink"/>
            <w:sz w:val="20"/>
          </w:rPr>
          <w:t>Establish</w:t>
        </w:r>
        <w:r w:rsidR="0010732B">
          <w:rPr>
            <w:rStyle w:val="Hyperlink"/>
            <w:sz w:val="20"/>
          </w:rPr>
          <w:t xml:space="preserve"> </w:t>
        </w:r>
        <w:r w:rsidRPr="0036047E">
          <w:rPr>
            <w:rStyle w:val="Hyperlink"/>
            <w:sz w:val="20"/>
          </w:rPr>
          <w:t>Connection Response</w:t>
        </w:r>
      </w:hyperlink>
      <w:r w:rsidRPr="0036047E">
        <w:rPr>
          <w:sz w:val="20"/>
        </w:rPr>
        <w:t xml:space="preserve"> contains the </w:t>
      </w:r>
      <w:hyperlink w:anchor="_Complex_Type:_SessionToken" w:history="1">
        <w:r w:rsidRPr="0036047E">
          <w:rPr>
            <w:rStyle w:val="Hyperlink"/>
            <w:sz w:val="20"/>
          </w:rPr>
          <w:t>Session Token</w:t>
        </w:r>
      </w:hyperlink>
      <w:r w:rsidRPr="0036047E">
        <w:rPr>
          <w:sz w:val="20"/>
        </w:rPr>
        <w:t xml:space="preserve"> </w:t>
      </w:r>
      <w:r w:rsidR="0010732B">
        <w:rPr>
          <w:sz w:val="20"/>
        </w:rPr>
        <w:t xml:space="preserve">(User Login Name + Session Key) </w:t>
      </w:r>
      <w:r w:rsidRPr="0036047E">
        <w:rPr>
          <w:sz w:val="20"/>
        </w:rPr>
        <w:t>to use as a required SOAP header in later API calls</w:t>
      </w:r>
      <w:r w:rsidR="0010732B">
        <w:rPr>
          <w:sz w:val="20"/>
        </w:rPr>
        <w:t xml:space="preserve"> (more exactly the com</w:t>
      </w:r>
      <w:r w:rsidR="00884CAC">
        <w:rPr>
          <w:sz w:val="20"/>
        </w:rPr>
        <w:t>)</w:t>
      </w:r>
      <w:r w:rsidRPr="0036047E">
        <w:rPr>
          <w:sz w:val="20"/>
        </w:rPr>
        <w:t>.</w:t>
      </w:r>
    </w:p>
    <w:p w14:paraId="74172924" w14:textId="77777777" w:rsidR="0010732B" w:rsidRPr="00C56A6F" w:rsidRDefault="0010732B" w:rsidP="0010732B">
      <w:pPr>
        <w:autoSpaceDE w:val="0"/>
        <w:autoSpaceDN w:val="0"/>
        <w:adjustRightInd w:val="0"/>
        <w:spacing w:line="240" w:lineRule="auto"/>
        <w:rPr>
          <w:rFonts w:ascii="Times New Roman" w:hAnsi="Times New Roman" w:cs="Times New Roman"/>
          <w:color w:val="000000"/>
          <w:sz w:val="24"/>
          <w:szCs w:val="24"/>
        </w:rPr>
      </w:pPr>
    </w:p>
    <w:p w14:paraId="424ACF14" w14:textId="5C27CFF0" w:rsidR="0010732B" w:rsidRDefault="00707AB8" w:rsidP="003478B1">
      <w:pPr>
        <w:rPr>
          <w:rFonts w:ascii="Times New Roman" w:hAnsi="Times New Roman" w:cs="Times New Roman"/>
          <w:color w:val="000000"/>
          <w:sz w:val="24"/>
          <w:szCs w:val="24"/>
        </w:rPr>
      </w:pPr>
      <w:r w:rsidRPr="00C56A6F">
        <w:rPr>
          <w:rFonts w:ascii="Times New Roman" w:hAnsi="Times New Roman" w:cs="Times New Roman"/>
          <w:color w:val="000000"/>
          <w:sz w:val="24"/>
          <w:szCs w:val="24"/>
          <w:u w:val="single"/>
        </w:rPr>
        <w:t>Example</w:t>
      </w:r>
      <w:r>
        <w:rPr>
          <w:rFonts w:ascii="Times New Roman" w:hAnsi="Times New Roman" w:cs="Times New Roman"/>
          <w:color w:val="000000"/>
          <w:sz w:val="24"/>
          <w:szCs w:val="24"/>
        </w:rPr>
        <w:t xml:space="preserve"> (from the API package sample requests):</w:t>
      </w:r>
    </w:p>
    <w:p w14:paraId="3CF02331" w14:textId="382E631F" w:rsidR="00BE5FC7" w:rsidRPr="00C56A6F"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Send an Establish Connection request: </w:t>
      </w:r>
    </w:p>
    <w:p w14:paraId="2AAEC153" w14:textId="6E463CE6" w:rsidR="00BE5FC7" w:rsidRDefault="00BE5FC7" w:rsidP="00C56A6F">
      <w:pPr>
        <w:ind w:left="709"/>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201DA78E" wp14:editId="66FE84DD">
            <wp:extent cx="5121964" cy="1012965"/>
            <wp:effectExtent l="57150" t="57150" r="116840" b="1111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56332" cy="1019762"/>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141821E2" w14:textId="7650615A" w:rsidR="00BE5FC7"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Get the Session Token from the response: </w:t>
      </w:r>
    </w:p>
    <w:p w14:paraId="301F27C9" w14:textId="440588F1" w:rsidR="00BE5FC7" w:rsidRDefault="00707AB8" w:rsidP="00C56A6F">
      <w:pPr>
        <w:pStyle w:val="ListParagraph"/>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46CE1C0C" wp14:editId="1405BDF0">
            <wp:extent cx="5556250" cy="1775970"/>
            <wp:effectExtent l="57150" t="57150" r="120650" b="1104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94702" cy="1788261"/>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4B3B75B" w14:textId="79129827" w:rsidR="00BE5FC7" w:rsidRPr="00C56A6F" w:rsidRDefault="00BE5FC7" w:rsidP="00C56A6F">
      <w:pPr>
        <w:pStyle w:val="ListParagraph"/>
        <w:numPr>
          <w:ilvl w:val="0"/>
          <w:numId w:val="47"/>
        </w:numPr>
        <w:rPr>
          <w:rFonts w:ascii="Times New Roman" w:hAnsi="Times New Roman" w:cs="Times New Roman"/>
          <w:color w:val="000000"/>
          <w:sz w:val="24"/>
          <w:szCs w:val="24"/>
        </w:rPr>
      </w:pPr>
      <w:r w:rsidRPr="00707AB8">
        <w:rPr>
          <w:rFonts w:ascii="Times New Roman" w:hAnsi="Times New Roman" w:cs="Times New Roman"/>
          <w:color w:val="000000"/>
          <w:sz w:val="24"/>
          <w:szCs w:val="24"/>
        </w:rPr>
        <w:t>Re-use this Session Token in any later request, for instance</w:t>
      </w:r>
      <w:r w:rsidR="00707AB8" w:rsidRPr="00707AB8">
        <w:rPr>
          <w:rFonts w:ascii="Times New Roman" w:hAnsi="Times New Roman" w:cs="Times New Roman"/>
          <w:color w:val="000000"/>
          <w:sz w:val="24"/>
          <w:szCs w:val="24"/>
        </w:rPr>
        <w:t xml:space="preserve"> a market results retrieval: </w:t>
      </w:r>
    </w:p>
    <w:p w14:paraId="206BB543" w14:textId="2E7C6C7D" w:rsidR="00BE5FC7" w:rsidRDefault="00BE5FC7" w:rsidP="00C56A6F">
      <w:pPr>
        <w:ind w:left="709"/>
        <w:rPr>
          <w:rFonts w:ascii="Times New Roman" w:hAnsi="Times New Roman" w:cs="Times New Roman"/>
          <w:color w:val="000000"/>
          <w:sz w:val="24"/>
          <w:szCs w:val="24"/>
        </w:rPr>
      </w:pPr>
    </w:p>
    <w:p w14:paraId="5D8628A5" w14:textId="64BA2F9A" w:rsidR="006945AF" w:rsidRDefault="006945AF" w:rsidP="00C56A6F">
      <w:pPr>
        <w:ind w:left="709"/>
        <w:rPr>
          <w:rFonts w:ascii="Times New Roman" w:hAnsi="Times New Roman" w:cs="Times New Roman"/>
          <w:color w:val="000000"/>
          <w:sz w:val="24"/>
          <w:szCs w:val="24"/>
        </w:rPr>
      </w:pPr>
      <w:r>
        <w:rPr>
          <w:noProof/>
        </w:rPr>
        <w:lastRenderedPageBreak/>
        <w:drawing>
          <wp:inline distT="0" distB="0" distL="0" distR="0" wp14:anchorId="55C11E3B" wp14:editId="6CB19DDD">
            <wp:extent cx="5915025" cy="29813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15025" cy="2981325"/>
                    </a:xfrm>
                    <a:prstGeom prst="rect">
                      <a:avLst/>
                    </a:prstGeom>
                  </pic:spPr>
                </pic:pic>
              </a:graphicData>
            </a:graphic>
          </wp:inline>
        </w:drawing>
      </w:r>
    </w:p>
    <w:p w14:paraId="4DE5A5FB" w14:textId="600DA4A6" w:rsidR="0010732B" w:rsidRDefault="0010732B" w:rsidP="003478B1">
      <w:pPr>
        <w:rPr>
          <w:sz w:val="20"/>
        </w:rPr>
      </w:pPr>
    </w:p>
    <w:p w14:paraId="616770F4" w14:textId="77777777" w:rsidR="0036047E" w:rsidRPr="0036047E" w:rsidRDefault="0036047E" w:rsidP="003478B1">
      <w:pPr>
        <w:rPr>
          <w:sz w:val="20"/>
        </w:rPr>
      </w:pPr>
    </w:p>
    <w:p w14:paraId="1173E0F8" w14:textId="77777777"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b/>
          <w:sz w:val="20"/>
        </w:rPr>
        <w:t>Your</w:t>
      </w:r>
      <w:r w:rsidRPr="0036047E">
        <w:rPr>
          <w:sz w:val="20"/>
        </w:rPr>
        <w:t xml:space="preserve"> </w:t>
      </w:r>
      <w:r w:rsidRPr="0036047E">
        <w:rPr>
          <w:b/>
          <w:sz w:val="20"/>
        </w:rPr>
        <w:t>ETS API</w:t>
      </w:r>
      <w:r w:rsidRPr="0036047E">
        <w:rPr>
          <w:sz w:val="20"/>
        </w:rPr>
        <w:t xml:space="preserve"> </w:t>
      </w:r>
      <w:r w:rsidRPr="0036047E">
        <w:rPr>
          <w:b/>
          <w:sz w:val="20"/>
        </w:rPr>
        <w:t>client application must respect the Login policy</w:t>
      </w:r>
      <w:r w:rsidRPr="0036047E">
        <w:rPr>
          <w:sz w:val="20"/>
        </w:rPr>
        <w:t xml:space="preserve"> described in the “Terms of Reference” document, provided in the ETS API package.</w:t>
      </w:r>
    </w:p>
    <w:p w14:paraId="258A4238" w14:textId="2D690B91"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sz w:val="20"/>
        </w:rPr>
        <w:t>This login policy indicates how your application should log in and log out, as well as the maximum session token validity period.</w:t>
      </w:r>
    </w:p>
    <w:p w14:paraId="3B595F79" w14:textId="77777777" w:rsidR="0036047E" w:rsidRDefault="0036047E" w:rsidP="003478B1">
      <w:pPr>
        <w:rPr>
          <w:b/>
          <w:sz w:val="20"/>
          <w:u w:val="single"/>
        </w:rPr>
      </w:pPr>
    </w:p>
    <w:p w14:paraId="05BD959C" w14:textId="77777777" w:rsidR="0036047E" w:rsidRDefault="0036047E" w:rsidP="003478B1">
      <w:pPr>
        <w:rPr>
          <w:b/>
          <w:sz w:val="20"/>
          <w:u w:val="single"/>
        </w:rPr>
      </w:pPr>
    </w:p>
    <w:p w14:paraId="178E6172" w14:textId="5F28A659" w:rsidR="003478B1" w:rsidRDefault="00B04456" w:rsidP="003478B1">
      <w:pPr>
        <w:jc w:val="center"/>
      </w:pPr>
      <w:r>
        <w:object w:dxaOrig="11614" w:dyaOrig="9073" w14:anchorId="2A888B55">
          <v:shape id="_x0000_i1028" type="#_x0000_t75" style="width:444pt;height:348.75pt" o:ole="">
            <v:imagedata r:id="rId37" o:title=""/>
          </v:shape>
          <o:OLEObject Type="Embed" ProgID="Visio.Drawing.11" ShapeID="_x0000_i1028" DrawAspect="Content" ObjectID="_1714411731" r:id="rId38"/>
        </w:object>
      </w:r>
    </w:p>
    <w:p w14:paraId="4C3D14F3" w14:textId="233EDC02" w:rsidR="003478B1" w:rsidRDefault="003478B1" w:rsidP="003478B1">
      <w:pPr>
        <w:ind w:left="720"/>
        <w:jc w:val="center"/>
      </w:pPr>
      <w:bookmarkStart w:id="113" w:name="_Toc301323411"/>
      <w:r>
        <w:t xml:space="preserve">Figure </w:t>
      </w:r>
      <w:r>
        <w:fldChar w:fldCharType="begin"/>
      </w:r>
      <w:r>
        <w:instrText xml:space="preserve"> SEQ Figure \* ARABIC </w:instrText>
      </w:r>
      <w:r>
        <w:fldChar w:fldCharType="separate"/>
      </w:r>
      <w:r w:rsidR="008B747E">
        <w:rPr>
          <w:noProof/>
        </w:rPr>
        <w:t>3</w:t>
      </w:r>
      <w:r>
        <w:fldChar w:fldCharType="end"/>
      </w:r>
      <w:r>
        <w:t>: Open Access Login</w:t>
      </w:r>
      <w:bookmarkEnd w:id="113"/>
    </w:p>
    <w:p w14:paraId="4D451CE7" w14:textId="77777777" w:rsidR="00707AB8" w:rsidRDefault="00707AB8" w:rsidP="00707AB8">
      <w:bookmarkStart w:id="114" w:name="_Toc302043326"/>
      <w:bookmarkStart w:id="115" w:name="_Toc18739339"/>
    </w:p>
    <w:p w14:paraId="39F97D31" w14:textId="77777777" w:rsidR="007F023D" w:rsidRDefault="007F023D">
      <w:pPr>
        <w:spacing w:line="280" w:lineRule="atLeast"/>
        <w:rPr>
          <w:rStyle w:val="hps"/>
          <w:b/>
          <w:u w:val="single"/>
        </w:rPr>
      </w:pPr>
      <w:r>
        <w:rPr>
          <w:rStyle w:val="hps"/>
          <w:b/>
          <w:u w:val="single"/>
        </w:rPr>
        <w:br w:type="page"/>
      </w:r>
    </w:p>
    <w:p w14:paraId="7ED75CCC" w14:textId="52128CCE" w:rsidR="007A05D0" w:rsidRPr="009A497B" w:rsidRDefault="007A05D0" w:rsidP="007A05D0">
      <w:pPr>
        <w:rPr>
          <w:rStyle w:val="hps"/>
          <w:b/>
          <w:u w:val="single"/>
        </w:rPr>
      </w:pPr>
      <w:r w:rsidRPr="009A497B">
        <w:rPr>
          <w:rStyle w:val="hps"/>
          <w:b/>
          <w:u w:val="single"/>
        </w:rPr>
        <w:lastRenderedPageBreak/>
        <w:t>How to recover from any technical</w:t>
      </w:r>
      <w:r>
        <w:rPr>
          <w:rStyle w:val="hps"/>
          <w:b/>
          <w:u w:val="single"/>
        </w:rPr>
        <w:t xml:space="preserve"> session</w:t>
      </w:r>
      <w:r w:rsidRPr="009A497B">
        <w:rPr>
          <w:rStyle w:val="hps"/>
          <w:b/>
          <w:u w:val="single"/>
        </w:rPr>
        <w:t xml:space="preserve"> interruption</w:t>
      </w:r>
    </w:p>
    <w:p w14:paraId="4BC6FCE9" w14:textId="77777777" w:rsidR="00707AB8" w:rsidRDefault="00707AB8" w:rsidP="00707AB8"/>
    <w:p w14:paraId="1DA26C04" w14:textId="483F9F16" w:rsidR="00707AB8" w:rsidRPr="003703C0" w:rsidRDefault="00707AB8" w:rsidP="00C56A6F">
      <w:pPr>
        <w:jc w:val="both"/>
      </w:pPr>
      <w:r w:rsidRPr="003703C0">
        <w:t xml:space="preserve">Retaining the User Session on the Open Access Server has the benefit of maintaining a session even if the HTTPS connection times out or gets disconnected. </w:t>
      </w:r>
    </w:p>
    <w:p w14:paraId="7B169CC8" w14:textId="77777777" w:rsidR="00707AB8" w:rsidRPr="003703C0" w:rsidRDefault="00707AB8" w:rsidP="00C56A6F">
      <w:pPr>
        <w:jc w:val="both"/>
      </w:pPr>
      <w:r w:rsidRPr="003703C0">
        <w:t xml:space="preserve">The client application can re-connect the HTTPS connection and continue with the same </w:t>
      </w:r>
      <w:hyperlink w:anchor="_Complex_Type:_SessionToken" w:history="1">
        <w:r w:rsidRPr="003703C0">
          <w:rPr>
            <w:rStyle w:val="Hyperlink"/>
          </w:rPr>
          <w:t>Session Token</w:t>
        </w:r>
      </w:hyperlink>
      <w:r w:rsidRPr="003703C0">
        <w:rPr>
          <w:rStyle w:val="Hyperlink"/>
        </w:rPr>
        <w:t xml:space="preserve"> as long as valid</w:t>
      </w:r>
      <w:r w:rsidRPr="003703C0">
        <w:t>.</w:t>
      </w:r>
    </w:p>
    <w:p w14:paraId="2D89A1DD" w14:textId="30BCC185" w:rsidR="00707AB8" w:rsidRPr="003703C0" w:rsidRDefault="00707AB8" w:rsidP="00C56A6F">
      <w:pPr>
        <w:pStyle w:val="ListParagraph"/>
        <w:numPr>
          <w:ilvl w:val="0"/>
          <w:numId w:val="43"/>
        </w:numPr>
        <w:jc w:val="both"/>
      </w:pPr>
      <w:r w:rsidRPr="003703C0">
        <w:t xml:space="preserve">This client does not even need to be run on the same machine but that client would need </w:t>
      </w:r>
      <w:r w:rsidR="007F023D">
        <w:t>a</w:t>
      </w:r>
      <w:r w:rsidRPr="003703C0">
        <w:t xml:space="preserve"> valid client certificate in order to re-establish the https connection</w:t>
      </w:r>
      <w:r w:rsidR="007F023D">
        <w:t>.</w:t>
      </w:r>
      <w:r w:rsidRPr="003703C0">
        <w:t xml:space="preserve"> </w:t>
      </w:r>
    </w:p>
    <w:p w14:paraId="141362D8" w14:textId="041D592E" w:rsidR="00707AB8" w:rsidRDefault="00707AB8" w:rsidP="00C56A6F">
      <w:pPr>
        <w:pStyle w:val="ListParagraph"/>
        <w:numPr>
          <w:ilvl w:val="0"/>
          <w:numId w:val="43"/>
        </w:numPr>
        <w:jc w:val="both"/>
      </w:pPr>
      <w:r>
        <w:t>This also avoids extra overhead when HTTPS connection time-outs occur.</w:t>
      </w:r>
    </w:p>
    <w:p w14:paraId="5E5735AD" w14:textId="7ADC8A1E" w:rsidR="00707AB8" w:rsidRDefault="00707AB8" w:rsidP="00C56A6F">
      <w:pPr>
        <w:pStyle w:val="ListParagraph"/>
        <w:numPr>
          <w:ilvl w:val="0"/>
          <w:numId w:val="43"/>
        </w:numPr>
        <w:jc w:val="both"/>
        <w:rPr>
          <w:rStyle w:val="hps"/>
        </w:rPr>
      </w:pPr>
      <w:r>
        <w:t xml:space="preserve">Since </w:t>
      </w:r>
      <w:r w:rsidR="007A05D0">
        <w:t>HTTPS</w:t>
      </w:r>
      <w:r>
        <w:t xml:space="preserve"> connections are used there is no security issue with the session being held and run</w:t>
      </w:r>
      <w:r w:rsidR="007A05D0">
        <w:t>. Indeed</w:t>
      </w:r>
      <w:r>
        <w:t xml:space="preserve"> </w:t>
      </w:r>
      <w:r w:rsidR="007A05D0">
        <w:t>a HTTPS re-</w:t>
      </w:r>
      <w:r>
        <w:t>connection requires a certificate and a valid username password.</w:t>
      </w:r>
    </w:p>
    <w:p w14:paraId="3B0987CA" w14:textId="68D11366" w:rsidR="00707AB8" w:rsidRDefault="00707AB8" w:rsidP="00C56A6F">
      <w:pPr>
        <w:pStyle w:val="ListParagraph"/>
        <w:numPr>
          <w:ilvl w:val="0"/>
          <w:numId w:val="44"/>
        </w:numPr>
        <w:jc w:val="both"/>
      </w:pPr>
      <w:r>
        <w:t>In case of a client crash</w:t>
      </w:r>
      <w:r w:rsidR="007F023D">
        <w:t>:</w:t>
      </w:r>
      <w:r>
        <w:t xml:space="preserve"> the ETS API session is still there and another client can log in with the </w:t>
      </w:r>
      <w:r w:rsidR="007F023D">
        <w:t>aforementioned</w:t>
      </w:r>
      <w:r>
        <w:t xml:space="preserve"> certificate and continue on from where it left </w:t>
      </w:r>
      <w:r w:rsidR="007F023D">
        <w:t xml:space="preserve">things </w:t>
      </w:r>
      <w:r>
        <w:t>off.</w:t>
      </w:r>
    </w:p>
    <w:p w14:paraId="7AB86DAA" w14:textId="255880BB" w:rsidR="00E35648" w:rsidRPr="007A05D0" w:rsidRDefault="00707AB8" w:rsidP="00C56A6F">
      <w:pPr>
        <w:pStyle w:val="ListParagraph"/>
        <w:numPr>
          <w:ilvl w:val="0"/>
          <w:numId w:val="44"/>
        </w:numPr>
        <w:jc w:val="both"/>
        <w:rPr>
          <w:rFonts w:eastAsia="Times New Roman"/>
          <w:szCs w:val="20"/>
        </w:rPr>
      </w:pPr>
      <w:r>
        <w:t>The server will not keep track of</w:t>
      </w:r>
      <w:r w:rsidR="007F023D">
        <w:t xml:space="preserve"> any</w:t>
      </w:r>
      <w:r>
        <w:t xml:space="preserve"> message state</w:t>
      </w:r>
      <w:r w:rsidR="007F023D">
        <w:t>:</w:t>
      </w:r>
      <w:r>
        <w:t xml:space="preserve"> </w:t>
      </w:r>
      <w:r w:rsidR="007F023D">
        <w:t>i</w:t>
      </w:r>
      <w:r>
        <w:t xml:space="preserve">t will be up to the client to know </w:t>
      </w:r>
      <w:r w:rsidR="007A05D0">
        <w:t>and veri</w:t>
      </w:r>
      <w:r w:rsidR="007F023D">
        <w:t>f</w:t>
      </w:r>
      <w:r w:rsidR="007A05D0">
        <w:t xml:space="preserve">y which </w:t>
      </w:r>
      <w:smartTag w:uri="urn:schemas-microsoft-com:office:smarttags" w:element="stockticker">
        <w:r>
          <w:t>API</w:t>
        </w:r>
      </w:smartTag>
      <w:r>
        <w:t xml:space="preserve"> messages </w:t>
      </w:r>
      <w:r w:rsidR="007A05D0">
        <w:t xml:space="preserve">were </w:t>
      </w:r>
      <w:r>
        <w:t xml:space="preserve">sent and </w:t>
      </w:r>
      <w:r w:rsidR="007A05D0">
        <w:t xml:space="preserve">which </w:t>
      </w:r>
      <w:r>
        <w:t>r</w:t>
      </w:r>
      <w:r w:rsidR="007F023D">
        <w:t>esponses have been received.</w:t>
      </w:r>
      <w:r w:rsidR="007A05D0">
        <w:t xml:space="preserve"> </w:t>
      </w:r>
      <w:r>
        <w:t xml:space="preserve">Order states can be easily obtained using order inquiry requests (e.g. </w:t>
      </w:r>
      <w:hyperlink r:id="rId39" w:anchor="operation.RetrieveOrders" w:history="1">
        <w:proofErr w:type="spellStart"/>
        <w:r w:rsidRPr="007A05D0">
          <w:rPr>
            <w:rStyle w:val="Hyperlink"/>
            <w:szCs w:val="20"/>
          </w:rPr>
          <w:t>RetrieveOrders</w:t>
        </w:r>
        <w:proofErr w:type="spellEnd"/>
      </w:hyperlink>
      <w:r w:rsidRPr="007A05D0">
        <w:rPr>
          <w:rFonts w:eastAsia="Times New Roman"/>
          <w:szCs w:val="20"/>
        </w:rPr>
        <w:t>).</w:t>
      </w:r>
    </w:p>
    <w:p w14:paraId="0E3A9014" w14:textId="77777777" w:rsidR="00E35648" w:rsidRDefault="00E35648" w:rsidP="00C56A6F">
      <w:pPr>
        <w:pStyle w:val="ListParagraph"/>
        <w:rPr>
          <w:rFonts w:eastAsia="Times New Roman"/>
          <w:szCs w:val="20"/>
        </w:rPr>
      </w:pPr>
    </w:p>
    <w:p w14:paraId="05925FFF" w14:textId="77777777" w:rsidR="007A05D0" w:rsidRPr="00C56A6F" w:rsidRDefault="00E35648" w:rsidP="00E35648">
      <w:pPr>
        <w:rPr>
          <w:b/>
          <w:u w:val="single"/>
        </w:rPr>
      </w:pPr>
      <w:r w:rsidRPr="00C56A6F">
        <w:rPr>
          <w:b/>
          <w:u w:val="single"/>
        </w:rPr>
        <w:t>The ETS API requires a specific “API” user type</w:t>
      </w:r>
    </w:p>
    <w:p w14:paraId="313964BA" w14:textId="68E41A92" w:rsidR="00E35648" w:rsidRPr="00C56A6F" w:rsidRDefault="007A05D0" w:rsidP="00E35648">
      <w:r>
        <w:t xml:space="preserve">It is not possible </w:t>
      </w:r>
      <w:r w:rsidR="00E35648" w:rsidRPr="00C56A6F">
        <w:t>connect to the ETS API using an ETS “fat” client user, and vice versa.</w:t>
      </w:r>
    </w:p>
    <w:bookmarkEnd w:id="114"/>
    <w:bookmarkEnd w:id="115"/>
    <w:p w14:paraId="5511CACD" w14:textId="04C69865" w:rsidR="003478B1" w:rsidRDefault="003478B1" w:rsidP="00C56A6F">
      <w:pPr>
        <w:pStyle w:val="ListParagraph"/>
      </w:pPr>
    </w:p>
    <w:p w14:paraId="1AB8B1AF" w14:textId="77777777" w:rsidR="000F1D84" w:rsidRPr="00C56A6F" w:rsidRDefault="000F1D84" w:rsidP="000F1D84">
      <w:pPr>
        <w:spacing w:after="120"/>
        <w:rPr>
          <w:b/>
          <w:u w:val="single"/>
        </w:rPr>
      </w:pPr>
      <w:r w:rsidRPr="00C56A6F">
        <w:rPr>
          <w:b/>
          <w:u w:val="single"/>
        </w:rPr>
        <w:t>ETS API sessions are secure:</w:t>
      </w:r>
    </w:p>
    <w:p w14:paraId="3A85582C" w14:textId="77777777" w:rsidR="000F1D84" w:rsidRPr="00C56A6F" w:rsidRDefault="000F1D84" w:rsidP="000F1D84">
      <w:r w:rsidRPr="00C56A6F">
        <w:t xml:space="preserve">Using HTTPS, Client Applications running on customer workstations will send the </w:t>
      </w:r>
      <w:proofErr w:type="spellStart"/>
      <w:r w:rsidRPr="00C56A6F">
        <w:rPr>
          <w:i/>
        </w:rPr>
        <w:t>EstablishConnection</w:t>
      </w:r>
      <w:proofErr w:type="spellEnd"/>
      <w:r w:rsidRPr="00C56A6F">
        <w:t xml:space="preserve"> method and provide an user login name and password. </w:t>
      </w:r>
      <w:r w:rsidRPr="00C56A6F">
        <w:rPr>
          <w:b/>
        </w:rPr>
        <w:t>Since the HTTPS protocol is used along with client certificates, all login information is secure and encrypted.</w:t>
      </w:r>
      <w:r w:rsidRPr="00C56A6F">
        <w:t xml:space="preserve"> For more information please see the </w:t>
      </w:r>
      <w:r w:rsidRPr="00C56A6F">
        <w:rPr>
          <w:i/>
        </w:rPr>
        <w:t xml:space="preserve">“Certificates” section </w:t>
      </w:r>
      <w:r w:rsidRPr="00C56A6F">
        <w:t>below.</w:t>
      </w:r>
    </w:p>
    <w:p w14:paraId="28946268" w14:textId="77777777" w:rsidR="000F1D84" w:rsidRPr="00C56A6F" w:rsidRDefault="000F1D84" w:rsidP="000F1D84">
      <w:r w:rsidRPr="00C56A6F">
        <w:t>Once a session is established a session token is returned that is used in the header of following API calls. This ensures session security and that orders are applied to the correct user.</w:t>
      </w:r>
    </w:p>
    <w:p w14:paraId="578BA3FE" w14:textId="155CA75B"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16" w:name="_Toc20244658"/>
      <w:bookmarkStart w:id="117" w:name="_Toc20245020"/>
      <w:bookmarkStart w:id="118" w:name="_Toc20245050"/>
      <w:bookmarkStart w:id="119" w:name="_Toc20245092"/>
      <w:bookmarkStart w:id="120" w:name="_Toc20245122"/>
      <w:bookmarkStart w:id="121" w:name="_Toc21510967"/>
      <w:bookmarkStart w:id="122" w:name="_Toc22314555"/>
      <w:bookmarkStart w:id="123" w:name="_Toc24994044"/>
      <w:bookmarkStart w:id="124" w:name="_Toc24998849"/>
      <w:bookmarkStart w:id="125" w:name="_Toc25166517"/>
      <w:bookmarkStart w:id="126" w:name="_Toc20244659"/>
      <w:bookmarkStart w:id="127" w:name="_Toc20245021"/>
      <w:bookmarkStart w:id="128" w:name="_Toc20245051"/>
      <w:bookmarkStart w:id="129" w:name="_Toc20245093"/>
      <w:bookmarkStart w:id="130" w:name="_Toc20245123"/>
      <w:bookmarkStart w:id="131" w:name="_Toc21510968"/>
      <w:bookmarkStart w:id="132" w:name="_Toc22314556"/>
      <w:bookmarkStart w:id="133" w:name="_Toc24994045"/>
      <w:bookmarkStart w:id="134" w:name="_Toc24998850"/>
      <w:bookmarkStart w:id="135" w:name="_Toc25166518"/>
      <w:bookmarkStart w:id="136" w:name="_Toc302043328"/>
      <w:bookmarkStart w:id="137" w:name="_Toc18739340"/>
      <w:bookmarkStart w:id="138" w:name="_Toc20244660"/>
      <w:bookmarkStart w:id="139" w:name="_Toc98854094"/>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36047E">
        <w:rPr>
          <w:sz w:val="32"/>
          <w:szCs w:val="32"/>
        </w:rPr>
        <w:lastRenderedPageBreak/>
        <w:t>Security</w:t>
      </w:r>
      <w:bookmarkEnd w:id="136"/>
      <w:bookmarkEnd w:id="137"/>
      <w:r w:rsidR="007A05D0">
        <w:rPr>
          <w:sz w:val="32"/>
          <w:szCs w:val="32"/>
        </w:rPr>
        <w:t xml:space="preserve"> and certificates</w:t>
      </w:r>
      <w:bookmarkEnd w:id="138"/>
      <w:bookmarkEnd w:id="139"/>
    </w:p>
    <w:p w14:paraId="24676374" w14:textId="4AC5DB92" w:rsidR="000F1D84" w:rsidRPr="0036047E" w:rsidRDefault="00D32078" w:rsidP="000F1D84">
      <w:pPr>
        <w:spacing w:after="120"/>
        <w:rPr>
          <w:b/>
          <w:sz w:val="20"/>
          <w:u w:val="single"/>
        </w:rPr>
      </w:pPr>
      <w:r>
        <w:rPr>
          <w:b/>
          <w:sz w:val="20"/>
          <w:u w:val="single"/>
        </w:rPr>
        <w:t>E</w:t>
      </w:r>
      <w:r w:rsidR="000F1D84" w:rsidRPr="0036047E">
        <w:rPr>
          <w:b/>
          <w:sz w:val="20"/>
          <w:u w:val="single"/>
        </w:rPr>
        <w:t>TS API session</w:t>
      </w:r>
      <w:r w:rsidR="000F1D84">
        <w:rPr>
          <w:b/>
          <w:sz w:val="20"/>
          <w:u w:val="single"/>
        </w:rPr>
        <w:t>s</w:t>
      </w:r>
      <w:r w:rsidR="000F1D84" w:rsidRPr="0036047E">
        <w:rPr>
          <w:b/>
          <w:sz w:val="20"/>
          <w:u w:val="single"/>
        </w:rPr>
        <w:t xml:space="preserve"> are secure:</w:t>
      </w:r>
    </w:p>
    <w:p w14:paraId="62ECABC7" w14:textId="7A0E25B0" w:rsidR="000F1D84" w:rsidRDefault="000F1D84" w:rsidP="000F1D84">
      <w:r>
        <w:t>Because the communication between the Customer API Application and the ETS API Open Access Portal is over the internet, it must be secure:</w:t>
      </w:r>
    </w:p>
    <w:p w14:paraId="2C86D9F8" w14:textId="77777777" w:rsidR="000F1D84" w:rsidRPr="00D32078" w:rsidRDefault="000F1D84" w:rsidP="000F1D84">
      <w:pPr>
        <w:pStyle w:val="ListParagraph"/>
        <w:numPr>
          <w:ilvl w:val="0"/>
          <w:numId w:val="49"/>
        </w:numPr>
      </w:pPr>
      <w:r>
        <w:t xml:space="preserve">Both authentication and encryption are required for all communications between the Customer Application and Open Access Server. </w:t>
      </w:r>
    </w:p>
    <w:p w14:paraId="4C64CF6B" w14:textId="022A997A" w:rsidR="000F1D84" w:rsidRPr="00D32078" w:rsidRDefault="000F1D84" w:rsidP="000F1D84">
      <w:pPr>
        <w:pStyle w:val="ListParagraph"/>
        <w:numPr>
          <w:ilvl w:val="0"/>
          <w:numId w:val="49"/>
        </w:numPr>
      </w:pPr>
      <w:r w:rsidRPr="00D32078">
        <w:t xml:space="preserve">HTTPS connections are used for all the SOAP requests. This requires both client and server side certificates. </w:t>
      </w:r>
    </w:p>
    <w:p w14:paraId="5A6F26CB" w14:textId="77777777" w:rsidR="0078190F" w:rsidRPr="005C0D02" w:rsidRDefault="0078190F" w:rsidP="0078190F">
      <w:pPr>
        <w:pStyle w:val="ListParagraph"/>
        <w:numPr>
          <w:ilvl w:val="0"/>
          <w:numId w:val="49"/>
        </w:numPr>
      </w:pPr>
      <w:r w:rsidRPr="005C0D02">
        <w:t xml:space="preserve">Using HTTPS, Client Applications running on customer workstations will send the </w:t>
      </w:r>
      <w:proofErr w:type="spellStart"/>
      <w:r w:rsidRPr="005C0D02">
        <w:rPr>
          <w:i/>
        </w:rPr>
        <w:t>EstablishConnection</w:t>
      </w:r>
      <w:proofErr w:type="spellEnd"/>
      <w:r w:rsidRPr="005C0D02">
        <w:t xml:space="preserve"> method and provide an user login name and password. </w:t>
      </w:r>
      <w:r w:rsidRPr="005C0D02">
        <w:rPr>
          <w:b/>
        </w:rPr>
        <w:t>Since the HTTPS protocol is used along with client certificates, all login information is secure and encrypted.</w:t>
      </w:r>
      <w:r w:rsidRPr="005C0D02">
        <w:t xml:space="preserve"> </w:t>
      </w:r>
    </w:p>
    <w:p w14:paraId="7530221E" w14:textId="77777777" w:rsidR="0078190F" w:rsidRPr="005C0D02" w:rsidRDefault="0078190F" w:rsidP="0078190F">
      <w:pPr>
        <w:pStyle w:val="ListParagraph"/>
        <w:numPr>
          <w:ilvl w:val="0"/>
          <w:numId w:val="49"/>
        </w:numPr>
      </w:pPr>
      <w:r w:rsidRPr="005C0D02">
        <w:t>Once a session is established a session token is returned that is used in the header of following API calls. This ensures session security and that orders are applied to the correct user.</w:t>
      </w:r>
    </w:p>
    <w:p w14:paraId="3DB84C54" w14:textId="0F8154E9" w:rsidR="0078190F" w:rsidRPr="00D32078" w:rsidRDefault="000F1D84" w:rsidP="00C56A6F">
      <w:pPr>
        <w:pStyle w:val="ListParagraph"/>
        <w:numPr>
          <w:ilvl w:val="0"/>
          <w:numId w:val="49"/>
        </w:numPr>
        <w:spacing w:after="120"/>
      </w:pPr>
      <w:r w:rsidRPr="00D32078">
        <w:t xml:space="preserve">During the development phase, the developer will use its own generated client and server certificates. </w:t>
      </w:r>
    </w:p>
    <w:p w14:paraId="2F77DD6C" w14:textId="2E68CA72" w:rsidR="000F1D84" w:rsidRPr="00C56A6F" w:rsidRDefault="000F1D84" w:rsidP="00C56A6F">
      <w:pPr>
        <w:pStyle w:val="ListParagraph"/>
        <w:numPr>
          <w:ilvl w:val="0"/>
          <w:numId w:val="49"/>
        </w:numPr>
        <w:rPr>
          <w:i/>
        </w:rPr>
      </w:pPr>
      <w:r w:rsidRPr="00C56A6F">
        <w:rPr>
          <w:i/>
        </w:rPr>
        <w:t xml:space="preserve">Please refer to the “ETS API Certificate” document in the API package for more information about the </w:t>
      </w:r>
      <w:r w:rsidRPr="00C56A6F">
        <w:rPr>
          <w:b/>
          <w:i/>
        </w:rPr>
        <w:t>Certificate process.</w:t>
      </w:r>
    </w:p>
    <w:p w14:paraId="08F14A72" w14:textId="77777777" w:rsidR="00195E02" w:rsidRDefault="00195E02" w:rsidP="003478B1">
      <w:pPr>
        <w:rPr>
          <w:color w:val="FF0000"/>
        </w:rPr>
      </w:pPr>
    </w:p>
    <w:p w14:paraId="3F219908" w14:textId="77777777" w:rsidR="00195E02" w:rsidRPr="00C56A6F" w:rsidRDefault="00195E02" w:rsidP="003478B1">
      <w:pPr>
        <w:rPr>
          <w:b/>
          <w:color w:val="000000" w:themeColor="text1"/>
          <w:u w:val="single"/>
        </w:rPr>
      </w:pPr>
      <w:r w:rsidRPr="00C56A6F">
        <w:rPr>
          <w:b/>
          <w:color w:val="000000" w:themeColor="text1"/>
          <w:u w:val="single"/>
        </w:rPr>
        <w:t>Certificate Validity</w:t>
      </w:r>
    </w:p>
    <w:p w14:paraId="4D0C9318" w14:textId="6AE2C244" w:rsidR="00715097" w:rsidRPr="00C56A6F" w:rsidRDefault="007A05D0" w:rsidP="005C0D02">
      <w:pPr>
        <w:pBdr>
          <w:top w:val="single" w:sz="4" w:space="1" w:color="auto"/>
          <w:left w:val="single" w:sz="4" w:space="4" w:color="auto"/>
          <w:bottom w:val="single" w:sz="4" w:space="1" w:color="auto"/>
          <w:right w:val="single" w:sz="4" w:space="4" w:color="auto"/>
          <w:between w:val="single" w:sz="4" w:space="1" w:color="auto"/>
          <w:bar w:val="single" w:sz="4" w:color="auto"/>
        </w:pBdr>
      </w:pPr>
      <w:r w:rsidRPr="00C56A6F">
        <w:t xml:space="preserve">Certificates are valid for </w:t>
      </w:r>
      <w:r w:rsidR="00715097" w:rsidRPr="00C56A6F">
        <w:t xml:space="preserve">2 </w:t>
      </w:r>
      <w:r w:rsidRPr="00C56A6F">
        <w:t xml:space="preserve">years.  </w:t>
      </w:r>
    </w:p>
    <w:p w14:paraId="7D7632E1" w14:textId="266A239E" w:rsidR="0026405E" w:rsidRPr="00C56A6F" w:rsidRDefault="00CC520D" w:rsidP="003478B1">
      <w:r>
        <w:t>SEMOpx</w:t>
      </w:r>
      <w:r w:rsidRPr="00C56A6F">
        <w:t xml:space="preserve"> </w:t>
      </w:r>
      <w:r w:rsidR="0026405E" w:rsidRPr="00C56A6F">
        <w:t>Market operators monitor PRODUCTION certificates expiry dates and inform</w:t>
      </w:r>
      <w:r w:rsidR="0078190F">
        <w:t xml:space="preserve">s customers one </w:t>
      </w:r>
      <w:r w:rsidR="0026405E" w:rsidRPr="00C56A6F">
        <w:t xml:space="preserve">month </w:t>
      </w:r>
      <w:r w:rsidR="0078190F">
        <w:t xml:space="preserve">before </w:t>
      </w:r>
      <w:r w:rsidR="0026405E" w:rsidRPr="00C56A6F">
        <w:t>the expiry</w:t>
      </w:r>
      <w:r w:rsidR="0078190F">
        <w:t xml:space="preserve"> date</w:t>
      </w:r>
      <w:r w:rsidR="0026405E" w:rsidRPr="00C56A6F">
        <w:t>.</w:t>
      </w:r>
    </w:p>
    <w:p w14:paraId="504C10D4" w14:textId="5D294178" w:rsidR="0026405E" w:rsidRPr="00C56A6F" w:rsidRDefault="0078190F" w:rsidP="003478B1">
      <w:r>
        <w:t xml:space="preserve">Customers </w:t>
      </w:r>
      <w:r w:rsidR="0026405E" w:rsidRPr="00C56A6F">
        <w:t>will then be asked to renew the certificate process.</w:t>
      </w:r>
      <w:r w:rsidR="000867F2">
        <w:t xml:space="preserve"> </w:t>
      </w:r>
      <w:r w:rsidR="00D32078">
        <w:t>Please consult the dedicated Certificate document in the ETS API package for more details.</w:t>
      </w:r>
    </w:p>
    <w:p w14:paraId="48584E2E" w14:textId="77777777" w:rsidR="003612E4" w:rsidRPr="00C56A6F" w:rsidRDefault="003612E4" w:rsidP="003612E4">
      <w:pPr>
        <w:autoSpaceDE w:val="0"/>
        <w:autoSpaceDN w:val="0"/>
        <w:adjustRightInd w:val="0"/>
        <w:spacing w:line="240" w:lineRule="auto"/>
        <w:rPr>
          <w:rFonts w:cs="Arial"/>
          <w:color w:val="000000"/>
          <w:sz w:val="24"/>
          <w:szCs w:val="24"/>
        </w:rPr>
      </w:pPr>
    </w:p>
    <w:p w14:paraId="79936B81" w14:textId="7964CC08" w:rsidR="0026405E" w:rsidRDefault="00A44350" w:rsidP="0026405E">
      <w:pPr>
        <w:autoSpaceDE w:val="0"/>
        <w:autoSpaceDN w:val="0"/>
        <w:adjustRightInd w:val="0"/>
        <w:spacing w:line="240" w:lineRule="auto"/>
      </w:pPr>
      <w:r w:rsidRPr="005C0D02">
        <w:t xml:space="preserve">Please consult the </w:t>
      </w:r>
      <w:r>
        <w:t>&gt;1-API Specifications&gt;</w:t>
      </w:r>
      <w:r w:rsidRPr="005E78B4">
        <w:t>04-ETS API Certificates</w:t>
      </w:r>
      <w:r w:rsidR="0076611E" w:rsidRPr="0076611E">
        <w:t xml:space="preserve"> </w:t>
      </w:r>
      <w:r w:rsidR="0076611E" w:rsidRPr="00910299">
        <w:t>dedicated</w:t>
      </w:r>
      <w:r>
        <w:t xml:space="preserve"> document in order to </w:t>
      </w:r>
      <w:r w:rsidR="0076611E">
        <w:t xml:space="preserve">further </w:t>
      </w:r>
      <w:r>
        <w:t>details:</w:t>
      </w:r>
    </w:p>
    <w:p w14:paraId="12038443" w14:textId="71EA3B16" w:rsidR="00A44350" w:rsidRPr="005C0D02" w:rsidRDefault="0076611E" w:rsidP="00A44350">
      <w:pPr>
        <w:pStyle w:val="ListParagraph"/>
        <w:numPr>
          <w:ilvl w:val="0"/>
          <w:numId w:val="5"/>
        </w:numPr>
        <w:autoSpaceDE w:val="0"/>
        <w:autoSpaceDN w:val="0"/>
        <w:adjustRightInd w:val="0"/>
        <w:spacing w:line="240" w:lineRule="auto"/>
      </w:pPr>
      <w:r>
        <w:t>What is the process to g</w:t>
      </w:r>
      <w:r w:rsidR="00A44350" w:rsidRPr="005C0D02">
        <w:t xml:space="preserve">et your </w:t>
      </w:r>
      <w:r>
        <w:t>s</w:t>
      </w:r>
      <w:r w:rsidR="00A44350" w:rsidRPr="005C0D02">
        <w:t xml:space="preserve">igned certificate </w:t>
      </w:r>
      <w:r>
        <w:t xml:space="preserve">signed by </w:t>
      </w:r>
      <w:r w:rsidR="00CC520D">
        <w:t>SEMOpx</w:t>
      </w:r>
    </w:p>
    <w:p w14:paraId="639AE7B2" w14:textId="29B9FC57" w:rsidR="00A44350" w:rsidRPr="005C0D02" w:rsidRDefault="0076611E" w:rsidP="00A44350">
      <w:pPr>
        <w:pStyle w:val="ListParagraph"/>
        <w:numPr>
          <w:ilvl w:val="0"/>
          <w:numId w:val="5"/>
        </w:numPr>
        <w:autoSpaceDE w:val="0"/>
        <w:autoSpaceDN w:val="0"/>
        <w:adjustRightInd w:val="0"/>
        <w:spacing w:line="240" w:lineRule="auto"/>
      </w:pPr>
      <w:r>
        <w:t xml:space="preserve">How to build the </w:t>
      </w:r>
      <w:r w:rsidR="00A44350" w:rsidRPr="005C0D02">
        <w:t xml:space="preserve">KeyStore </w:t>
      </w:r>
      <w:r>
        <w:t xml:space="preserve">you need </w:t>
      </w:r>
      <w:r w:rsidR="00A44350" w:rsidRPr="005C0D02">
        <w:t xml:space="preserve">to connect </w:t>
      </w:r>
      <w:r>
        <w:t xml:space="preserve">your API application </w:t>
      </w:r>
      <w:r w:rsidR="00A44350" w:rsidRPr="005C0D02">
        <w:t>to the ETS API</w:t>
      </w:r>
    </w:p>
    <w:p w14:paraId="48305F4A" w14:textId="32D99434" w:rsidR="00A44350" w:rsidRPr="00A44350" w:rsidRDefault="00A44350" w:rsidP="005C0D02">
      <w:pPr>
        <w:pStyle w:val="ListParagraph"/>
        <w:numPr>
          <w:ilvl w:val="0"/>
          <w:numId w:val="5"/>
        </w:numPr>
        <w:autoSpaceDE w:val="0"/>
        <w:autoSpaceDN w:val="0"/>
        <w:adjustRightInd w:val="0"/>
        <w:spacing w:line="240" w:lineRule="auto"/>
      </w:pPr>
      <w:r w:rsidRPr="005C0D02">
        <w:t>And much more</w:t>
      </w:r>
    </w:p>
    <w:p w14:paraId="1C80BCA1" w14:textId="2F5FFACE" w:rsidR="00B86BFD" w:rsidRDefault="00B86BFD" w:rsidP="003478B1"/>
    <w:p w14:paraId="260615D2" w14:textId="4E0068F1" w:rsidR="002830FE" w:rsidRDefault="00BD4C50" w:rsidP="002830FE">
      <w:pPr>
        <w:pStyle w:val="Heading1"/>
        <w:numPr>
          <w:ilvl w:val="0"/>
          <w:numId w:val="4"/>
        </w:numPr>
        <w:tabs>
          <w:tab w:val="left" w:pos="454"/>
        </w:tabs>
        <w:spacing w:before="280" w:after="240" w:line="276" w:lineRule="auto"/>
        <w:rPr>
          <w:sz w:val="32"/>
          <w:szCs w:val="32"/>
        </w:rPr>
      </w:pPr>
      <w:bookmarkStart w:id="140" w:name="_Toc38794232"/>
      <w:bookmarkStart w:id="141" w:name="_Toc40277807"/>
      <w:bookmarkStart w:id="142" w:name="_Toc40301294"/>
      <w:bookmarkStart w:id="143" w:name="_Toc40698954"/>
      <w:bookmarkStart w:id="144" w:name="_Toc43109296"/>
      <w:bookmarkStart w:id="145" w:name="_Toc43115404"/>
      <w:bookmarkStart w:id="146" w:name="_Toc98854095"/>
      <w:bookmarkStart w:id="147" w:name="_Toc20244661"/>
      <w:bookmarkEnd w:id="140"/>
      <w:bookmarkEnd w:id="141"/>
      <w:bookmarkEnd w:id="142"/>
      <w:bookmarkEnd w:id="143"/>
      <w:bookmarkEnd w:id="144"/>
      <w:bookmarkEnd w:id="145"/>
      <w:r>
        <w:rPr>
          <w:sz w:val="32"/>
          <w:szCs w:val="32"/>
        </w:rPr>
        <w:lastRenderedPageBreak/>
        <w:t xml:space="preserve">Warning and </w:t>
      </w:r>
      <w:r w:rsidR="002830FE">
        <w:rPr>
          <w:sz w:val="32"/>
          <w:szCs w:val="32"/>
        </w:rPr>
        <w:t>Error Management</w:t>
      </w:r>
      <w:bookmarkEnd w:id="146"/>
    </w:p>
    <w:p w14:paraId="527FE497" w14:textId="57A8D358" w:rsidR="002830FE" w:rsidRDefault="002830FE" w:rsidP="002830FE">
      <w:r>
        <w:t>The ETS API respon</w:t>
      </w:r>
      <w:r w:rsidR="001350B2">
        <w:t>d</w:t>
      </w:r>
      <w:r>
        <w:t>s with 2 categories of errors: technical and functional.</w:t>
      </w:r>
    </w:p>
    <w:p w14:paraId="6E47F7BE" w14:textId="59F8277D" w:rsidR="00C06B77" w:rsidRDefault="00C06B77" w:rsidP="002830FE"/>
    <w:p w14:paraId="0C0C9000" w14:textId="02C0CE8F" w:rsidR="002830FE" w:rsidRPr="005C0D02" w:rsidRDefault="002830FE" w:rsidP="005C0D02">
      <w:pPr>
        <w:pStyle w:val="Heading2"/>
        <w:spacing w:after="120" w:line="276" w:lineRule="auto"/>
        <w:ind w:left="0"/>
        <w:rPr>
          <w:sz w:val="28"/>
          <w:szCs w:val="28"/>
        </w:rPr>
      </w:pPr>
      <w:bookmarkStart w:id="148" w:name="_Toc98854096"/>
      <w:r w:rsidRPr="005C0D02">
        <w:rPr>
          <w:sz w:val="28"/>
          <w:szCs w:val="28"/>
        </w:rPr>
        <w:t>Technical errors</w:t>
      </w:r>
      <w:bookmarkEnd w:id="148"/>
    </w:p>
    <w:p w14:paraId="2916FA76" w14:textId="02B6D349" w:rsidR="009C0651" w:rsidRDefault="00C730F7" w:rsidP="002830FE">
      <w:pPr>
        <w:ind w:left="360"/>
      </w:pPr>
      <w:r>
        <w:t xml:space="preserve">Case 1 - </w:t>
      </w:r>
      <w:r w:rsidR="009C0651">
        <w:t>Technical errors</w:t>
      </w:r>
      <w:r w:rsidR="001350B2">
        <w:t xml:space="preserve"> can</w:t>
      </w:r>
      <w:r w:rsidR="009C0651">
        <w:t xml:space="preserve"> correspond to</w:t>
      </w:r>
      <w:r w:rsidR="00E60E27">
        <w:t xml:space="preserve"> an XML payload mistake in the request</w:t>
      </w:r>
      <w:r w:rsidR="009C0651">
        <w:t xml:space="preserve"> : </w:t>
      </w:r>
    </w:p>
    <w:p w14:paraId="2AC818A1" w14:textId="00E04DEB" w:rsidR="009C0651" w:rsidRDefault="009C0651" w:rsidP="00C56A6F">
      <w:pPr>
        <w:pStyle w:val="ListParagraph"/>
        <w:numPr>
          <w:ilvl w:val="0"/>
          <w:numId w:val="60"/>
        </w:numPr>
      </w:pPr>
      <w:r>
        <w:t>an inappropriate parameter in the request, for instance empty or out of range</w:t>
      </w:r>
    </w:p>
    <w:p w14:paraId="3819DA42" w14:textId="2C4091BF" w:rsidR="009C0651" w:rsidRDefault="009C0651" w:rsidP="00C56A6F">
      <w:pPr>
        <w:pStyle w:val="ListParagraph"/>
        <w:numPr>
          <w:ilvl w:val="1"/>
          <w:numId w:val="60"/>
        </w:numPr>
      </w:pPr>
      <w:r>
        <w:t xml:space="preserve">Example: requesting Auction Information for 0 </w:t>
      </w:r>
      <w:proofErr w:type="spellStart"/>
      <w:r>
        <w:t>nb</w:t>
      </w:r>
      <w:proofErr w:type="spellEnd"/>
      <w:r>
        <w:t xml:space="preserve"> of auction : </w:t>
      </w:r>
    </w:p>
    <w:p w14:paraId="4B5DB8B6" w14:textId="44242733" w:rsidR="009C0651" w:rsidRDefault="009C0651" w:rsidP="00C56A6F">
      <w:pPr>
        <w:ind w:left="1440"/>
      </w:pPr>
      <w:r>
        <w:rPr>
          <w:noProof/>
        </w:rPr>
        <w:drawing>
          <wp:inline distT="0" distB="0" distL="0" distR="0" wp14:anchorId="0A426E58" wp14:editId="78026E1E">
            <wp:extent cx="3536782" cy="1683952"/>
            <wp:effectExtent l="57150" t="57150" r="121285" b="1073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60752" cy="169536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3A00AF10" w14:textId="0DA83BE9" w:rsidR="009C0651" w:rsidRDefault="009C0651" w:rsidP="00C56A6F">
      <w:pPr>
        <w:pStyle w:val="ListParagraph"/>
        <w:ind w:left="1440"/>
      </w:pPr>
      <w:r>
        <w:t xml:space="preserve">Will trigger the following Error response: </w:t>
      </w:r>
    </w:p>
    <w:p w14:paraId="6AAB7D89" w14:textId="4F239B39" w:rsidR="009C0651" w:rsidRDefault="009C0651" w:rsidP="00C56A6F">
      <w:pPr>
        <w:pStyle w:val="ListParagraph"/>
        <w:ind w:left="1440"/>
      </w:pPr>
      <w:r>
        <w:rPr>
          <w:noProof/>
        </w:rPr>
        <w:drawing>
          <wp:inline distT="0" distB="0" distL="0" distR="0" wp14:anchorId="4B9D9A46" wp14:editId="31278324">
            <wp:extent cx="5624650" cy="1154242"/>
            <wp:effectExtent l="57150" t="57150" r="109855" b="1225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41030" cy="115760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04A36629" w14:textId="133B5242" w:rsidR="009C0651" w:rsidRDefault="009C0651" w:rsidP="00C56A6F">
      <w:pPr>
        <w:pStyle w:val="ListParagraph"/>
        <w:numPr>
          <w:ilvl w:val="0"/>
          <w:numId w:val="60"/>
        </w:numPr>
      </w:pPr>
      <w:r>
        <w:t xml:space="preserve">Or for instance </w:t>
      </w:r>
      <w:r w:rsidR="002830FE">
        <w:t>a request with a wrong XML format</w:t>
      </w:r>
      <w:r>
        <w:t>:</w:t>
      </w:r>
    </w:p>
    <w:p w14:paraId="784B92B4" w14:textId="77777777" w:rsidR="002830FE" w:rsidRDefault="002830FE" w:rsidP="00C56A6F">
      <w:pPr>
        <w:ind w:left="1418"/>
      </w:pPr>
      <w:r>
        <w:rPr>
          <w:noProof/>
        </w:rPr>
        <w:drawing>
          <wp:inline distT="0" distB="0" distL="0" distR="0" wp14:anchorId="46B981DF" wp14:editId="5D02C103">
            <wp:extent cx="3526857" cy="1248933"/>
            <wp:effectExtent l="57150" t="57150" r="111760" b="1231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58458" cy="1260124"/>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1D714699" w14:textId="39C0F388" w:rsidR="00C730F7" w:rsidRPr="00C56A6F" w:rsidRDefault="00C730F7" w:rsidP="002830FE">
      <w:r w:rsidRPr="00C56A6F">
        <w:t xml:space="preserve">Case 2 – Technical errors </w:t>
      </w:r>
      <w:r w:rsidR="001350B2">
        <w:t xml:space="preserve">can </w:t>
      </w:r>
      <w:r w:rsidRPr="00C56A6F">
        <w:t>correspond to:</w:t>
      </w:r>
    </w:p>
    <w:p w14:paraId="0647F882" w14:textId="3A4B68FF" w:rsidR="002830FE" w:rsidRDefault="00C730F7" w:rsidP="00C730F7">
      <w:pPr>
        <w:pStyle w:val="ListParagraph"/>
        <w:numPr>
          <w:ilvl w:val="0"/>
          <w:numId w:val="60"/>
        </w:numPr>
      </w:pPr>
      <w:r>
        <w:t xml:space="preserve">Any </w:t>
      </w:r>
      <w:r w:rsidRPr="00C56A6F">
        <w:t>unexpected situation occurr</w:t>
      </w:r>
      <w:r w:rsidR="001350B2">
        <w:t>ing</w:t>
      </w:r>
      <w:r w:rsidRPr="00C56A6F">
        <w:t xml:space="preserve"> at server level</w:t>
      </w:r>
      <w:r>
        <w:t xml:space="preserve"> due to heavy network traffic, a server unavailability, server crash etc.</w:t>
      </w:r>
      <w:r w:rsidR="00914017">
        <w:t>:</w:t>
      </w:r>
    </w:p>
    <w:p w14:paraId="134B13E9" w14:textId="49B50B03" w:rsidR="00914017" w:rsidRPr="00C56A6F" w:rsidRDefault="005A017A">
      <w:pPr>
        <w:pStyle w:val="ListParagraph"/>
        <w:numPr>
          <w:ilvl w:val="1"/>
          <w:numId w:val="60"/>
        </w:numPr>
      </w:pPr>
      <w:bookmarkStart w:id="149" w:name="_Hlk24564601"/>
      <w:r w:rsidRPr="00C56A6F">
        <w:t xml:space="preserve">Please check Terms of Reference </w:t>
      </w:r>
      <w:r w:rsidRPr="00C56A6F">
        <w:rPr>
          <w:i/>
        </w:rPr>
        <w:t>Order Inquiry Request</w:t>
      </w:r>
      <w:r w:rsidRPr="00C56A6F">
        <w:t xml:space="preserve"> section</w:t>
      </w:r>
      <w:r w:rsidR="00914017" w:rsidRPr="00C56A6F">
        <w:t xml:space="preserve"> explaining how to handle an “OA 012” “Server busy” error:</w:t>
      </w:r>
      <w:r w:rsidR="00914017" w:rsidRPr="00914017">
        <w:t xml:space="preserve"> </w:t>
      </w:r>
      <w:proofErr w:type="spellStart"/>
      <w:r w:rsidR="00914017" w:rsidRPr="00C56A6F">
        <w:rPr>
          <w:color w:val="0070C0"/>
        </w:rPr>
        <w:t>ErrorId</w:t>
      </w:r>
      <w:proofErr w:type="spellEnd"/>
      <w:r w:rsidR="00914017" w:rsidRPr="00C56A6F">
        <w:rPr>
          <w:color w:val="0070C0"/>
        </w:rPr>
        <w:t xml:space="preserve"> = "OA 012", Error text = "Trading System did not answer within: [x] Seconds" </w:t>
      </w:r>
    </w:p>
    <w:p w14:paraId="554F6C74" w14:textId="758EC6F2" w:rsidR="00540C66" w:rsidRPr="00540C66" w:rsidRDefault="00914017" w:rsidP="00540C66">
      <w:pPr>
        <w:pStyle w:val="ListParagraph"/>
        <w:numPr>
          <w:ilvl w:val="2"/>
          <w:numId w:val="60"/>
        </w:numPr>
      </w:pPr>
      <w:r w:rsidRPr="00914017">
        <w:t>B</w:t>
      </w:r>
      <w:r w:rsidRPr="00C56A6F">
        <w:t>asically</w:t>
      </w:r>
      <w:r>
        <w:t xml:space="preserve"> </w:t>
      </w:r>
      <w:r w:rsidR="00540C66">
        <w:t>t</w:t>
      </w:r>
      <w:r w:rsidR="00540C66" w:rsidRPr="00540C66">
        <w:t xml:space="preserve">his message is just </w:t>
      </w:r>
      <w:r w:rsidR="00540C66">
        <w:t xml:space="preserve">there </w:t>
      </w:r>
      <w:r w:rsidR="00540C66" w:rsidRPr="00540C66">
        <w:t xml:space="preserve">to indicate there is delay in the sending </w:t>
      </w:r>
      <w:r w:rsidR="00540C66">
        <w:t xml:space="preserve">of </w:t>
      </w:r>
      <w:r w:rsidR="00540C66" w:rsidRPr="00540C66">
        <w:t xml:space="preserve">the response from </w:t>
      </w:r>
      <w:r w:rsidR="00540C66">
        <w:t xml:space="preserve">the ETS </w:t>
      </w:r>
      <w:r w:rsidR="00540C66" w:rsidRPr="00540C66">
        <w:t>back</w:t>
      </w:r>
      <w:r w:rsidR="00540C66">
        <w:t>-</w:t>
      </w:r>
      <w:r w:rsidR="00540C66" w:rsidRPr="00540C66">
        <w:t>end server to ETS API server. It is not a "real" failure of the request.</w:t>
      </w:r>
      <w:r w:rsidR="001E7356" w:rsidRPr="001E7356">
        <w:t xml:space="preserve"> </w:t>
      </w:r>
      <w:r w:rsidR="001E7356" w:rsidRPr="00C81001">
        <w:t>I</w:t>
      </w:r>
      <w:r w:rsidR="001E7356">
        <w:t>t means the request outcome is uncertain.</w:t>
      </w:r>
    </w:p>
    <w:p w14:paraId="417440D7" w14:textId="16F9B37D" w:rsidR="00914017" w:rsidRPr="00914017" w:rsidRDefault="00540C66" w:rsidP="00C56A6F">
      <w:pPr>
        <w:pStyle w:val="ListParagraph"/>
        <w:numPr>
          <w:ilvl w:val="2"/>
          <w:numId w:val="60"/>
        </w:numPr>
      </w:pPr>
      <w:r>
        <w:t>Y</w:t>
      </w:r>
      <w:r w:rsidR="00914017">
        <w:t xml:space="preserve">our application must check whether or not the request was properly executed </w:t>
      </w:r>
    </w:p>
    <w:bookmarkEnd w:id="149"/>
    <w:p w14:paraId="40D007CE" w14:textId="7A07DF24" w:rsidR="00C730F7" w:rsidRPr="00914017" w:rsidRDefault="001350B2" w:rsidP="00C730F7">
      <w:pPr>
        <w:pStyle w:val="ListParagraph"/>
        <w:numPr>
          <w:ilvl w:val="1"/>
          <w:numId w:val="60"/>
        </w:numPr>
      </w:pPr>
      <w:r>
        <w:lastRenderedPageBreak/>
        <w:t>H</w:t>
      </w:r>
      <w:r w:rsidR="00C730F7" w:rsidRPr="00914017">
        <w:t xml:space="preserve">eavy network traffic on API server, may lead to the error message </w:t>
      </w:r>
      <w:r w:rsidR="00C730F7" w:rsidRPr="00C56A6F">
        <w:rPr>
          <w:color w:val="0070C0"/>
        </w:rPr>
        <w:t>“Transport error: 503 Error: Service Unavailable”</w:t>
      </w:r>
    </w:p>
    <w:p w14:paraId="63BA2161" w14:textId="2B52EEE9" w:rsidR="00C730F7" w:rsidRDefault="00C730F7" w:rsidP="00C730F7">
      <w:pPr>
        <w:pStyle w:val="ListParagraph"/>
        <w:ind w:left="1440"/>
      </w:pPr>
      <w:r>
        <w:t>This 503-error means API server is busy and is unable to process the requests for the time being</w:t>
      </w:r>
    </w:p>
    <w:p w14:paraId="27A41B8A" w14:textId="5DC14E21" w:rsidR="00C730F7" w:rsidRDefault="00C730F7" w:rsidP="00C730F7">
      <w:pPr>
        <w:pStyle w:val="ListParagraph"/>
        <w:ind w:left="1440"/>
      </w:pPr>
    </w:p>
    <w:p w14:paraId="08C33B08" w14:textId="238C87E7" w:rsidR="002704EE" w:rsidRDefault="00C730F7" w:rsidP="00C56A6F">
      <w:pPr>
        <w:pStyle w:val="ListParagraph"/>
        <w:ind w:left="1440"/>
      </w:pPr>
      <w:r>
        <w:t xml:space="preserve">In such </w:t>
      </w:r>
      <w:r w:rsidR="001350B2">
        <w:t xml:space="preserve">a </w:t>
      </w:r>
      <w:r>
        <w:t xml:space="preserve">situation </w:t>
      </w:r>
      <w:r w:rsidR="001350B2">
        <w:t xml:space="preserve">the </w:t>
      </w:r>
      <w:r>
        <w:t>client application must retry to send the API requests after few minutes (for ex: 5 minutes after rece</w:t>
      </w:r>
      <w:r w:rsidR="001350B2">
        <w:t>i</w:t>
      </w:r>
      <w:r>
        <w:t>pt of the error)</w:t>
      </w:r>
      <w:r w:rsidR="00914017">
        <w:t>.</w:t>
      </w:r>
      <w:r w:rsidR="002704EE">
        <w:tab/>
      </w:r>
    </w:p>
    <w:p w14:paraId="54BC3F45" w14:textId="61466A07" w:rsidR="002830FE" w:rsidRPr="005C0D02" w:rsidRDefault="002830FE" w:rsidP="005C0D02">
      <w:pPr>
        <w:pStyle w:val="Heading2"/>
        <w:spacing w:after="120" w:line="276" w:lineRule="auto"/>
        <w:ind w:left="0"/>
        <w:rPr>
          <w:sz w:val="28"/>
          <w:szCs w:val="28"/>
        </w:rPr>
      </w:pPr>
      <w:bookmarkStart w:id="150" w:name="_Toc40277810"/>
      <w:bookmarkStart w:id="151" w:name="_Toc40301297"/>
      <w:bookmarkStart w:id="152" w:name="_Toc40698957"/>
      <w:bookmarkStart w:id="153" w:name="_Toc43109299"/>
      <w:bookmarkStart w:id="154" w:name="_Toc43115407"/>
      <w:bookmarkStart w:id="155" w:name="_Toc98854097"/>
      <w:bookmarkEnd w:id="150"/>
      <w:bookmarkEnd w:id="151"/>
      <w:bookmarkEnd w:id="152"/>
      <w:bookmarkEnd w:id="153"/>
      <w:bookmarkEnd w:id="154"/>
      <w:r w:rsidRPr="005C0D02">
        <w:rPr>
          <w:sz w:val="28"/>
          <w:szCs w:val="28"/>
        </w:rPr>
        <w:t>Functional errors</w:t>
      </w:r>
      <w:r w:rsidR="007B459C" w:rsidRPr="005C0D02">
        <w:rPr>
          <w:sz w:val="28"/>
          <w:szCs w:val="28"/>
        </w:rPr>
        <w:t xml:space="preserve"> and warnings</w:t>
      </w:r>
      <w:bookmarkEnd w:id="155"/>
    </w:p>
    <w:p w14:paraId="67E13362" w14:textId="655E88D3" w:rsidR="002830FE" w:rsidRDefault="002830FE" w:rsidP="002830FE">
      <w:r>
        <w:t>The response contains different elements that enable the nature of the problem</w:t>
      </w:r>
      <w:r w:rsidR="001350B2">
        <w:t xml:space="preserve"> to be understood</w:t>
      </w:r>
      <w:r>
        <w:t xml:space="preserve">: </w:t>
      </w:r>
    </w:p>
    <w:p w14:paraId="457D11F0" w14:textId="703BF679" w:rsidR="002830FE" w:rsidRDefault="002830FE" w:rsidP="002830FE">
      <w:pPr>
        <w:pStyle w:val="ListParagraph"/>
        <w:numPr>
          <w:ilvl w:val="0"/>
          <w:numId w:val="72"/>
        </w:numPr>
      </w:pPr>
      <w:r>
        <w:t>A state</w:t>
      </w:r>
      <w:r w:rsidR="00A943FE">
        <w:t xml:space="preserve">, mainly </w:t>
      </w:r>
      <w:r w:rsidRPr="005C0D02">
        <w:rPr>
          <w:i/>
          <w:iCs/>
          <w:color w:val="0070C0"/>
        </w:rPr>
        <w:t>ACK</w:t>
      </w:r>
      <w:r w:rsidRPr="005C0D02">
        <w:rPr>
          <w:color w:val="0070C0"/>
        </w:rPr>
        <w:t xml:space="preserve"> </w:t>
      </w:r>
      <w:r>
        <w:t xml:space="preserve">or </w:t>
      </w:r>
      <w:r w:rsidRPr="005C0D02">
        <w:rPr>
          <w:i/>
          <w:iCs/>
          <w:color w:val="0070C0"/>
        </w:rPr>
        <w:t>NAK</w:t>
      </w:r>
      <w:r w:rsidR="00A943FE">
        <w:t xml:space="preserve">, (but potentially as well </w:t>
      </w:r>
      <w:r w:rsidR="00A943FE" w:rsidRPr="005C0D02">
        <w:rPr>
          <w:i/>
          <w:iCs/>
          <w:color w:val="0070C0"/>
        </w:rPr>
        <w:t xml:space="preserve">NOT FOUND </w:t>
      </w:r>
      <w:r w:rsidR="00A943FE">
        <w:t xml:space="preserve">or </w:t>
      </w:r>
      <w:r w:rsidR="00A943FE" w:rsidRPr="005C0D02">
        <w:rPr>
          <w:i/>
          <w:iCs/>
          <w:color w:val="0070C0"/>
        </w:rPr>
        <w:t>ERROR OCCURED</w:t>
      </w:r>
      <w:r>
        <w:t>) indicates there is a functional problem with the request</w:t>
      </w:r>
      <w:r w:rsidR="00602A82">
        <w:t>, either at the API server or Back End level:</w:t>
      </w:r>
      <w:r>
        <w:t xml:space="preserve"> </w:t>
      </w:r>
    </w:p>
    <w:p w14:paraId="40399FEB" w14:textId="30AAEF09" w:rsidR="00A943FE" w:rsidRDefault="00A943FE" w:rsidP="00A943FE">
      <w:pPr>
        <w:pStyle w:val="ListParagraph"/>
        <w:numPr>
          <w:ilvl w:val="1"/>
          <w:numId w:val="72"/>
        </w:numPr>
      </w:pPr>
      <w:r w:rsidRPr="005C0D02">
        <w:rPr>
          <w:color w:val="0070C0"/>
        </w:rPr>
        <w:t xml:space="preserve">NAK </w:t>
      </w:r>
      <w:r>
        <w:t>is the response state for more general failures of execution of a request. It does not indicate an error in the system (i.e. ETS back end Server) but is usually returned after an invalid or inappropriate request has been sent (e.g. if mandatory information is missing from a request or a request contains an illegal value)</w:t>
      </w:r>
      <w:r w:rsidR="00602A82">
        <w:t>. This is detected at the API server level.</w:t>
      </w:r>
    </w:p>
    <w:p w14:paraId="44C1CE5A" w14:textId="77777777" w:rsidR="00602A82" w:rsidRPr="00835622" w:rsidRDefault="00602A82" w:rsidP="005C0D02">
      <w:pPr>
        <w:pStyle w:val="ListParagraph"/>
        <w:numPr>
          <w:ilvl w:val="2"/>
          <w:numId w:val="72"/>
        </w:numPr>
      </w:pPr>
      <w:r>
        <w:t>A typical example of an code that you may encounter is the expiry of the session token (given in the response to the Establish Connection request):</w:t>
      </w:r>
    </w:p>
    <w:p w14:paraId="28A10822" w14:textId="370C0354" w:rsidR="00602A82" w:rsidRDefault="00602A82" w:rsidP="005C0D02">
      <w:pPr>
        <w:ind w:left="360"/>
        <w:jc w:val="right"/>
      </w:pPr>
      <w:r>
        <w:rPr>
          <w:noProof/>
        </w:rPr>
        <w:drawing>
          <wp:inline distT="0" distB="0" distL="0" distR="0" wp14:anchorId="2038AFA0" wp14:editId="5B54929D">
            <wp:extent cx="5232036" cy="1522095"/>
            <wp:effectExtent l="57150" t="57150" r="121285" b="1162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36447" cy="1523378"/>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B60F645" w14:textId="77777777" w:rsidR="00602A82" w:rsidRDefault="00602A82" w:rsidP="00602A82">
      <w:pPr>
        <w:pStyle w:val="ListParagraph"/>
        <w:numPr>
          <w:ilvl w:val="1"/>
          <w:numId w:val="72"/>
        </w:numPr>
        <w:spacing w:after="240"/>
      </w:pPr>
      <w:r w:rsidRPr="00644E86">
        <w:rPr>
          <w:color w:val="0070C0"/>
        </w:rPr>
        <w:t xml:space="preserve">ERROR OCCURRED </w:t>
      </w:r>
      <w:r>
        <w:t>is the response state in case of unexpected behavior in the system (e.g. there is a problem with the connection to ETS, or the API server times out because ETS takes too long to respond to a request), or if an error is reported by ETS back end server (e.g. back end server could not process the order submission).</w:t>
      </w:r>
    </w:p>
    <w:p w14:paraId="3E9996BF" w14:textId="4E5DEB13" w:rsidR="00602A82" w:rsidRDefault="00A943FE" w:rsidP="005C0D02">
      <w:pPr>
        <w:pStyle w:val="ListParagraph"/>
        <w:numPr>
          <w:ilvl w:val="1"/>
          <w:numId w:val="72"/>
        </w:numPr>
        <w:spacing w:after="240"/>
        <w:ind w:left="1080"/>
        <w:jc w:val="right"/>
      </w:pPr>
      <w:r w:rsidRPr="005C0D02">
        <w:rPr>
          <w:color w:val="0070C0"/>
        </w:rPr>
        <w:t xml:space="preserve">NOT FOUND </w:t>
      </w:r>
      <w:r>
        <w:t xml:space="preserve">is the response state when an object (area, area set, area setting, auction, order, instrument, participant, portfolio or trading limit) pertaining to a request cannot be found, either because the object either does not exist in the system or because the object is not </w:t>
      </w:r>
      <w:r w:rsidR="00DB3023">
        <w:t>recognized</w:t>
      </w:r>
      <w:r>
        <w:t xml:space="preserve"> by the system in its current state.</w:t>
      </w:r>
      <w:r w:rsidR="00602A82">
        <w:t xml:space="preserve">: </w:t>
      </w:r>
      <w:r w:rsidR="00602A82">
        <w:rPr>
          <w:noProof/>
        </w:rPr>
        <w:drawing>
          <wp:inline distT="0" distB="0" distL="0" distR="0" wp14:anchorId="4222EDDC" wp14:editId="30CB1457">
            <wp:extent cx="4549793" cy="2139950"/>
            <wp:effectExtent l="57150" t="57150" r="117475" b="1079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44">
                      <a:extLst>
                        <a:ext uri="{28A0092B-C50C-407E-A947-70E740481C1C}">
                          <a14:useLocalDpi xmlns:a14="http://schemas.microsoft.com/office/drawing/2010/main" val="0"/>
                        </a:ext>
                      </a:extLst>
                    </a:blip>
                    <a:srcRect t="20317"/>
                    <a:stretch/>
                  </pic:blipFill>
                  <pic:spPr bwMode="auto">
                    <a:xfrm>
                      <a:off x="0" y="0"/>
                      <a:ext cx="4572310" cy="2150541"/>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r w:rsidR="00602A82">
        <w:tab/>
      </w:r>
    </w:p>
    <w:p w14:paraId="6A260E22" w14:textId="77777777" w:rsidR="002830FE" w:rsidRDefault="002830FE" w:rsidP="005C0D02">
      <w:pPr>
        <w:pStyle w:val="ListParagraph"/>
        <w:numPr>
          <w:ilvl w:val="0"/>
          <w:numId w:val="72"/>
        </w:numPr>
        <w:spacing w:before="120"/>
        <w:ind w:left="714" w:hanging="357"/>
      </w:pPr>
      <w:r>
        <w:t>An Error ID and an Error Text give more details.</w:t>
      </w:r>
    </w:p>
    <w:p w14:paraId="14BE053F" w14:textId="77777777" w:rsidR="00A943FE" w:rsidRDefault="00A943FE" w:rsidP="002830FE"/>
    <w:p w14:paraId="50F92869" w14:textId="0B3BEB49" w:rsidR="002830FE" w:rsidRDefault="002830FE" w:rsidP="002830FE">
      <w:r>
        <w:t>Note: the list of Errors can be extracted from the WSDL file.</w:t>
      </w:r>
    </w:p>
    <w:p w14:paraId="019019DE" w14:textId="6CA8E55F" w:rsidR="002830FE" w:rsidRDefault="002830FE" w:rsidP="002830FE"/>
    <w:p w14:paraId="77A617B8" w14:textId="4E8F9DFF" w:rsidR="00C06B77" w:rsidRDefault="00C06B77" w:rsidP="002830FE"/>
    <w:p w14:paraId="556132EE" w14:textId="62ACC8EC" w:rsidR="007B459C" w:rsidRPr="005C0D02" w:rsidRDefault="007B459C" w:rsidP="007B459C">
      <w:pPr>
        <w:ind w:left="360"/>
        <w:rPr>
          <w:b/>
          <w:u w:val="single"/>
        </w:rPr>
      </w:pPr>
      <w:r w:rsidRPr="005C0D02">
        <w:rPr>
          <w:b/>
          <w:u w:val="single"/>
        </w:rPr>
        <w:t>Warnings</w:t>
      </w:r>
      <w:r w:rsidRPr="00607148">
        <w:t>:</w:t>
      </w:r>
      <w:r w:rsidR="00607148" w:rsidRPr="005C0D02">
        <w:t xml:space="preserve"> (as of schema</w:t>
      </w:r>
      <w:r w:rsidR="003A4327">
        <w:t>s</w:t>
      </w:r>
      <w:r w:rsidR="00607148" w:rsidRPr="005C0D02">
        <w:t xml:space="preserve"> </w:t>
      </w:r>
      <w:r w:rsidR="000B4825">
        <w:t>3.4.</w:t>
      </w:r>
      <w:r w:rsidR="003A4327">
        <w:t>x</w:t>
      </w:r>
      <w:r w:rsidR="00607148" w:rsidRPr="005C0D02">
        <w:t>)</w:t>
      </w:r>
    </w:p>
    <w:p w14:paraId="2A636DB8" w14:textId="77777777" w:rsidR="0042244F" w:rsidRDefault="0042244F" w:rsidP="0042244F">
      <w:r>
        <w:t>Until the ETS API schema 3.3.2 the ETS API replies with an error code even when a warning is raised (e.g. Deprecated tags), which can be confusing.</w:t>
      </w:r>
    </w:p>
    <w:p w14:paraId="4374E637" w14:textId="77777777" w:rsidR="0042244F" w:rsidRDefault="0042244F" w:rsidP="0042244F">
      <w:pPr>
        <w:ind w:left="360"/>
      </w:pPr>
    </w:p>
    <w:tbl>
      <w:tblPr>
        <w:tblStyle w:val="TableGrid"/>
        <w:tblW w:w="0" w:type="auto"/>
        <w:tblInd w:w="360" w:type="dxa"/>
        <w:tblLook w:val="04A0" w:firstRow="1" w:lastRow="0" w:firstColumn="1" w:lastColumn="0" w:noHBand="0" w:noVBand="1"/>
      </w:tblPr>
      <w:tblGrid>
        <w:gridCol w:w="9494"/>
      </w:tblGrid>
      <w:tr w:rsidR="0042244F" w:rsidRPr="00E07148" w14:paraId="0DF07AEF" w14:textId="77777777" w:rsidTr="00091F54">
        <w:tc>
          <w:tcPr>
            <w:tcW w:w="9494" w:type="dxa"/>
          </w:tcPr>
          <w:p w14:paraId="76B0928F" w14:textId="771909B7" w:rsidR="0042244F" w:rsidRPr="00891C87" w:rsidRDefault="0042244F" w:rsidP="00091F54">
            <w:pPr>
              <w:ind w:left="360"/>
              <w:rPr>
                <w:b/>
              </w:rPr>
            </w:pPr>
            <w:r w:rsidRPr="00891C87">
              <w:rPr>
                <w:b/>
              </w:rPr>
              <w:t xml:space="preserve">The </w:t>
            </w:r>
            <w:r w:rsidR="000B4825">
              <w:rPr>
                <w:b/>
              </w:rPr>
              <w:t>3.4.3</w:t>
            </w:r>
            <w:r w:rsidRPr="00891C87">
              <w:rPr>
                <w:b/>
              </w:rPr>
              <w:t xml:space="preserve"> </w:t>
            </w:r>
            <w:r>
              <w:rPr>
                <w:b/>
              </w:rPr>
              <w:t xml:space="preserve">API </w:t>
            </w:r>
            <w:r w:rsidRPr="00891C87">
              <w:rPr>
                <w:b/>
              </w:rPr>
              <w:t xml:space="preserve">schema introduces a new </w:t>
            </w:r>
            <w:r w:rsidRPr="00891C87">
              <w:rPr>
                <w:b/>
                <w:bCs/>
                <w:color w:val="0070C0"/>
              </w:rPr>
              <w:t>&lt;</w:t>
            </w:r>
            <w:proofErr w:type="spellStart"/>
            <w:r w:rsidRPr="00891C87">
              <w:rPr>
                <w:b/>
                <w:bCs/>
                <w:color w:val="0070C0"/>
              </w:rPr>
              <w:t>ns:warning</w:t>
            </w:r>
            <w:proofErr w:type="spellEnd"/>
            <w:r w:rsidRPr="00891C87">
              <w:rPr>
                <w:b/>
                <w:bCs/>
                <w:color w:val="0070C0"/>
              </w:rPr>
              <w:t xml:space="preserve">&gt; </w:t>
            </w:r>
            <w:r w:rsidRPr="00891C87">
              <w:rPr>
                <w:b/>
                <w:bCs/>
              </w:rPr>
              <w:t>tag.</w:t>
            </w:r>
          </w:p>
          <w:p w14:paraId="6EF37C32" w14:textId="77777777" w:rsidR="0042244F" w:rsidRPr="00E07148" w:rsidRDefault="0042244F" w:rsidP="00091F54">
            <w:pPr>
              <w:ind w:left="360"/>
            </w:pPr>
            <w:r w:rsidRPr="00E07148">
              <w:t xml:space="preserve">There is no change in the </w:t>
            </w:r>
            <w:proofErr w:type="spellStart"/>
            <w:r w:rsidRPr="00E07148">
              <w:t>errorId</w:t>
            </w:r>
            <w:proofErr w:type="spellEnd"/>
            <w:r w:rsidRPr="00E07148">
              <w:t xml:space="preserve"> or </w:t>
            </w:r>
            <w:proofErr w:type="spellStart"/>
            <w:r w:rsidRPr="00E07148">
              <w:t>errorText</w:t>
            </w:r>
            <w:proofErr w:type="spellEnd"/>
            <w:r w:rsidRPr="00E07148">
              <w:t>. The only difference is the change in the main xml tag</w:t>
            </w:r>
            <w:r w:rsidRPr="00E07148">
              <w:rPr>
                <w:b/>
                <w:bCs/>
              </w:rPr>
              <w:t> </w:t>
            </w:r>
            <w:r w:rsidRPr="00891C87">
              <w:rPr>
                <w:b/>
                <w:bCs/>
                <w:color w:val="0070C0"/>
              </w:rPr>
              <w:t>&lt;</w:t>
            </w:r>
            <w:proofErr w:type="spellStart"/>
            <w:r w:rsidRPr="00891C87">
              <w:rPr>
                <w:b/>
                <w:bCs/>
                <w:color w:val="0070C0"/>
              </w:rPr>
              <w:t>ns:errors</w:t>
            </w:r>
            <w:proofErr w:type="spellEnd"/>
            <w:r w:rsidRPr="00891C87">
              <w:rPr>
                <w:b/>
                <w:bCs/>
                <w:color w:val="0070C0"/>
              </w:rPr>
              <w:t>&gt;</w:t>
            </w:r>
            <w:r>
              <w:rPr>
                <w:b/>
                <w:bCs/>
                <w:color w:val="0070C0"/>
              </w:rPr>
              <w:t xml:space="preserve">, which at the same time become </w:t>
            </w:r>
            <w:r w:rsidRPr="00891C87">
              <w:rPr>
                <w:b/>
                <w:bCs/>
                <w:color w:val="0070C0"/>
              </w:rPr>
              <w:t>&lt;</w:t>
            </w:r>
            <w:proofErr w:type="spellStart"/>
            <w:r w:rsidRPr="00891C87">
              <w:rPr>
                <w:b/>
                <w:bCs/>
                <w:color w:val="0070C0"/>
              </w:rPr>
              <w:t>ns:error</w:t>
            </w:r>
            <w:proofErr w:type="spellEnd"/>
            <w:r w:rsidRPr="00891C87">
              <w:rPr>
                <w:b/>
                <w:bCs/>
                <w:color w:val="0070C0"/>
              </w:rPr>
              <w:t>&gt;</w:t>
            </w:r>
            <w:r>
              <w:rPr>
                <w:b/>
                <w:bCs/>
                <w:color w:val="0070C0"/>
              </w:rPr>
              <w:t xml:space="preserve"> </w:t>
            </w:r>
            <w:r w:rsidRPr="00F67D81">
              <w:rPr>
                <w:bCs/>
              </w:rPr>
              <w:t>(</w:t>
            </w:r>
            <w:r w:rsidRPr="00F67D81">
              <w:t>no final ‘s’ since it always contains one single error)</w:t>
            </w:r>
          </w:p>
        </w:tc>
      </w:tr>
    </w:tbl>
    <w:p w14:paraId="5DA8E489" w14:textId="77777777" w:rsidR="0042244F" w:rsidRPr="00E07148" w:rsidRDefault="0042244F" w:rsidP="0042244F">
      <w:pPr>
        <w:ind w:left="360"/>
      </w:pPr>
    </w:p>
    <w:p w14:paraId="33544113" w14:textId="77777777" w:rsidR="0042244F" w:rsidRDefault="0042244F" w:rsidP="0042244F">
      <w:pPr>
        <w:spacing w:after="120"/>
        <w:rPr>
          <w:lang w:val="fr-FR"/>
        </w:rPr>
      </w:pPr>
      <w:r w:rsidRPr="00891C87">
        <w:rPr>
          <w:lang w:val="fr-FR"/>
        </w:rPr>
        <w:t>Ex</w:t>
      </w:r>
      <w:r>
        <w:rPr>
          <w:lang w:val="fr-FR"/>
        </w:rPr>
        <w:t xml:space="preserve">ample : </w:t>
      </w:r>
    </w:p>
    <w:tbl>
      <w:tblPr>
        <w:tblStyle w:val="TableGrid"/>
        <w:tblW w:w="5000" w:type="pct"/>
        <w:tblLook w:val="04A0" w:firstRow="1" w:lastRow="0" w:firstColumn="1" w:lastColumn="0" w:noHBand="0" w:noVBand="1"/>
      </w:tblPr>
      <w:tblGrid>
        <w:gridCol w:w="5127"/>
        <w:gridCol w:w="4953"/>
      </w:tblGrid>
      <w:tr w:rsidR="0042244F" w14:paraId="01468E85" w14:textId="77777777" w:rsidTr="00091F54">
        <w:tc>
          <w:tcPr>
            <w:tcW w:w="2543" w:type="pct"/>
            <w:shd w:val="clear" w:color="auto" w:fill="D9D9D9" w:themeFill="background1" w:themeFillShade="D9"/>
          </w:tcPr>
          <w:p w14:paraId="42513F8F" w14:textId="0CECBC18" w:rsidR="0042244F" w:rsidRPr="00F67D81" w:rsidRDefault="0042244F" w:rsidP="00091F54">
            <w:pPr>
              <w:ind w:left="360"/>
              <w:jc w:val="center"/>
              <w:rPr>
                <w:b/>
              </w:rPr>
            </w:pPr>
            <w:r w:rsidRPr="00F67D81">
              <w:rPr>
                <w:b/>
              </w:rPr>
              <w:t xml:space="preserve">ETS API schema versions prior to </w:t>
            </w:r>
            <w:r w:rsidR="000B4825">
              <w:rPr>
                <w:b/>
              </w:rPr>
              <w:t>3.4.</w:t>
            </w:r>
            <w:r w:rsidR="003A4327">
              <w:rPr>
                <w:b/>
              </w:rPr>
              <w:t>x</w:t>
            </w:r>
          </w:p>
          <w:p w14:paraId="420019A1" w14:textId="77777777" w:rsidR="0042244F" w:rsidRPr="00F67D81" w:rsidRDefault="0042244F" w:rsidP="00091F54">
            <w:pPr>
              <w:rPr>
                <w:b/>
              </w:rPr>
            </w:pPr>
          </w:p>
        </w:tc>
        <w:tc>
          <w:tcPr>
            <w:tcW w:w="2457" w:type="pct"/>
            <w:shd w:val="clear" w:color="auto" w:fill="D9D9D9" w:themeFill="background1" w:themeFillShade="D9"/>
          </w:tcPr>
          <w:p w14:paraId="18E416AC" w14:textId="6943AC7B" w:rsidR="0042244F" w:rsidRPr="00891C87" w:rsidRDefault="0042244F" w:rsidP="00091F54">
            <w:pPr>
              <w:jc w:val="center"/>
              <w:rPr>
                <w:b/>
                <w:lang w:val="fr-FR"/>
              </w:rPr>
            </w:pPr>
            <w:r w:rsidRPr="00891C87">
              <w:rPr>
                <w:b/>
                <w:lang w:val="fr-FR"/>
              </w:rPr>
              <w:t xml:space="preserve">As of </w:t>
            </w:r>
            <w:proofErr w:type="spellStart"/>
            <w:r w:rsidRPr="00891C87">
              <w:rPr>
                <w:b/>
                <w:lang w:val="fr-FR"/>
              </w:rPr>
              <w:t>schema</w:t>
            </w:r>
            <w:proofErr w:type="spellEnd"/>
            <w:r w:rsidRPr="00891C87">
              <w:rPr>
                <w:b/>
                <w:lang w:val="fr-FR"/>
              </w:rPr>
              <w:t xml:space="preserve"> </w:t>
            </w:r>
            <w:r w:rsidR="000B4825">
              <w:rPr>
                <w:b/>
                <w:lang w:val="fr-FR"/>
              </w:rPr>
              <w:t>3.4.</w:t>
            </w:r>
            <w:r w:rsidR="003A4327">
              <w:rPr>
                <w:b/>
                <w:lang w:val="fr-FR"/>
              </w:rPr>
              <w:t>x</w:t>
            </w:r>
          </w:p>
        </w:tc>
      </w:tr>
      <w:tr w:rsidR="0042244F" w14:paraId="7149375B" w14:textId="77777777" w:rsidTr="00091F54">
        <w:tc>
          <w:tcPr>
            <w:tcW w:w="2543" w:type="pct"/>
          </w:tcPr>
          <w:p w14:paraId="0AD6231E" w14:textId="77777777" w:rsidR="0042244F" w:rsidRPr="005C0D02" w:rsidRDefault="0042244F" w:rsidP="00091F54">
            <w:pPr>
              <w:rPr>
                <w:b/>
                <w:bCs/>
              </w:rPr>
            </w:pPr>
            <w:r w:rsidRPr="005C0D02">
              <w:rPr>
                <w:b/>
                <w:bCs/>
              </w:rPr>
              <w:t>&lt;</w:t>
            </w:r>
            <w:proofErr w:type="spellStart"/>
            <w:r w:rsidRPr="005C0D02">
              <w:rPr>
                <w:b/>
                <w:bCs/>
              </w:rPr>
              <w:t>ns:errors</w:t>
            </w:r>
            <w:proofErr w:type="spellEnd"/>
            <w:r w:rsidRPr="005C0D02">
              <w:rPr>
                <w:b/>
                <w:bCs/>
              </w:rPr>
              <w:t>&gt;</w:t>
            </w:r>
          </w:p>
          <w:p w14:paraId="540DDC1D" w14:textId="77777777" w:rsidR="0042244F" w:rsidRPr="005C0D02" w:rsidRDefault="0042244F" w:rsidP="00091F54">
            <w:pPr>
              <w:rPr>
                <w:b/>
                <w:bCs/>
                <w:sz w:val="14"/>
              </w:rPr>
            </w:pPr>
            <w:r w:rsidRPr="005C0D02">
              <w:rPr>
                <w:sz w:val="14"/>
              </w:rPr>
              <w:t>&lt;</w:t>
            </w:r>
            <w:proofErr w:type="spellStart"/>
            <w:r w:rsidRPr="005C0D02">
              <w:rPr>
                <w:sz w:val="14"/>
              </w:rPr>
              <w:t>ns:errorId</w:t>
            </w:r>
            <w:proofErr w:type="spellEnd"/>
            <w:r w:rsidRPr="005C0D02">
              <w:rPr>
                <w:sz w:val="14"/>
              </w:rPr>
              <w:t>&gt;OA 014&lt;/</w:t>
            </w:r>
            <w:proofErr w:type="spellStart"/>
            <w:r w:rsidRPr="005C0D02">
              <w:rPr>
                <w:sz w:val="14"/>
              </w:rPr>
              <w:t>ns:errorId</w:t>
            </w:r>
            <w:proofErr w:type="spellEnd"/>
            <w:r w:rsidRPr="005C0D02">
              <w:rPr>
                <w:sz w:val="14"/>
              </w:rPr>
              <w:t>&gt;</w:t>
            </w:r>
          </w:p>
          <w:p w14:paraId="32C21BF1"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5BB6AEC9" w14:textId="77777777" w:rsidR="0042244F" w:rsidRPr="00891C87" w:rsidRDefault="0042244F" w:rsidP="00091F54">
            <w:r w:rsidRPr="002F1BE1">
              <w:rPr>
                <w:b/>
                <w:bCs/>
              </w:rPr>
              <w:t>&lt;/</w:t>
            </w:r>
            <w:proofErr w:type="spellStart"/>
            <w:r w:rsidRPr="002F1BE1">
              <w:rPr>
                <w:b/>
                <w:bCs/>
              </w:rPr>
              <w:t>ns:errors</w:t>
            </w:r>
            <w:proofErr w:type="spellEnd"/>
            <w:r w:rsidRPr="002F1BE1">
              <w:rPr>
                <w:b/>
                <w:bCs/>
              </w:rPr>
              <w:t>&gt;</w:t>
            </w:r>
          </w:p>
        </w:tc>
        <w:tc>
          <w:tcPr>
            <w:tcW w:w="2457" w:type="pct"/>
          </w:tcPr>
          <w:p w14:paraId="0A5C44BE"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10C5D9D5" w14:textId="77777777" w:rsidR="0042244F" w:rsidRPr="002F1BE1" w:rsidRDefault="0042244F" w:rsidP="00091F54">
            <w:pPr>
              <w:rPr>
                <w:b/>
                <w:bCs/>
                <w:sz w:val="14"/>
              </w:rPr>
            </w:pPr>
            <w:r w:rsidRPr="002F1BE1">
              <w:rPr>
                <w:sz w:val="14"/>
              </w:rPr>
              <w:t>&lt;</w:t>
            </w:r>
            <w:proofErr w:type="spellStart"/>
            <w:r w:rsidRPr="002F1BE1">
              <w:rPr>
                <w:sz w:val="14"/>
              </w:rPr>
              <w:t>ns:errorId</w:t>
            </w:r>
            <w:proofErr w:type="spellEnd"/>
            <w:r w:rsidRPr="002F1BE1">
              <w:rPr>
                <w:sz w:val="14"/>
              </w:rPr>
              <w:t>&gt;OA 014&lt;/</w:t>
            </w:r>
            <w:proofErr w:type="spellStart"/>
            <w:r w:rsidRPr="002F1BE1">
              <w:rPr>
                <w:sz w:val="14"/>
              </w:rPr>
              <w:t>ns:errorId</w:t>
            </w:r>
            <w:proofErr w:type="spellEnd"/>
            <w:r w:rsidRPr="002F1BE1">
              <w:rPr>
                <w:sz w:val="14"/>
              </w:rPr>
              <w:t>&gt;</w:t>
            </w:r>
          </w:p>
          <w:p w14:paraId="11428BAF"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40F5811B"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2566BC0E" w14:textId="77777777" w:rsidR="0042244F" w:rsidRPr="00891C87" w:rsidRDefault="0042244F" w:rsidP="00091F54">
            <w:pPr>
              <w:rPr>
                <w:lang w:val="fr-FR"/>
              </w:rPr>
            </w:pPr>
          </w:p>
        </w:tc>
      </w:tr>
      <w:tr w:rsidR="0042244F" w14:paraId="34250478" w14:textId="77777777" w:rsidTr="00091F54">
        <w:tc>
          <w:tcPr>
            <w:tcW w:w="2543" w:type="pct"/>
          </w:tcPr>
          <w:p w14:paraId="20DD88D5" w14:textId="77777777" w:rsidR="0042244F" w:rsidRPr="00F67D81" w:rsidRDefault="0042244F" w:rsidP="00091F54">
            <w:pPr>
              <w:pStyle w:val="xmsonormal"/>
              <w:rPr>
                <w:lang w:val="de-DE"/>
              </w:rPr>
            </w:pPr>
            <w:r w:rsidRPr="00F67D81">
              <w:rPr>
                <w:b/>
                <w:bCs/>
                <w:lang w:val="de-DE"/>
              </w:rPr>
              <w:t>&lt;ns:errors&gt;</w:t>
            </w:r>
          </w:p>
          <w:p w14:paraId="6DD72712" w14:textId="77777777" w:rsidR="0042244F" w:rsidRPr="00F67D81" w:rsidRDefault="0042244F" w:rsidP="00091F54">
            <w:pPr>
              <w:pStyle w:val="xmsonormal"/>
              <w:rPr>
                <w:sz w:val="18"/>
                <w:lang w:val="de-DE"/>
              </w:rPr>
            </w:pPr>
            <w:r w:rsidRPr="00F67D81">
              <w:rPr>
                <w:sz w:val="18"/>
                <w:lang w:val="de-DE"/>
              </w:rPr>
              <w:t>    &lt;ns:errorId&gt;OA 001&lt;/ns:errorId&gt;</w:t>
            </w:r>
          </w:p>
          <w:p w14:paraId="7202D99E" w14:textId="77777777" w:rsidR="0042244F" w:rsidRPr="002F1BE1" w:rsidRDefault="0042244F" w:rsidP="00091F54">
            <w:pPr>
              <w:pStyle w:val="xmsonormal"/>
              <w:rPr>
                <w:sz w:val="18"/>
                <w:lang w:val="en-US"/>
              </w:rPr>
            </w:pPr>
            <w:r w:rsidRPr="00F67D81">
              <w:rPr>
                <w:sz w:val="18"/>
                <w:lang w:val="de-DE"/>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72637ACE" w14:textId="77777777" w:rsidR="0042244F" w:rsidRDefault="0042244F" w:rsidP="00091F54">
            <w:pPr>
              <w:pStyle w:val="xmsonormal"/>
            </w:pPr>
            <w:r>
              <w:rPr>
                <w:b/>
                <w:bCs/>
              </w:rPr>
              <w:t>&lt;/</w:t>
            </w:r>
            <w:proofErr w:type="spellStart"/>
            <w:r>
              <w:rPr>
                <w:b/>
                <w:bCs/>
              </w:rPr>
              <w:t>ns:errors</w:t>
            </w:r>
            <w:proofErr w:type="spellEnd"/>
            <w:r>
              <w:rPr>
                <w:b/>
                <w:bCs/>
              </w:rPr>
              <w:t>&gt;</w:t>
            </w:r>
          </w:p>
          <w:p w14:paraId="6D6B2D24" w14:textId="77777777" w:rsidR="0042244F" w:rsidRPr="00522475" w:rsidRDefault="0042244F" w:rsidP="00091F54">
            <w:pPr>
              <w:rPr>
                <w:b/>
                <w:bCs/>
                <w:color w:val="0070C0"/>
              </w:rPr>
            </w:pPr>
          </w:p>
        </w:tc>
        <w:tc>
          <w:tcPr>
            <w:tcW w:w="2457" w:type="pct"/>
          </w:tcPr>
          <w:p w14:paraId="43AFA51B" w14:textId="77777777" w:rsidR="0042244F" w:rsidRPr="002F1BE1" w:rsidRDefault="0042244F" w:rsidP="00091F54">
            <w:pPr>
              <w:pStyle w:val="xmsonormal"/>
              <w:rPr>
                <w:color w:val="0070C0"/>
                <w:lang w:val="es-ES"/>
              </w:rPr>
            </w:pPr>
            <w:r w:rsidRPr="002F1BE1">
              <w:rPr>
                <w:b/>
                <w:bCs/>
                <w:color w:val="0070C0"/>
                <w:lang w:val="es-ES"/>
              </w:rPr>
              <w:t>&lt;</w:t>
            </w:r>
            <w:proofErr w:type="spellStart"/>
            <w:r w:rsidRPr="002F1BE1">
              <w:rPr>
                <w:b/>
                <w:bCs/>
                <w:color w:val="0070C0"/>
                <w:lang w:val="es-ES"/>
              </w:rPr>
              <w:t>ns:error</w:t>
            </w:r>
            <w:proofErr w:type="spellEnd"/>
            <w:r w:rsidRPr="002F1BE1">
              <w:rPr>
                <w:b/>
                <w:bCs/>
                <w:color w:val="0070C0"/>
                <w:lang w:val="es-ES"/>
              </w:rPr>
              <w:t>&gt;</w:t>
            </w:r>
          </w:p>
          <w:p w14:paraId="445DCD5B" w14:textId="77777777" w:rsidR="0042244F" w:rsidRPr="002F1BE1" w:rsidRDefault="0042244F" w:rsidP="00091F54">
            <w:pPr>
              <w:pStyle w:val="xmsonormal"/>
              <w:rPr>
                <w:sz w:val="18"/>
                <w:lang w:val="es-ES"/>
              </w:rPr>
            </w:pPr>
            <w:r w:rsidRPr="002F1BE1">
              <w:rPr>
                <w:lang w:val="es-ES"/>
              </w:rPr>
              <w:t>    </w:t>
            </w:r>
            <w:r w:rsidRPr="002F1BE1">
              <w:rPr>
                <w:sz w:val="18"/>
                <w:lang w:val="es-ES"/>
              </w:rPr>
              <w:t>&lt;</w:t>
            </w:r>
            <w:proofErr w:type="spellStart"/>
            <w:r w:rsidRPr="002F1BE1">
              <w:rPr>
                <w:sz w:val="18"/>
                <w:lang w:val="es-ES"/>
              </w:rPr>
              <w:t>ns:errorId</w:t>
            </w:r>
            <w:proofErr w:type="spellEnd"/>
            <w:r w:rsidRPr="002F1BE1">
              <w:rPr>
                <w:sz w:val="18"/>
                <w:lang w:val="es-ES"/>
              </w:rPr>
              <w:t>&gt;OA 001&lt;/</w:t>
            </w:r>
            <w:proofErr w:type="spellStart"/>
            <w:r w:rsidRPr="002F1BE1">
              <w:rPr>
                <w:sz w:val="18"/>
                <w:lang w:val="es-ES"/>
              </w:rPr>
              <w:t>ns:errorId</w:t>
            </w:r>
            <w:proofErr w:type="spellEnd"/>
            <w:r w:rsidRPr="002F1BE1">
              <w:rPr>
                <w:sz w:val="18"/>
                <w:lang w:val="es-ES"/>
              </w:rPr>
              <w:t>&gt;</w:t>
            </w:r>
          </w:p>
          <w:p w14:paraId="5D9C0003" w14:textId="77777777" w:rsidR="0042244F" w:rsidRPr="002F1BE1" w:rsidRDefault="0042244F" w:rsidP="00091F54">
            <w:pPr>
              <w:pStyle w:val="xmsonormal"/>
              <w:rPr>
                <w:sz w:val="18"/>
                <w:lang w:val="en-US"/>
              </w:rPr>
            </w:pPr>
            <w:r w:rsidRPr="002F1BE1">
              <w:rPr>
                <w:sz w:val="18"/>
                <w:lang w:val="es-ES"/>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158F43B4" w14:textId="4C4AFD23" w:rsidR="0042244F" w:rsidRPr="00891C87" w:rsidRDefault="0042244F" w:rsidP="005C0D02">
            <w:pPr>
              <w:pStyle w:val="xmsonormal"/>
              <w:rPr>
                <w:b/>
                <w:bCs/>
                <w:color w:val="0070C0"/>
              </w:rPr>
            </w:pPr>
            <w:r w:rsidRPr="002F1BE1">
              <w:rPr>
                <w:b/>
                <w:bCs/>
                <w:color w:val="0070C0"/>
                <w:lang w:val="en-US"/>
              </w:rPr>
              <w:t>&lt;/</w:t>
            </w:r>
            <w:proofErr w:type="spellStart"/>
            <w:r w:rsidRPr="002F1BE1">
              <w:rPr>
                <w:b/>
                <w:bCs/>
                <w:color w:val="0070C0"/>
                <w:lang w:val="en-US"/>
              </w:rPr>
              <w:t>ns:error</w:t>
            </w:r>
            <w:proofErr w:type="spellEnd"/>
            <w:r w:rsidRPr="002F1BE1">
              <w:rPr>
                <w:b/>
                <w:bCs/>
                <w:color w:val="0070C0"/>
                <w:lang w:val="en-US"/>
              </w:rPr>
              <w:t>&gt;</w:t>
            </w:r>
          </w:p>
        </w:tc>
      </w:tr>
    </w:tbl>
    <w:p w14:paraId="4440261C" w14:textId="3DA295B9" w:rsidR="007B459C" w:rsidRDefault="007B459C" w:rsidP="007B459C">
      <w:r w:rsidRPr="00910299">
        <w:t>The foll</w:t>
      </w:r>
      <w:r>
        <w:t>o</w:t>
      </w:r>
      <w:r w:rsidRPr="00910299">
        <w:t>wing codes are c</w:t>
      </w:r>
      <w:r>
        <w:t>oncerned</w:t>
      </w:r>
      <w:r w:rsidR="00590FC0">
        <w:t xml:space="preserve"> (errors that are warnings</w:t>
      </w:r>
      <w:r w:rsidR="000F210E">
        <w:t xml:space="preserve"> as of </w:t>
      </w:r>
      <w:r w:rsidR="000B4825">
        <w:t>3.4.3</w:t>
      </w:r>
      <w:r w:rsidR="00590FC0">
        <w:t>)</w:t>
      </w:r>
      <w:r>
        <w:t xml:space="preserve">: </w:t>
      </w:r>
    </w:p>
    <w:p w14:paraId="6C02CA59" w14:textId="030CE85E" w:rsidR="007B459C" w:rsidRPr="00910299" w:rsidRDefault="007B459C" w:rsidP="007B459C">
      <w:pPr>
        <w:pStyle w:val="NormalWeb"/>
        <w:ind w:left="709"/>
        <w:rPr>
          <w:rFonts w:asciiTheme="minorHAnsi" w:hAnsiTheme="minorHAnsi" w:cstheme="minorHAnsi"/>
          <w:color w:val="000000" w:themeColor="text1"/>
          <w:sz w:val="18"/>
          <w:lang w:val="en-US"/>
        </w:rPr>
      </w:pPr>
      <w:r w:rsidRPr="00910299">
        <w:rPr>
          <w:rFonts w:asciiTheme="minorHAnsi" w:hAnsiTheme="minorHAnsi" w:cstheme="minorHAnsi"/>
          <w:color w:val="000000" w:themeColor="text1"/>
          <w:sz w:val="18"/>
          <w:lang w:val="en-US"/>
        </w:rPr>
        <w:t>(OA 016)     Cannot resolve delivery Date ...</w:t>
      </w:r>
      <w:r w:rsidRPr="00910299">
        <w:rPr>
          <w:rFonts w:asciiTheme="minorHAnsi" w:hAnsiTheme="minorHAnsi" w:cstheme="minorHAnsi"/>
          <w:color w:val="000000" w:themeColor="text1"/>
          <w:sz w:val="18"/>
          <w:lang w:val="en-US"/>
        </w:rPr>
        <w:br/>
        <w:t>(OA 022)     Cannot resolve Area ...</w:t>
      </w:r>
      <w:r w:rsidRPr="00910299">
        <w:rPr>
          <w:rFonts w:asciiTheme="minorHAnsi" w:hAnsiTheme="minorHAnsi" w:cstheme="minorHAnsi"/>
          <w:color w:val="000000" w:themeColor="text1"/>
          <w:sz w:val="18"/>
          <w:lang w:val="en-US"/>
        </w:rPr>
        <w:br/>
        <w:t>(OA 116)     No Auction found for Delivery Date ...</w:t>
      </w:r>
      <w:r w:rsidRPr="00910299">
        <w:rPr>
          <w:rFonts w:asciiTheme="minorHAnsi" w:hAnsiTheme="minorHAnsi" w:cstheme="minorHAnsi"/>
          <w:color w:val="000000" w:themeColor="text1"/>
          <w:sz w:val="18"/>
          <w:lang w:val="en-US"/>
        </w:rPr>
        <w:br/>
        <w:t>(OA 029)     Missing Information to identify an Auction ...</w:t>
      </w:r>
      <w:r w:rsidRPr="00910299">
        <w:rPr>
          <w:rFonts w:asciiTheme="minorHAnsi" w:hAnsiTheme="minorHAnsi" w:cstheme="minorHAnsi"/>
          <w:color w:val="000000" w:themeColor="text1"/>
          <w:sz w:val="18"/>
          <w:lang w:val="en-US"/>
        </w:rPr>
        <w:br/>
        <w:t>(OA 023)     Cannot resolve Portfolio ...</w:t>
      </w:r>
      <w:r w:rsidRPr="00910299">
        <w:rPr>
          <w:rFonts w:asciiTheme="minorHAnsi" w:hAnsiTheme="minorHAnsi" w:cstheme="minorHAnsi"/>
          <w:color w:val="000000" w:themeColor="text1"/>
          <w:sz w:val="18"/>
          <w:lang w:val="en-US"/>
        </w:rPr>
        <w:br/>
        <w:t xml:space="preserve">(OA 017)     ... </w:t>
      </w:r>
      <w:proofErr w:type="spellStart"/>
      <w:r w:rsidRPr="00910299">
        <w:rPr>
          <w:rFonts w:asciiTheme="minorHAnsi" w:hAnsiTheme="minorHAnsi" w:cstheme="minorHAnsi"/>
          <w:color w:val="000000" w:themeColor="text1"/>
          <w:sz w:val="18"/>
          <w:lang w:val="en-US"/>
        </w:rPr>
        <w:t>TimeInterval</w:t>
      </w:r>
      <w:proofErr w:type="spellEnd"/>
      <w:r w:rsidRPr="00910299">
        <w:rPr>
          <w:rFonts w:asciiTheme="minorHAnsi" w:hAnsiTheme="minorHAnsi" w:cstheme="minorHAnsi"/>
          <w:color w:val="000000" w:themeColor="text1"/>
          <w:sz w:val="18"/>
          <w:lang w:val="en-US"/>
        </w:rPr>
        <w:t xml:space="preserve"> is required in this context</w:t>
      </w:r>
      <w:r w:rsidRPr="00910299">
        <w:rPr>
          <w:rFonts w:asciiTheme="minorHAnsi" w:hAnsiTheme="minorHAnsi" w:cstheme="minorHAnsi"/>
          <w:color w:val="000000" w:themeColor="text1"/>
          <w:sz w:val="18"/>
          <w:lang w:val="en-US"/>
        </w:rPr>
        <w:br/>
        <w:t>(OA 116)     Multiple Auctions for Delivery Date ...</w:t>
      </w:r>
      <w:r w:rsidRPr="00910299">
        <w:rPr>
          <w:rFonts w:asciiTheme="minorHAnsi" w:hAnsiTheme="minorHAnsi" w:cstheme="minorHAnsi"/>
          <w:color w:val="000000" w:themeColor="text1"/>
          <w:sz w:val="18"/>
          <w:lang w:val="en-US"/>
        </w:rPr>
        <w:br/>
        <w:t>(OA 118)     Multiple Auctions [for] ...</w:t>
      </w:r>
      <w:r w:rsidRPr="00910299">
        <w:rPr>
          <w:rFonts w:asciiTheme="minorHAnsi" w:hAnsiTheme="minorHAnsi" w:cstheme="minorHAnsi"/>
          <w:color w:val="000000" w:themeColor="text1"/>
          <w:sz w:val="18"/>
          <w:lang w:val="en-US"/>
        </w:rPr>
        <w:br/>
        <w:t>(OA 027)     Cannot resolve Multiple Durations</w:t>
      </w:r>
      <w:r w:rsidRPr="00910299">
        <w:rPr>
          <w:rFonts w:asciiTheme="minorHAnsi" w:hAnsiTheme="minorHAnsi" w:cstheme="minorHAnsi"/>
          <w:color w:val="000000" w:themeColor="text1"/>
          <w:sz w:val="18"/>
          <w:lang w:val="en-US"/>
        </w:rPr>
        <w:br/>
        <w:t>(OA 028)     Currency ... does not correspond to the (area/portfolio) combination</w:t>
      </w:r>
      <w:r w:rsidRPr="00910299">
        <w:rPr>
          <w:rFonts w:asciiTheme="minorHAnsi" w:hAnsiTheme="minorHAnsi" w:cstheme="minorHAnsi"/>
          <w:color w:val="000000" w:themeColor="text1"/>
          <w:sz w:val="18"/>
          <w:lang w:val="en-US"/>
        </w:rPr>
        <w:br/>
        <w:t>(OA 014)     Area: ... not found or no Permission</w:t>
      </w:r>
      <w:r w:rsidRPr="00910299">
        <w:rPr>
          <w:rFonts w:asciiTheme="minorHAnsi" w:hAnsiTheme="minorHAnsi" w:cstheme="minorHAnsi"/>
          <w:color w:val="000000" w:themeColor="text1"/>
          <w:sz w:val="18"/>
          <w:lang w:val="en-US"/>
        </w:rPr>
        <w:br/>
        <w:t>(OA 002)     Area Setting not found for: ...</w:t>
      </w:r>
      <w:r w:rsidRPr="00910299">
        <w:rPr>
          <w:rFonts w:asciiTheme="minorHAnsi" w:hAnsiTheme="minorHAnsi" w:cstheme="minorHAnsi"/>
          <w:color w:val="000000" w:themeColor="text1"/>
          <w:sz w:val="18"/>
          <w:lang w:val="en-US"/>
        </w:rPr>
        <w:br/>
        <w:t>(OA 117)     No Auction found [for] ...</w:t>
      </w:r>
      <w:r w:rsidRPr="00910299">
        <w:rPr>
          <w:rFonts w:asciiTheme="minorHAnsi" w:hAnsiTheme="minorHAnsi" w:cstheme="minorHAnsi"/>
          <w:color w:val="000000" w:themeColor="text1"/>
          <w:sz w:val="18"/>
          <w:lang w:val="en-US"/>
        </w:rPr>
        <w:br/>
        <w:t>(</w:t>
      </w:r>
      <w:r w:rsidRPr="00910299">
        <w:rPr>
          <w:rFonts w:asciiTheme="minorHAnsi" w:hAnsiTheme="minorHAnsi" w:cstheme="minorHAnsi"/>
          <w:color w:val="000000" w:themeColor="text1"/>
          <w:sz w:val="18"/>
          <w:lang w:val="en-US"/>
        </w:rPr>
        <w:br/>
        <w:t xml:space="preserve">(OA 026)     </w:t>
      </w:r>
      <w:r w:rsidR="00B75705">
        <w:rPr>
          <w:rFonts w:asciiTheme="minorHAnsi" w:hAnsiTheme="minorHAnsi" w:cstheme="minorHAnsi"/>
          <w:color w:val="000000" w:themeColor="text1"/>
          <w:sz w:val="18"/>
          <w:lang w:val="en-US"/>
        </w:rPr>
        <w:t xml:space="preserve">Scalable </w:t>
      </w:r>
      <w:r w:rsidRPr="00910299">
        <w:rPr>
          <w:rFonts w:asciiTheme="minorHAnsi" w:hAnsiTheme="minorHAnsi" w:cstheme="minorHAnsi"/>
          <w:color w:val="000000" w:themeColor="text1"/>
          <w:sz w:val="18"/>
          <w:lang w:val="en-US"/>
        </w:rPr>
        <w:t>Complex Order [with Identification:] ... has not been found</w:t>
      </w:r>
      <w:r w:rsidRPr="00910299">
        <w:rPr>
          <w:rFonts w:asciiTheme="minorHAnsi" w:hAnsiTheme="minorHAnsi" w:cstheme="minorHAnsi"/>
          <w:color w:val="000000" w:themeColor="text1"/>
          <w:sz w:val="18"/>
          <w:lang w:val="en-US"/>
        </w:rPr>
        <w:br/>
        <w:t>(OA 021)     Daily order  [with Identification:] ... has not been found</w:t>
      </w:r>
      <w:r w:rsidRPr="00910299">
        <w:rPr>
          <w:rFonts w:asciiTheme="minorHAnsi" w:hAnsiTheme="minorHAnsi" w:cstheme="minorHAnsi"/>
          <w:color w:val="000000" w:themeColor="text1"/>
          <w:sz w:val="18"/>
          <w:lang w:val="en-US"/>
        </w:rPr>
        <w:br/>
        <w:t>(OA 005)     Hourly order [with Identification:] ... has not been found</w:t>
      </w:r>
      <w:r w:rsidRPr="00910299">
        <w:rPr>
          <w:rFonts w:asciiTheme="minorHAnsi" w:hAnsiTheme="minorHAnsi" w:cstheme="minorHAnsi"/>
          <w:color w:val="000000" w:themeColor="text1"/>
          <w:sz w:val="18"/>
          <w:lang w:val="en-US"/>
        </w:rPr>
        <w:br/>
        <w:t>(OA 013)     Entered a wrong Period [starting at] ... [for] ... [because of]... [Auction Name] ... [Auction Time] ...</w:t>
      </w:r>
      <w:r w:rsidRPr="00910299">
        <w:rPr>
          <w:rFonts w:asciiTheme="minorHAnsi" w:hAnsiTheme="minorHAnsi" w:cstheme="minorHAnsi"/>
          <w:color w:val="000000" w:themeColor="text1"/>
          <w:sz w:val="18"/>
          <w:lang w:val="en-US"/>
        </w:rPr>
        <w:br/>
        <w:t>OA 034)     Member: ... not found</w:t>
      </w:r>
      <w:r w:rsidRPr="00910299">
        <w:rPr>
          <w:rFonts w:asciiTheme="minorHAnsi" w:hAnsiTheme="minorHAnsi" w:cstheme="minorHAnsi"/>
          <w:color w:val="000000" w:themeColor="text1"/>
          <w:sz w:val="18"/>
          <w:lang w:val="en-US"/>
        </w:rPr>
        <w:br/>
        <w:t>(OA 015)     Portfolio: ... not found or no Permission</w:t>
      </w:r>
      <w:r w:rsidRPr="00910299">
        <w:rPr>
          <w:rFonts w:asciiTheme="minorHAnsi" w:hAnsiTheme="minorHAnsi" w:cstheme="minorHAnsi"/>
          <w:color w:val="000000" w:themeColor="text1"/>
          <w:sz w:val="18"/>
          <w:lang w:val="en-US"/>
        </w:rPr>
        <w:br/>
        <w:t>(OA 041)     No trading limit</w:t>
      </w:r>
    </w:p>
    <w:p w14:paraId="6B0B6FB0" w14:textId="77777777" w:rsidR="007B459C" w:rsidRDefault="007B459C" w:rsidP="002830FE"/>
    <w:p w14:paraId="0EECF018" w14:textId="22445D47" w:rsidR="0036047E" w:rsidRPr="0036047E" w:rsidRDefault="0036047E" w:rsidP="0036047E">
      <w:pPr>
        <w:pStyle w:val="Heading1"/>
        <w:numPr>
          <w:ilvl w:val="0"/>
          <w:numId w:val="4"/>
        </w:numPr>
        <w:tabs>
          <w:tab w:val="left" w:pos="454"/>
        </w:tabs>
        <w:spacing w:before="280" w:after="240" w:line="276" w:lineRule="auto"/>
        <w:rPr>
          <w:sz w:val="32"/>
          <w:szCs w:val="32"/>
        </w:rPr>
      </w:pPr>
      <w:bookmarkStart w:id="156" w:name="_Toc98854098"/>
      <w:r>
        <w:rPr>
          <w:sz w:val="32"/>
          <w:szCs w:val="32"/>
        </w:rPr>
        <w:lastRenderedPageBreak/>
        <w:t>Timeouts</w:t>
      </w:r>
      <w:r w:rsidR="00786C8E">
        <w:rPr>
          <w:sz w:val="32"/>
          <w:szCs w:val="32"/>
        </w:rPr>
        <w:t xml:space="preserve"> and recovery procedure</w:t>
      </w:r>
      <w:bookmarkEnd w:id="147"/>
      <w:bookmarkEnd w:id="156"/>
    </w:p>
    <w:p w14:paraId="29661C2C" w14:textId="770EFED6" w:rsidR="001D7B2C" w:rsidRPr="00C56A6F" w:rsidRDefault="001D7B2C" w:rsidP="001D7B2C">
      <w:r w:rsidRPr="00C56A6F">
        <w:rPr>
          <w:b/>
          <w:bCs/>
        </w:rPr>
        <w:t xml:space="preserve">The external client app timeout </w:t>
      </w:r>
      <w:r w:rsidRPr="00C56A6F">
        <w:t xml:space="preserve">in 99% of situations, </w:t>
      </w:r>
      <w:r w:rsidRPr="00C56A6F">
        <w:rPr>
          <w:b/>
          <w:bCs/>
        </w:rPr>
        <w:t>is the sum of</w:t>
      </w:r>
      <w:r w:rsidRPr="00C56A6F">
        <w:t>:</w:t>
      </w:r>
    </w:p>
    <w:p w14:paraId="4D5396EE" w14:textId="77777777" w:rsidR="00606B64" w:rsidRPr="00C56A6F" w:rsidRDefault="00F90543" w:rsidP="001D7B2C">
      <w:pPr>
        <w:numPr>
          <w:ilvl w:val="0"/>
          <w:numId w:val="51"/>
        </w:numPr>
      </w:pPr>
      <w:r w:rsidRPr="00C56A6F">
        <w:rPr>
          <w:b/>
          <w:bCs/>
        </w:rPr>
        <w:t xml:space="preserve">Transport time </w:t>
      </w:r>
      <w:r w:rsidRPr="00C56A6F">
        <w:t>between the client app and the ETS API server</w:t>
      </w:r>
    </w:p>
    <w:p w14:paraId="4232A631" w14:textId="07183BD1" w:rsidR="00AE4BC5" w:rsidRDefault="00AE4BC5" w:rsidP="0041601E">
      <w:pPr>
        <w:numPr>
          <w:ilvl w:val="0"/>
          <w:numId w:val="51"/>
        </w:numPr>
        <w:rPr>
          <w:b/>
          <w:bCs/>
        </w:rPr>
      </w:pPr>
      <w:r>
        <w:rPr>
          <w:b/>
          <w:bCs/>
        </w:rPr>
        <w:t>P</w:t>
      </w:r>
      <w:r w:rsidR="00F90543" w:rsidRPr="00C56A6F">
        <w:rPr>
          <w:b/>
          <w:bCs/>
        </w:rPr>
        <w:t>rocessing time at the API server level</w:t>
      </w:r>
      <w:r>
        <w:rPr>
          <w:b/>
          <w:bCs/>
        </w:rPr>
        <w:t xml:space="preserve">: </w:t>
      </w:r>
    </w:p>
    <w:p w14:paraId="70566A58" w14:textId="77777777" w:rsidR="009A2962" w:rsidRDefault="00AE4BC5" w:rsidP="00C56A6F">
      <w:pPr>
        <w:numPr>
          <w:ilvl w:val="1"/>
          <w:numId w:val="51"/>
        </w:numPr>
        <w:rPr>
          <w:bCs/>
        </w:rPr>
      </w:pPr>
      <w:r w:rsidRPr="00C56A6F">
        <w:rPr>
          <w:bCs/>
        </w:rPr>
        <w:t>unmarshalling , marshalling (not linear): depends on message size</w:t>
      </w:r>
      <w:r w:rsidR="009A2962">
        <w:rPr>
          <w:bCs/>
        </w:rPr>
        <w:t>.</w:t>
      </w:r>
      <w:r w:rsidRPr="00C56A6F">
        <w:rPr>
          <w:bCs/>
        </w:rPr>
        <w:t xml:space="preserve"> </w:t>
      </w:r>
    </w:p>
    <w:p w14:paraId="1AD2053A" w14:textId="4930A06F" w:rsidR="00606B64" w:rsidRPr="00C56A6F" w:rsidRDefault="009A2962" w:rsidP="00C56A6F">
      <w:pPr>
        <w:numPr>
          <w:ilvl w:val="1"/>
          <w:numId w:val="51"/>
        </w:numPr>
        <w:rPr>
          <w:bCs/>
        </w:rPr>
      </w:pPr>
      <w:r>
        <w:rPr>
          <w:bCs/>
        </w:rPr>
        <w:t>E</w:t>
      </w:r>
      <w:r w:rsidR="00AE4BC5" w:rsidRPr="00C56A6F">
        <w:rPr>
          <w:bCs/>
        </w:rPr>
        <w:t xml:space="preserve">xperience shows </w:t>
      </w:r>
      <w:r>
        <w:rPr>
          <w:bCs/>
        </w:rPr>
        <w:t>this processing time</w:t>
      </w:r>
      <w:r w:rsidR="00AE4BC5" w:rsidRPr="00C56A6F">
        <w:rPr>
          <w:bCs/>
        </w:rPr>
        <w:t xml:space="preserve"> starts to increase significantly as of 2 M</w:t>
      </w:r>
      <w:r w:rsidR="00FE74D1">
        <w:rPr>
          <w:bCs/>
        </w:rPr>
        <w:t>b</w:t>
      </w:r>
    </w:p>
    <w:p w14:paraId="061F309B" w14:textId="77777777" w:rsidR="00606B64" w:rsidRPr="00C56A6F" w:rsidRDefault="00F90543" w:rsidP="001D7B2C">
      <w:pPr>
        <w:numPr>
          <w:ilvl w:val="0"/>
          <w:numId w:val="51"/>
        </w:numPr>
      </w:pPr>
      <w:r w:rsidRPr="00C56A6F">
        <w:rPr>
          <w:b/>
          <w:bCs/>
        </w:rPr>
        <w:t xml:space="preserve">API/ETS/API server time </w:t>
      </w:r>
      <w:r w:rsidRPr="00C56A6F">
        <w:t>(mainly ETS server processing time), which depends on the internal timeout</w:t>
      </w:r>
    </w:p>
    <w:p w14:paraId="75985610" w14:textId="12C9B2E5" w:rsidR="001D7B2C" w:rsidRPr="00C56A6F" w:rsidRDefault="001D7B2C" w:rsidP="00C56A6F">
      <w:pPr>
        <w:ind w:firstLine="709"/>
      </w:pPr>
      <w:r w:rsidRPr="00C56A6F">
        <w:rPr>
          <w:b/>
          <w:bCs/>
        </w:rPr>
        <w:t xml:space="preserve">the « internal » timeout </w:t>
      </w:r>
      <w:r w:rsidR="00F217AD">
        <w:rPr>
          <w:b/>
          <w:bCs/>
        </w:rPr>
        <w:t xml:space="preserve">is </w:t>
      </w:r>
      <w:r w:rsidRPr="00C56A6F">
        <w:rPr>
          <w:b/>
          <w:bCs/>
        </w:rPr>
        <w:t>always = 5 seconds</w:t>
      </w:r>
      <w:r w:rsidR="00F217AD">
        <w:rPr>
          <w:b/>
          <w:bCs/>
        </w:rPr>
        <w:t>:</w:t>
      </w:r>
      <w:r w:rsidRPr="00C56A6F">
        <w:rPr>
          <w:b/>
          <w:bCs/>
        </w:rPr>
        <w:t xml:space="preserve"> </w:t>
      </w:r>
    </w:p>
    <w:p w14:paraId="702AA702" w14:textId="77777777" w:rsidR="00606B64" w:rsidRPr="00C56A6F" w:rsidRDefault="00F90543" w:rsidP="001D7B2C">
      <w:pPr>
        <w:numPr>
          <w:ilvl w:val="1"/>
          <w:numId w:val="52"/>
        </w:numPr>
      </w:pPr>
      <w:r w:rsidRPr="00C56A6F">
        <w:t>If the ETS server processing time &lt; 5 seconds, then the response is sent to the API server within these 5 seconds (as soon as available)</w:t>
      </w:r>
    </w:p>
    <w:p w14:paraId="2F55FA07" w14:textId="6F881C45" w:rsidR="00606B64" w:rsidRDefault="00F90543" w:rsidP="001D7B2C">
      <w:pPr>
        <w:numPr>
          <w:ilvl w:val="1"/>
          <w:numId w:val="52"/>
        </w:numPr>
      </w:pPr>
      <w:r w:rsidRPr="00C56A6F">
        <w:t xml:space="preserve">If &gt; 5 seconds then the timeout is reached and the sent response is OA 012 « server busy » </w:t>
      </w:r>
      <w:r w:rsidR="00F217AD">
        <w:t xml:space="preserve">message and the </w:t>
      </w:r>
      <w:r w:rsidRPr="00C56A6F">
        <w:t>request processing continues</w:t>
      </w:r>
    </w:p>
    <w:p w14:paraId="53B16D50" w14:textId="50FAC84B" w:rsidR="00F217AD" w:rsidRDefault="00F217AD" w:rsidP="00C56A6F">
      <w:pPr>
        <w:numPr>
          <w:ilvl w:val="2"/>
          <w:numId w:val="52"/>
        </w:numPr>
        <w:rPr>
          <w:color w:val="0070C0"/>
        </w:rPr>
      </w:pPr>
      <w:r w:rsidRPr="00C56A6F">
        <w:rPr>
          <w:color w:val="000000" w:themeColor="text1"/>
        </w:rPr>
        <w:t>“server busy”</w:t>
      </w:r>
      <w:r w:rsidR="006C3D43" w:rsidRPr="00C56A6F">
        <w:rPr>
          <w:color w:val="000000" w:themeColor="text1"/>
        </w:rPr>
        <w:t>:</w:t>
      </w:r>
      <w:r w:rsidRPr="00C56A6F">
        <w:rPr>
          <w:color w:val="0070C0"/>
        </w:rPr>
        <w:t xml:space="preserve"> Error ID = “OA 012” ; Error text = “Trading System did not answer within: 5 seconds” </w:t>
      </w:r>
      <w:r w:rsidRPr="00C56A6F">
        <w:rPr>
          <w:color w:val="000000" w:themeColor="text1"/>
        </w:rPr>
        <w:t>: please check Terms Of Re</w:t>
      </w:r>
      <w:r w:rsidR="00AE4957" w:rsidRPr="00C56A6F">
        <w:rPr>
          <w:color w:val="000000" w:themeColor="text1"/>
        </w:rPr>
        <w:t>fe</w:t>
      </w:r>
      <w:r w:rsidRPr="00C56A6F">
        <w:rPr>
          <w:color w:val="000000" w:themeColor="text1"/>
        </w:rPr>
        <w:t>rence for more details</w:t>
      </w:r>
      <w:r w:rsidR="006C3D43">
        <w:rPr>
          <w:color w:val="000000" w:themeColor="text1"/>
        </w:rPr>
        <w:t xml:space="preserve"> on how to react</w:t>
      </w:r>
      <w:r w:rsidRPr="00C56A6F">
        <w:rPr>
          <w:color w:val="000000" w:themeColor="text1"/>
        </w:rPr>
        <w:t>.</w:t>
      </w:r>
    </w:p>
    <w:p w14:paraId="44284083" w14:textId="77777777" w:rsidR="00AE4BC5" w:rsidRPr="00C56A6F" w:rsidRDefault="00AE4BC5" w:rsidP="00C56A6F">
      <w:pPr>
        <w:ind w:left="2160"/>
        <w:rPr>
          <w:color w:val="0070C0"/>
        </w:rPr>
      </w:pPr>
    </w:p>
    <w:p w14:paraId="1A638B69" w14:textId="0F0F77B9" w:rsidR="007D5711" w:rsidRDefault="00AE4BC5" w:rsidP="00C56A6F">
      <w:r>
        <w:rPr>
          <w:noProof/>
        </w:rPr>
        <w:drawing>
          <wp:inline distT="0" distB="0" distL="0" distR="0" wp14:anchorId="284D6919" wp14:editId="1345E6B7">
            <wp:extent cx="6217920" cy="1920240"/>
            <wp:effectExtent l="57150" t="57150" r="106680" b="1181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17920" cy="192024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D56D6F5" w14:textId="66F56C20" w:rsidR="007D5711" w:rsidRDefault="007D5711" w:rsidP="00C56A6F">
      <w:pPr>
        <w:pBdr>
          <w:top w:val="single" w:sz="4" w:space="1" w:color="auto"/>
          <w:left w:val="single" w:sz="4" w:space="4" w:color="auto"/>
          <w:bottom w:val="single" w:sz="4" w:space="1" w:color="auto"/>
          <w:right w:val="single" w:sz="4" w:space="4" w:color="auto"/>
        </w:pBdr>
      </w:pPr>
      <w:r w:rsidRPr="00C56A6F">
        <w:rPr>
          <w:b/>
        </w:rPr>
        <w:t>We recommend to setup a 60 seconds timeout</w:t>
      </w:r>
      <w:r>
        <w:t xml:space="preserve"> at your application level.</w:t>
      </w:r>
    </w:p>
    <w:p w14:paraId="525EB65A" w14:textId="2D209FCA" w:rsidR="004135FD" w:rsidRDefault="004135FD" w:rsidP="00C56A6F">
      <w:pPr>
        <w:pBdr>
          <w:top w:val="single" w:sz="4" w:space="1" w:color="auto"/>
          <w:left w:val="single" w:sz="4" w:space="4" w:color="auto"/>
          <w:bottom w:val="single" w:sz="4" w:space="1" w:color="auto"/>
          <w:right w:val="single" w:sz="4" w:space="4" w:color="auto"/>
        </w:pBdr>
      </w:pPr>
      <w:r w:rsidRPr="00C56A6F">
        <w:rPr>
          <w:b/>
          <w:color w:val="FF0000"/>
        </w:rPr>
        <w:t>Messages size should not exceed 2 M</w:t>
      </w:r>
      <w:r w:rsidR="00DA71E7">
        <w:rPr>
          <w:b/>
          <w:color w:val="FF0000"/>
        </w:rPr>
        <w:t>b</w:t>
      </w:r>
      <w:r w:rsidR="00786C8E" w:rsidRPr="00C56A6F">
        <w:rPr>
          <w:b/>
        </w:rPr>
        <w:t>,</w:t>
      </w:r>
      <w:r>
        <w:t xml:space="preserve"> to guarantee a response within this timeout </w:t>
      </w:r>
      <w:r w:rsidR="00786C8E">
        <w:t>value (in most cases the response time should be much shorter)</w:t>
      </w:r>
      <w:r>
        <w:t>.</w:t>
      </w:r>
    </w:p>
    <w:p w14:paraId="6D862D05" w14:textId="4F79FD4B" w:rsidR="002F44D7" w:rsidRDefault="002F44D7" w:rsidP="007D5711"/>
    <w:p w14:paraId="15F7166B" w14:textId="750A5A2B" w:rsidR="002F44D7" w:rsidRPr="00C56A6F" w:rsidRDefault="00D921E7" w:rsidP="00C56A6F">
      <w:pPr>
        <w:spacing w:after="120"/>
        <w:rPr>
          <w:b/>
          <w:u w:val="single"/>
        </w:rPr>
      </w:pPr>
      <w:r>
        <w:rPr>
          <w:b/>
          <w:u w:val="single"/>
        </w:rPr>
        <w:t xml:space="preserve">Timeout </w:t>
      </w:r>
      <w:r w:rsidR="002F44D7" w:rsidRPr="00C56A6F">
        <w:rPr>
          <w:b/>
          <w:u w:val="single"/>
        </w:rPr>
        <w:t xml:space="preserve">Recovery procedure recommendation: </w:t>
      </w:r>
    </w:p>
    <w:p w14:paraId="7641B323" w14:textId="693AF969" w:rsidR="00AE4BC5" w:rsidRPr="00C56A6F" w:rsidRDefault="009A2962" w:rsidP="00C56A6F">
      <w:pPr>
        <w:spacing w:after="120"/>
        <w:rPr>
          <w:color w:val="000000" w:themeColor="text1"/>
          <w:lang w:val="en-GB"/>
        </w:rPr>
      </w:pPr>
      <w:r>
        <w:rPr>
          <w:color w:val="000000" w:themeColor="text1"/>
          <w:lang w:val="en-GB"/>
        </w:rPr>
        <w:t xml:space="preserve">Your API application should get an answer in 99% of situations, but in case </w:t>
      </w:r>
      <w:r w:rsidR="00AE4BC5" w:rsidRPr="00C56A6F">
        <w:rPr>
          <w:color w:val="000000" w:themeColor="text1"/>
          <w:lang w:val="en-GB"/>
        </w:rPr>
        <w:t xml:space="preserve">your API app sends a request and does not receive any response after having waited </w:t>
      </w:r>
      <w:r w:rsidR="006C3D43" w:rsidRPr="0041601E">
        <w:rPr>
          <w:color w:val="000000" w:themeColor="text1"/>
          <w:lang w:val="en-GB"/>
        </w:rPr>
        <w:t>for 60 seconds, we recommend the foll</w:t>
      </w:r>
      <w:r w:rsidR="006C3D43">
        <w:rPr>
          <w:color w:val="000000" w:themeColor="text1"/>
          <w:lang w:val="en-GB"/>
        </w:rPr>
        <w:t>o</w:t>
      </w:r>
      <w:r w:rsidR="006C3D43" w:rsidRPr="0041601E">
        <w:rPr>
          <w:color w:val="000000" w:themeColor="text1"/>
          <w:lang w:val="en-GB"/>
        </w:rPr>
        <w:t>wing</w:t>
      </w:r>
      <w:r w:rsidR="00AE4BC5" w:rsidRPr="00C56A6F">
        <w:rPr>
          <w:color w:val="000000" w:themeColor="text1"/>
          <w:lang w:val="en-GB"/>
        </w:rPr>
        <w:t xml:space="preserve">: </w:t>
      </w:r>
    </w:p>
    <w:p w14:paraId="014E5B29" w14:textId="44A077FC" w:rsidR="008E131C" w:rsidRPr="008E131C" w:rsidRDefault="008E131C"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R</w:t>
      </w:r>
      <w:r w:rsidRPr="008E131C">
        <w:rPr>
          <w:rFonts w:eastAsia="Times New Roman"/>
          <w:color w:val="000000" w:themeColor="text1"/>
          <w:lang w:val="en-GB"/>
        </w:rPr>
        <w:t>aise a</w:t>
      </w:r>
      <w:r w:rsidR="009A2962">
        <w:rPr>
          <w:rFonts w:eastAsia="Times New Roman"/>
          <w:color w:val="000000" w:themeColor="text1"/>
          <w:lang w:val="en-GB"/>
        </w:rPr>
        <w:t>n internal</w:t>
      </w:r>
      <w:r w:rsidRPr="008E131C">
        <w:rPr>
          <w:rFonts w:eastAsia="Times New Roman"/>
          <w:color w:val="000000" w:themeColor="text1"/>
          <w:lang w:val="en-GB"/>
        </w:rPr>
        <w:t xml:space="preserve"> warning and inform </w:t>
      </w:r>
      <w:r w:rsidR="00E50948">
        <w:rPr>
          <w:rFonts w:eastAsia="Times New Roman"/>
          <w:color w:val="000000" w:themeColor="text1"/>
          <w:lang w:val="en-GB"/>
        </w:rPr>
        <w:t xml:space="preserve">SEMOpx </w:t>
      </w:r>
      <w:r w:rsidRPr="008E131C">
        <w:rPr>
          <w:rFonts w:eastAsia="Times New Roman"/>
          <w:color w:val="000000" w:themeColor="text1"/>
          <w:lang w:val="en-GB"/>
        </w:rPr>
        <w:t>so that we can investigate what happened</w:t>
      </w:r>
    </w:p>
    <w:p w14:paraId="1C3CD1F7" w14:textId="2F18D276" w:rsidR="006C3D43" w:rsidRDefault="006C3D43"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Check the state of your technical HTTPS connection and recreate one if necessary</w:t>
      </w:r>
    </w:p>
    <w:p w14:paraId="16475CEB" w14:textId="49D74C9F" w:rsidR="002F44D7" w:rsidRPr="00C56A6F" w:rsidRDefault="0041601E"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Y</w:t>
      </w:r>
      <w:r w:rsidR="002F44D7" w:rsidRPr="00C56A6F">
        <w:rPr>
          <w:rFonts w:eastAsia="Times New Roman"/>
          <w:color w:val="000000" w:themeColor="text1"/>
          <w:lang w:val="en-GB"/>
        </w:rPr>
        <w:t xml:space="preserve">our application is responsible for checking whether or not the request </w:t>
      </w:r>
      <w:r w:rsidR="008E131C">
        <w:rPr>
          <w:rFonts w:eastAsia="Times New Roman"/>
          <w:color w:val="000000" w:themeColor="text1"/>
          <w:lang w:val="en-GB"/>
        </w:rPr>
        <w:t xml:space="preserve">that timed out </w:t>
      </w:r>
      <w:r w:rsidR="002F44D7" w:rsidRPr="00C56A6F">
        <w:rPr>
          <w:rFonts w:eastAsia="Times New Roman"/>
          <w:color w:val="000000" w:themeColor="text1"/>
          <w:lang w:val="en-GB"/>
        </w:rPr>
        <w:t>has been processed</w:t>
      </w:r>
      <w:r w:rsidR="008E131C">
        <w:rPr>
          <w:rFonts w:eastAsia="Times New Roman"/>
          <w:color w:val="000000" w:themeColor="text1"/>
          <w:lang w:val="en-GB"/>
        </w:rPr>
        <w:t>:</w:t>
      </w:r>
      <w:r w:rsidR="002F44D7" w:rsidRPr="00C56A6F">
        <w:rPr>
          <w:rFonts w:eastAsia="Times New Roman"/>
          <w:color w:val="000000" w:themeColor="text1"/>
          <w:lang w:val="en-GB"/>
        </w:rPr>
        <w:t xml:space="preserve"> </w:t>
      </w:r>
    </w:p>
    <w:p w14:paraId="78A9B7D6" w14:textId="0EB603A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w:t>
      </w:r>
      <w:r w:rsidR="008E131C" w:rsidRPr="008E131C">
        <w:rPr>
          <w:rFonts w:eastAsia="Times New Roman"/>
          <w:color w:val="000000" w:themeColor="text1"/>
          <w:lang w:val="en-GB"/>
        </w:rPr>
        <w:t xml:space="preserve">an </w:t>
      </w:r>
      <w:r w:rsidR="008E131C" w:rsidRPr="00C56A6F">
        <w:rPr>
          <w:rFonts w:eastAsia="Times New Roman"/>
          <w:color w:val="000000" w:themeColor="text1"/>
          <w:u w:val="single"/>
          <w:lang w:val="en-GB"/>
        </w:rPr>
        <w:t>inquiry request</w:t>
      </w:r>
      <w:r w:rsidR="00F90543">
        <w:rPr>
          <w:rFonts w:eastAsia="Times New Roman"/>
          <w:color w:val="000000" w:themeColor="text1"/>
          <w:lang w:val="en-GB"/>
        </w:rPr>
        <w:t xml:space="preserve"> timed out</w:t>
      </w:r>
      <w:r w:rsidR="008E131C" w:rsidRPr="00C56A6F">
        <w:rPr>
          <w:rFonts w:eastAsia="Times New Roman"/>
          <w:color w:val="000000" w:themeColor="text1"/>
          <w:u w:val="single"/>
          <w:lang w:val="en-GB"/>
        </w:rPr>
        <w:t>:</w:t>
      </w:r>
      <w:r w:rsidR="008E131C" w:rsidRPr="008E131C">
        <w:rPr>
          <w:rFonts w:eastAsia="Times New Roman"/>
          <w:color w:val="000000" w:themeColor="text1"/>
          <w:lang w:val="en-GB"/>
        </w:rPr>
        <w:t xml:space="preserve"> </w:t>
      </w:r>
    </w:p>
    <w:p w14:paraId="4AC4568C" w14:textId="31AB9A01"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it is of course enough to just resend it (</w:t>
      </w:r>
      <w:r w:rsidR="009A2962">
        <w:rPr>
          <w:rFonts w:eastAsia="Times New Roman"/>
          <w:color w:val="000000" w:themeColor="text1"/>
          <w:lang w:val="en-GB"/>
        </w:rPr>
        <w:t xml:space="preserve">there was </w:t>
      </w:r>
      <w:r w:rsidRPr="00C56A6F">
        <w:rPr>
          <w:rFonts w:eastAsia="Times New Roman"/>
          <w:color w:val="000000" w:themeColor="text1"/>
          <w:lang w:val="en-GB"/>
        </w:rPr>
        <w:t xml:space="preserve">no other </w:t>
      </w:r>
      <w:r w:rsidR="009A2962">
        <w:rPr>
          <w:rFonts w:eastAsia="Times New Roman"/>
          <w:color w:val="000000" w:themeColor="text1"/>
          <w:lang w:val="en-GB"/>
        </w:rPr>
        <w:t xml:space="preserve">expected </w:t>
      </w:r>
      <w:r w:rsidRPr="00C56A6F">
        <w:rPr>
          <w:rFonts w:eastAsia="Times New Roman"/>
          <w:color w:val="000000" w:themeColor="text1"/>
          <w:lang w:val="en-GB"/>
        </w:rPr>
        <w:t>result than a response)</w:t>
      </w:r>
    </w:p>
    <w:p w14:paraId="67C77D2A" w14:textId="7777777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an </w:t>
      </w:r>
      <w:r w:rsidRPr="00C56A6F">
        <w:rPr>
          <w:rFonts w:eastAsia="Times New Roman"/>
          <w:color w:val="000000" w:themeColor="text1"/>
          <w:u w:val="single"/>
          <w:lang w:val="en-GB"/>
        </w:rPr>
        <w:t>order management</w:t>
      </w:r>
      <w:r w:rsidRPr="00C56A6F">
        <w:rPr>
          <w:rFonts w:eastAsia="Times New Roman"/>
          <w:color w:val="000000" w:themeColor="text1"/>
          <w:lang w:val="en-GB"/>
        </w:rPr>
        <w:t xml:space="preserve"> request timed out</w:t>
      </w:r>
      <w:r w:rsidR="008E131C">
        <w:rPr>
          <w:rFonts w:eastAsia="Times New Roman"/>
          <w:color w:val="000000" w:themeColor="text1"/>
          <w:lang w:val="en-GB"/>
        </w:rPr>
        <w:t>:</w:t>
      </w:r>
      <w:r w:rsidRPr="00C56A6F">
        <w:rPr>
          <w:rFonts w:eastAsia="Times New Roman"/>
          <w:color w:val="000000" w:themeColor="text1"/>
          <w:lang w:val="en-GB"/>
        </w:rPr>
        <w:t xml:space="preserve"> </w:t>
      </w:r>
    </w:p>
    <w:p w14:paraId="69391505" w14:textId="0A6BE1F0"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you must first use a retrieve order request to check if your request was processed or not</w:t>
      </w:r>
      <w:r w:rsidR="008E131C">
        <w:rPr>
          <w:rFonts w:eastAsia="Times New Roman"/>
          <w:color w:val="000000" w:themeColor="text1"/>
          <w:lang w:val="en-GB"/>
        </w:rPr>
        <w:t xml:space="preserve"> before trying to send it again: </w:t>
      </w:r>
    </w:p>
    <w:p w14:paraId="00A74ADB" w14:textId="77777777" w:rsidR="002225FF" w:rsidRDefault="002225FF"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 xml:space="preserve">If your new request times out again: </w:t>
      </w:r>
    </w:p>
    <w:p w14:paraId="5CC219AB" w14:textId="46456DA2" w:rsidR="002225FF" w:rsidRPr="00C4240C"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Logout and log back in (</w:t>
      </w:r>
      <w:proofErr w:type="spellStart"/>
      <w:r>
        <w:rPr>
          <w:rFonts w:eastAsia="Times New Roman"/>
          <w:color w:val="000000" w:themeColor="text1"/>
          <w:lang w:val="en-GB"/>
        </w:rPr>
        <w:t>EstablishConnection</w:t>
      </w:r>
      <w:proofErr w:type="spellEnd"/>
      <w:r>
        <w:rPr>
          <w:rFonts w:eastAsia="Times New Roman"/>
          <w:color w:val="000000" w:themeColor="text1"/>
          <w:lang w:val="en-GB"/>
        </w:rPr>
        <w:t xml:space="preserve"> resulting in a new session token)</w:t>
      </w:r>
    </w:p>
    <w:p w14:paraId="7BED7242" w14:textId="75C83595" w:rsidR="00F90543"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Repeat the same steps</w:t>
      </w:r>
      <w:r w:rsidR="00F90543">
        <w:rPr>
          <w:rFonts w:eastAsia="Times New Roman"/>
          <w:color w:val="000000" w:themeColor="text1"/>
          <w:lang w:val="en-GB"/>
        </w:rPr>
        <w:t>:</w:t>
      </w:r>
    </w:p>
    <w:p w14:paraId="1CBC8FA4" w14:textId="5BF72148"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Either the issue is solved</w:t>
      </w:r>
    </w:p>
    <w:p w14:paraId="32C4AE1C" w14:textId="7879E2E3"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Or the same issue remains</w:t>
      </w:r>
    </w:p>
    <w:p w14:paraId="616C7995" w14:textId="4B7E68E1" w:rsidR="002F44D7" w:rsidRPr="00C56A6F" w:rsidRDefault="00F90543" w:rsidP="00C56A6F">
      <w:pPr>
        <w:numPr>
          <w:ilvl w:val="1"/>
          <w:numId w:val="50"/>
        </w:numPr>
        <w:spacing w:line="240" w:lineRule="auto"/>
        <w:rPr>
          <w:lang w:val="en-GB"/>
        </w:rPr>
      </w:pPr>
      <w:r w:rsidRPr="009A2962">
        <w:rPr>
          <w:rFonts w:eastAsia="Times New Roman"/>
          <w:color w:val="000000" w:themeColor="text1"/>
          <w:lang w:val="en-GB"/>
        </w:rPr>
        <w:t xml:space="preserve">In any case please </w:t>
      </w:r>
      <w:r w:rsidR="002225FF" w:rsidRPr="009A2962">
        <w:rPr>
          <w:rFonts w:eastAsia="Times New Roman"/>
          <w:color w:val="000000" w:themeColor="text1"/>
          <w:lang w:val="en-GB"/>
        </w:rPr>
        <w:t xml:space="preserve">inform </w:t>
      </w:r>
      <w:r w:rsidR="00E50948">
        <w:rPr>
          <w:rFonts w:eastAsia="Times New Roman"/>
          <w:color w:val="000000" w:themeColor="text1"/>
          <w:lang w:val="en-GB"/>
        </w:rPr>
        <w:t>SEMOpx</w:t>
      </w:r>
      <w:r w:rsidR="00E50948" w:rsidRPr="009A2962">
        <w:rPr>
          <w:rFonts w:eastAsia="Times New Roman"/>
          <w:color w:val="000000" w:themeColor="text1"/>
          <w:lang w:val="en-GB"/>
        </w:rPr>
        <w:t xml:space="preserve"> </w:t>
      </w:r>
      <w:r w:rsidRPr="009A2962">
        <w:rPr>
          <w:rFonts w:eastAsia="Times New Roman"/>
          <w:color w:val="000000" w:themeColor="text1"/>
          <w:lang w:val="en-GB"/>
        </w:rPr>
        <w:t>so that we can investigate what happened</w:t>
      </w:r>
      <w:r w:rsidR="002225FF" w:rsidRPr="009A2962">
        <w:rPr>
          <w:rFonts w:eastAsia="Times New Roman"/>
          <w:color w:val="000000" w:themeColor="text1"/>
          <w:lang w:val="en-GB"/>
        </w:rPr>
        <w:t xml:space="preserve"> </w:t>
      </w:r>
    </w:p>
    <w:p w14:paraId="2F747EA2" w14:textId="77777777" w:rsidR="0036047E" w:rsidRPr="003F42D3" w:rsidRDefault="0036047E" w:rsidP="003478B1">
      <w:pPr>
        <w:rPr>
          <w:color w:val="FF0000"/>
        </w:rPr>
      </w:pPr>
    </w:p>
    <w:p w14:paraId="715D486D" w14:textId="77777777" w:rsidR="003478B1" w:rsidRDefault="003478B1" w:rsidP="003478B1">
      <w:r>
        <w:lastRenderedPageBreak/>
        <w:br w:type="page"/>
      </w:r>
    </w:p>
    <w:p w14:paraId="14A33620" w14:textId="4BF9DE1E" w:rsidR="00614588" w:rsidRDefault="00614588" w:rsidP="0036047E">
      <w:pPr>
        <w:pStyle w:val="Heading1"/>
        <w:numPr>
          <w:ilvl w:val="0"/>
          <w:numId w:val="4"/>
        </w:numPr>
        <w:tabs>
          <w:tab w:val="left" w:pos="454"/>
        </w:tabs>
        <w:spacing w:before="280" w:after="240" w:line="276" w:lineRule="auto"/>
        <w:rPr>
          <w:sz w:val="32"/>
          <w:szCs w:val="32"/>
        </w:rPr>
      </w:pPr>
      <w:bookmarkStart w:id="157" w:name="_Toc20244662"/>
      <w:bookmarkStart w:id="158" w:name="_Toc98854099"/>
      <w:bookmarkStart w:id="159" w:name="_Toc18739341"/>
      <w:r>
        <w:rPr>
          <w:sz w:val="32"/>
          <w:szCs w:val="32"/>
        </w:rPr>
        <w:lastRenderedPageBreak/>
        <w:t>Typical structure of an ETS API application</w:t>
      </w:r>
      <w:bookmarkEnd w:id="157"/>
      <w:bookmarkEnd w:id="158"/>
    </w:p>
    <w:p w14:paraId="2AD2A036" w14:textId="4C6594E8" w:rsidR="00614588" w:rsidRDefault="00614588" w:rsidP="00614588">
      <w:r>
        <w:t xml:space="preserve">A typical Read </w:t>
      </w:r>
      <w:r w:rsidR="00875B66">
        <w:t xml:space="preserve">Only or Read </w:t>
      </w:r>
      <w:r w:rsidR="00983018">
        <w:t xml:space="preserve">Write application can </w:t>
      </w:r>
      <w:r>
        <w:t xml:space="preserve">be designed as follows: </w:t>
      </w:r>
    </w:p>
    <w:p w14:paraId="5371FD15" w14:textId="2DBB7599" w:rsidR="00744E57" w:rsidRDefault="00744E57" w:rsidP="00614588"/>
    <w:p w14:paraId="7A85DFEE" w14:textId="3D7E604A" w:rsidR="00744E57" w:rsidRDefault="00744E57" w:rsidP="00614588">
      <w:r>
        <w:rPr>
          <w:noProof/>
        </w:rPr>
        <w:drawing>
          <wp:inline distT="0" distB="0" distL="0" distR="0" wp14:anchorId="1557EEB6" wp14:editId="2C77DD44">
            <wp:extent cx="6261735" cy="3957320"/>
            <wp:effectExtent l="57150" t="57150" r="120015" b="1193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61735" cy="395732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14:paraId="5D1C7D22" w14:textId="77777777" w:rsidR="00744E57" w:rsidRDefault="00744E57" w:rsidP="00614588"/>
    <w:p w14:paraId="083699ED" w14:textId="0E5928B9" w:rsidR="006C4685" w:rsidRDefault="006C4685" w:rsidP="00614588"/>
    <w:p w14:paraId="0BD1B4C2" w14:textId="77777777" w:rsidR="00614588" w:rsidRDefault="00614588" w:rsidP="00614588"/>
    <w:p w14:paraId="0710344C" w14:textId="77777777" w:rsidR="00614588" w:rsidRDefault="00614588" w:rsidP="00614588">
      <w:r>
        <w:br w:type="page"/>
      </w:r>
    </w:p>
    <w:p w14:paraId="13B2F578" w14:textId="77777777" w:rsidR="00614588" w:rsidRDefault="00614588" w:rsidP="00614588">
      <w:pPr>
        <w:spacing w:after="120"/>
      </w:pPr>
      <w:r>
        <w:lastRenderedPageBreak/>
        <w:t>The table below further explains the different steps, indicating which one are appropriate for:</w:t>
      </w:r>
    </w:p>
    <w:p w14:paraId="537FB65D" w14:textId="5F2B9CA8" w:rsidR="00614588" w:rsidRDefault="00B525C1" w:rsidP="00614588">
      <w:pPr>
        <w:pStyle w:val="ListParagraph"/>
        <w:numPr>
          <w:ilvl w:val="0"/>
          <w:numId w:val="34"/>
        </w:numPr>
        <w:spacing w:after="200" w:line="276" w:lineRule="auto"/>
      </w:pPr>
      <w:r>
        <w:t>Read Only (RO):</w:t>
      </w:r>
    </w:p>
    <w:p w14:paraId="2725BAE4" w14:textId="6C64F0DC" w:rsidR="00B525C1" w:rsidRDefault="00B525C1" w:rsidP="00C56A6F">
      <w:pPr>
        <w:pStyle w:val="ListParagraph"/>
        <w:numPr>
          <w:ilvl w:val="1"/>
          <w:numId w:val="34"/>
        </w:numPr>
        <w:spacing w:after="200" w:line="276" w:lineRule="auto"/>
      </w:pPr>
      <w:r>
        <w:t>Most of the time RO apps retrieve Market Results</w:t>
      </w:r>
    </w:p>
    <w:p w14:paraId="7779110B" w14:textId="579EC227" w:rsidR="00B525C1" w:rsidRDefault="00B525C1" w:rsidP="00C56A6F">
      <w:pPr>
        <w:pStyle w:val="ListParagraph"/>
        <w:numPr>
          <w:ilvl w:val="1"/>
          <w:numId w:val="34"/>
        </w:numPr>
        <w:spacing w:after="200" w:line="276" w:lineRule="auto"/>
      </w:pPr>
      <w:r>
        <w:t xml:space="preserve">They can </w:t>
      </w:r>
      <w:r w:rsidR="00400F9C">
        <w:t>also</w:t>
      </w:r>
      <w:r>
        <w:t xml:space="preserve"> gather orders submitted from different apps (ETS client, different API apps)</w:t>
      </w:r>
    </w:p>
    <w:p w14:paraId="6583E958" w14:textId="77777777" w:rsidR="00614588" w:rsidRDefault="00614588" w:rsidP="00614588">
      <w:pPr>
        <w:pStyle w:val="ListParagraph"/>
        <w:numPr>
          <w:ilvl w:val="0"/>
          <w:numId w:val="34"/>
        </w:numPr>
        <w:spacing w:after="200" w:line="276" w:lineRule="auto"/>
      </w:pPr>
      <w:r w:rsidRPr="008B7754">
        <w:t>or Read-Write applications managing orders (R/W), also called “Trader applications”.</w:t>
      </w:r>
    </w:p>
    <w:p w14:paraId="109BD3D3" w14:textId="77777777" w:rsidR="00614588" w:rsidRPr="008B7754" w:rsidRDefault="00614588" w:rsidP="00614588">
      <w:pPr>
        <w:spacing w:before="120"/>
        <w:ind w:left="50"/>
      </w:pPr>
      <w:r w:rsidRPr="008B7754">
        <w:t xml:space="preserve">M: Mandatory / R: Recommended / O: Optional </w:t>
      </w:r>
    </w:p>
    <w:tbl>
      <w:tblPr>
        <w:tblStyle w:val="TableGrid"/>
        <w:tblW w:w="5247" w:type="pct"/>
        <w:tblLook w:val="04A0" w:firstRow="1" w:lastRow="0" w:firstColumn="1" w:lastColumn="0" w:noHBand="0" w:noVBand="1"/>
      </w:tblPr>
      <w:tblGrid>
        <w:gridCol w:w="1472"/>
        <w:gridCol w:w="620"/>
        <w:gridCol w:w="688"/>
        <w:gridCol w:w="7798"/>
      </w:tblGrid>
      <w:tr w:rsidR="00614588" w14:paraId="26E3EA80" w14:textId="77777777" w:rsidTr="00294657">
        <w:tc>
          <w:tcPr>
            <w:tcW w:w="696" w:type="pct"/>
            <w:shd w:val="clear" w:color="auto" w:fill="D9D9D9" w:themeFill="background1" w:themeFillShade="D9"/>
          </w:tcPr>
          <w:p w14:paraId="451A0CFC" w14:textId="77777777" w:rsidR="00614588" w:rsidRPr="004C1DB3" w:rsidRDefault="00614588" w:rsidP="00294657">
            <w:pPr>
              <w:rPr>
                <w:b/>
              </w:rPr>
            </w:pPr>
            <w:r w:rsidRPr="004C1DB3">
              <w:rPr>
                <w:b/>
              </w:rPr>
              <w:t>Step</w:t>
            </w:r>
          </w:p>
        </w:tc>
        <w:tc>
          <w:tcPr>
            <w:tcW w:w="293" w:type="pct"/>
            <w:shd w:val="clear" w:color="auto" w:fill="D9D9D9" w:themeFill="background1" w:themeFillShade="D9"/>
          </w:tcPr>
          <w:p w14:paraId="1370F664" w14:textId="77777777" w:rsidR="00614588" w:rsidRDefault="00614588" w:rsidP="00294657">
            <w:pPr>
              <w:rPr>
                <w:b/>
              </w:rPr>
            </w:pPr>
            <w:r>
              <w:rPr>
                <w:b/>
              </w:rPr>
              <w:t>RO</w:t>
            </w:r>
          </w:p>
        </w:tc>
        <w:tc>
          <w:tcPr>
            <w:tcW w:w="325" w:type="pct"/>
            <w:shd w:val="clear" w:color="auto" w:fill="D9D9D9" w:themeFill="background1" w:themeFillShade="D9"/>
          </w:tcPr>
          <w:p w14:paraId="6FA921CF" w14:textId="77777777" w:rsidR="00614588" w:rsidRPr="004C1DB3" w:rsidRDefault="00614588" w:rsidP="00294657">
            <w:pPr>
              <w:rPr>
                <w:b/>
              </w:rPr>
            </w:pPr>
            <w:r>
              <w:rPr>
                <w:b/>
              </w:rPr>
              <w:t>R/W</w:t>
            </w:r>
          </w:p>
        </w:tc>
        <w:tc>
          <w:tcPr>
            <w:tcW w:w="3686" w:type="pct"/>
            <w:shd w:val="clear" w:color="auto" w:fill="D9D9D9" w:themeFill="background1" w:themeFillShade="D9"/>
          </w:tcPr>
          <w:p w14:paraId="4682E6FA" w14:textId="77777777" w:rsidR="00614588" w:rsidRPr="004C1DB3" w:rsidRDefault="00614588" w:rsidP="00294657">
            <w:pPr>
              <w:rPr>
                <w:b/>
              </w:rPr>
            </w:pPr>
            <w:r w:rsidRPr="004C1DB3">
              <w:rPr>
                <w:b/>
              </w:rPr>
              <w:t>Step Description</w:t>
            </w:r>
          </w:p>
        </w:tc>
      </w:tr>
      <w:tr w:rsidR="00614588" w:rsidRPr="002C5A45" w14:paraId="104F38EB" w14:textId="77777777" w:rsidTr="00294657">
        <w:tc>
          <w:tcPr>
            <w:tcW w:w="696" w:type="pct"/>
          </w:tcPr>
          <w:p w14:paraId="10A7F6A3" w14:textId="77777777" w:rsidR="00614588" w:rsidRPr="004C1DB3" w:rsidRDefault="00614588" w:rsidP="00294657">
            <w:pPr>
              <w:rPr>
                <w:b/>
              </w:rPr>
            </w:pPr>
            <w:r w:rsidRPr="004C1DB3">
              <w:rPr>
                <w:b/>
              </w:rPr>
              <w:t>Login</w:t>
            </w:r>
          </w:p>
        </w:tc>
        <w:tc>
          <w:tcPr>
            <w:tcW w:w="293" w:type="pct"/>
          </w:tcPr>
          <w:p w14:paraId="16AD7F4B" w14:textId="77777777" w:rsidR="00614588" w:rsidRPr="000A713A" w:rsidRDefault="00614588" w:rsidP="00294657">
            <w:pPr>
              <w:jc w:val="center"/>
            </w:pPr>
            <w:r>
              <w:t>M</w:t>
            </w:r>
          </w:p>
        </w:tc>
        <w:tc>
          <w:tcPr>
            <w:tcW w:w="325" w:type="pct"/>
          </w:tcPr>
          <w:p w14:paraId="18F91CF1" w14:textId="77777777" w:rsidR="00614588" w:rsidRPr="000A713A" w:rsidRDefault="00614588" w:rsidP="00294657">
            <w:pPr>
              <w:jc w:val="center"/>
            </w:pPr>
            <w:r>
              <w:t>M</w:t>
            </w:r>
          </w:p>
        </w:tc>
        <w:tc>
          <w:tcPr>
            <w:tcW w:w="3686" w:type="pct"/>
          </w:tcPr>
          <w:p w14:paraId="27D801F9" w14:textId="77777777" w:rsidR="00614588" w:rsidRPr="000A713A" w:rsidRDefault="00614588" w:rsidP="00614588">
            <w:pPr>
              <w:pStyle w:val="ListParagraph"/>
              <w:numPr>
                <w:ilvl w:val="0"/>
                <w:numId w:val="29"/>
              </w:numPr>
              <w:spacing w:line="240" w:lineRule="auto"/>
              <w:rPr>
                <w:sz w:val="20"/>
              </w:rPr>
            </w:pPr>
            <w:r w:rsidRPr="000A713A">
              <w:rPr>
                <w:sz w:val="20"/>
              </w:rPr>
              <w:t>Send the Establish connection request</w:t>
            </w:r>
          </w:p>
          <w:p w14:paraId="24D07EAE" w14:textId="2865EA4F" w:rsidR="00614588" w:rsidRPr="000A713A" w:rsidRDefault="00614588" w:rsidP="00614588">
            <w:pPr>
              <w:pStyle w:val="ListParagraph"/>
              <w:numPr>
                <w:ilvl w:val="0"/>
                <w:numId w:val="29"/>
              </w:numPr>
              <w:spacing w:line="240" w:lineRule="auto"/>
              <w:rPr>
                <w:sz w:val="20"/>
              </w:rPr>
            </w:pPr>
            <w:r w:rsidRPr="000A713A">
              <w:rPr>
                <w:sz w:val="20"/>
              </w:rPr>
              <w:t xml:space="preserve">Wait for the response and store the session Key in the </w:t>
            </w:r>
            <w:r w:rsidR="00DE5FA3">
              <w:rPr>
                <w:sz w:val="20"/>
              </w:rPr>
              <w:t xml:space="preserve">received </w:t>
            </w:r>
            <w:r w:rsidRPr="000A713A">
              <w:rPr>
                <w:sz w:val="20"/>
              </w:rPr>
              <w:t>session Token</w:t>
            </w:r>
          </w:p>
          <w:p w14:paraId="1584521F" w14:textId="77777777" w:rsidR="00614588" w:rsidRPr="000A713A" w:rsidRDefault="00614588" w:rsidP="00614588">
            <w:pPr>
              <w:pStyle w:val="ListParagraph"/>
              <w:numPr>
                <w:ilvl w:val="0"/>
                <w:numId w:val="29"/>
              </w:numPr>
              <w:spacing w:line="240" w:lineRule="auto"/>
              <w:rPr>
                <w:sz w:val="20"/>
              </w:rPr>
            </w:pPr>
            <w:r w:rsidRPr="004B2761">
              <w:rPr>
                <w:sz w:val="20"/>
              </w:rPr>
              <w:t>Contact the Market Operations team if the API sends back a “Login Denied: No Credentials</w:t>
            </w:r>
            <w:r>
              <w:rPr>
                <w:sz w:val="20"/>
              </w:rPr>
              <w:t>“ error</w:t>
            </w:r>
          </w:p>
        </w:tc>
      </w:tr>
      <w:tr w:rsidR="00614588" w:rsidRPr="002C5A45" w14:paraId="09C64B27" w14:textId="77777777" w:rsidTr="00294657">
        <w:tc>
          <w:tcPr>
            <w:tcW w:w="696" w:type="pct"/>
          </w:tcPr>
          <w:p w14:paraId="4A47580D" w14:textId="008B2DBC" w:rsidR="00614588" w:rsidRPr="004C1DB3" w:rsidRDefault="000A20CC" w:rsidP="00294657">
            <w:pPr>
              <w:rPr>
                <w:b/>
              </w:rPr>
            </w:pPr>
            <w:r>
              <w:rPr>
                <w:b/>
              </w:rPr>
              <w:t xml:space="preserve">Update/ change </w:t>
            </w:r>
            <w:r w:rsidR="00614588" w:rsidRPr="004C1DB3">
              <w:rPr>
                <w:b/>
              </w:rPr>
              <w:t>Password</w:t>
            </w:r>
          </w:p>
        </w:tc>
        <w:tc>
          <w:tcPr>
            <w:tcW w:w="293" w:type="pct"/>
          </w:tcPr>
          <w:p w14:paraId="2E09CBE8" w14:textId="77777777" w:rsidR="00614588" w:rsidRPr="004C1DB3" w:rsidRDefault="00614588" w:rsidP="00294657">
            <w:pPr>
              <w:jc w:val="center"/>
              <w:rPr>
                <w:bCs/>
              </w:rPr>
            </w:pPr>
            <w:r>
              <w:rPr>
                <w:bCs/>
              </w:rPr>
              <w:t>R</w:t>
            </w:r>
          </w:p>
        </w:tc>
        <w:tc>
          <w:tcPr>
            <w:tcW w:w="325" w:type="pct"/>
          </w:tcPr>
          <w:p w14:paraId="48E04D4F" w14:textId="77777777" w:rsidR="00614588" w:rsidRPr="004C1DB3" w:rsidRDefault="00614588" w:rsidP="00294657">
            <w:pPr>
              <w:jc w:val="center"/>
              <w:rPr>
                <w:bCs/>
              </w:rPr>
            </w:pPr>
            <w:r>
              <w:t>R</w:t>
            </w:r>
          </w:p>
        </w:tc>
        <w:tc>
          <w:tcPr>
            <w:tcW w:w="3686" w:type="pct"/>
          </w:tcPr>
          <w:p w14:paraId="6002BB38" w14:textId="1DEE3619" w:rsidR="00614588" w:rsidRPr="005F2528" w:rsidRDefault="00614588" w:rsidP="00614588">
            <w:pPr>
              <w:pStyle w:val="ListParagraph"/>
              <w:numPr>
                <w:ilvl w:val="0"/>
                <w:numId w:val="29"/>
              </w:numPr>
              <w:spacing w:line="240" w:lineRule="auto"/>
              <w:rPr>
                <w:sz w:val="20"/>
              </w:rPr>
            </w:pPr>
            <w:r w:rsidRPr="005F2528">
              <w:rPr>
                <w:sz w:val="20"/>
              </w:rPr>
              <w:t xml:space="preserve">You have </w:t>
            </w:r>
            <w:r>
              <w:rPr>
                <w:sz w:val="20"/>
              </w:rPr>
              <w:t>7</w:t>
            </w:r>
            <w:r w:rsidRPr="005F2528">
              <w:rPr>
                <w:sz w:val="20"/>
              </w:rPr>
              <w:t xml:space="preserve"> days to change the initial password.</w:t>
            </w:r>
            <w:r w:rsidR="009C446F">
              <w:rPr>
                <w:sz w:val="20"/>
              </w:rPr>
              <w:t xml:space="preserve"> Market operations can only extend this initial duration to 10 days.</w:t>
            </w:r>
          </w:p>
          <w:p w14:paraId="63D54648" w14:textId="5A83F3ED" w:rsidR="00614588" w:rsidRDefault="00614588" w:rsidP="00614588">
            <w:pPr>
              <w:pStyle w:val="ListParagraph"/>
              <w:numPr>
                <w:ilvl w:val="0"/>
                <w:numId w:val="29"/>
              </w:numPr>
              <w:spacing w:line="240" w:lineRule="auto"/>
              <w:rPr>
                <w:sz w:val="20"/>
              </w:rPr>
            </w:pPr>
            <w:r w:rsidRPr="005F2528">
              <w:rPr>
                <w:sz w:val="20"/>
              </w:rPr>
              <w:t>Changing</w:t>
            </w:r>
            <w:r w:rsidR="000A20CC">
              <w:rPr>
                <w:sz w:val="20"/>
              </w:rPr>
              <w:t>/updating</w:t>
            </w:r>
            <w:r w:rsidRPr="005F2528">
              <w:rPr>
                <w:sz w:val="20"/>
              </w:rPr>
              <w:t xml:space="preserve"> a password automatically </w:t>
            </w:r>
            <w:r w:rsidR="009C446F">
              <w:rPr>
                <w:sz w:val="20"/>
              </w:rPr>
              <w:t xml:space="preserve">via the API </w:t>
            </w:r>
            <w:r w:rsidRPr="005F2528">
              <w:rPr>
                <w:sz w:val="20"/>
              </w:rPr>
              <w:t>extends</w:t>
            </w:r>
            <w:r>
              <w:rPr>
                <w:sz w:val="20"/>
              </w:rPr>
              <w:t xml:space="preserve"> its validity</w:t>
            </w:r>
            <w:r w:rsidRPr="005F2528">
              <w:rPr>
                <w:sz w:val="20"/>
              </w:rPr>
              <w:t xml:space="preserve"> to 90 days.</w:t>
            </w:r>
          </w:p>
          <w:p w14:paraId="07F62A6D" w14:textId="77777777" w:rsidR="00614588" w:rsidRPr="000A713A" w:rsidRDefault="00614588" w:rsidP="00614588">
            <w:pPr>
              <w:pStyle w:val="ListParagraph"/>
              <w:numPr>
                <w:ilvl w:val="0"/>
                <w:numId w:val="29"/>
              </w:numPr>
              <w:spacing w:line="240" w:lineRule="auto"/>
              <w:rPr>
                <w:sz w:val="20"/>
              </w:rPr>
            </w:pPr>
            <w:r>
              <w:rPr>
                <w:sz w:val="20"/>
              </w:rPr>
              <w:t>Though market ops can reset or extend a password this option should be kept only to emergency, regular changes should be handled by the API application itself</w:t>
            </w:r>
          </w:p>
        </w:tc>
      </w:tr>
      <w:tr w:rsidR="00614588" w:rsidRPr="002C5A45" w14:paraId="5D238D41" w14:textId="77777777" w:rsidTr="00294657">
        <w:tc>
          <w:tcPr>
            <w:tcW w:w="696" w:type="pct"/>
          </w:tcPr>
          <w:p w14:paraId="173DC973" w14:textId="77777777" w:rsidR="00614588" w:rsidRPr="004C1DB3" w:rsidRDefault="00614588" w:rsidP="00294657">
            <w:pPr>
              <w:rPr>
                <w:b/>
              </w:rPr>
            </w:pPr>
            <w:r w:rsidRPr="004C1DB3">
              <w:rPr>
                <w:b/>
                <w:bCs/>
              </w:rPr>
              <w:t>Initialization</w:t>
            </w:r>
          </w:p>
        </w:tc>
        <w:tc>
          <w:tcPr>
            <w:tcW w:w="293" w:type="pct"/>
          </w:tcPr>
          <w:p w14:paraId="3865EFAF" w14:textId="7666376C" w:rsidR="00614588" w:rsidRDefault="008237A0" w:rsidP="00294657">
            <w:pPr>
              <w:jc w:val="center"/>
            </w:pPr>
            <w:r>
              <w:t>R</w:t>
            </w:r>
          </w:p>
        </w:tc>
        <w:tc>
          <w:tcPr>
            <w:tcW w:w="325" w:type="pct"/>
          </w:tcPr>
          <w:p w14:paraId="39A8DB2D" w14:textId="77777777" w:rsidR="00614588" w:rsidRDefault="00614588" w:rsidP="00294657">
            <w:pPr>
              <w:jc w:val="center"/>
            </w:pPr>
            <w:r>
              <w:t>R</w:t>
            </w:r>
          </w:p>
        </w:tc>
        <w:tc>
          <w:tcPr>
            <w:tcW w:w="3686" w:type="pct"/>
          </w:tcPr>
          <w:p w14:paraId="1DED1595" w14:textId="62B9B5E1" w:rsidR="00614588" w:rsidRPr="008B7754" w:rsidRDefault="00614588" w:rsidP="00614588">
            <w:pPr>
              <w:pStyle w:val="ListParagraph"/>
              <w:numPr>
                <w:ilvl w:val="0"/>
                <w:numId w:val="32"/>
              </w:numPr>
              <w:spacing w:line="240" w:lineRule="auto"/>
              <w:rPr>
                <w:sz w:val="20"/>
              </w:rPr>
            </w:pPr>
            <w:r w:rsidRPr="008B7754">
              <w:rPr>
                <w:sz w:val="20"/>
              </w:rPr>
              <w:t>Initialize your API client with all the</w:t>
            </w:r>
            <w:r>
              <w:rPr>
                <w:sz w:val="20"/>
              </w:rPr>
              <w:t xml:space="preserve"> necessary</w:t>
            </w:r>
            <w:r w:rsidRPr="008B7754">
              <w:rPr>
                <w:sz w:val="20"/>
              </w:rPr>
              <w:t xml:space="preserve"> “retrieve information” requests (e.g. to know the price tick or max price of an area and implement a check against order prices</w:t>
            </w:r>
            <w:r w:rsidR="00DE5FA3">
              <w:rPr>
                <w:sz w:val="20"/>
              </w:rPr>
              <w:t xml:space="preserve">, or retrieve the auction characteristics to know Market Results </w:t>
            </w:r>
            <w:r w:rsidR="00DE5FA3" w:rsidRPr="00C56A6F">
              <w:rPr>
                <w:i/>
                <w:sz w:val="20"/>
              </w:rPr>
              <w:t>Theoretical Publication Time</w:t>
            </w:r>
            <w:r w:rsidRPr="008B7754">
              <w:rPr>
                <w:sz w:val="20"/>
              </w:rPr>
              <w:t>).</w:t>
            </w:r>
          </w:p>
          <w:p w14:paraId="2B61AC81" w14:textId="004BF72B" w:rsidR="00614588" w:rsidRPr="00C56A6F" w:rsidRDefault="00DE5FA3" w:rsidP="00614588">
            <w:pPr>
              <w:pStyle w:val="ListParagraph"/>
              <w:numPr>
                <w:ilvl w:val="0"/>
                <w:numId w:val="32"/>
              </w:numPr>
              <w:spacing w:line="240" w:lineRule="auto"/>
              <w:rPr>
                <w:sz w:val="20"/>
              </w:rPr>
            </w:pPr>
            <w:r w:rsidRPr="00C56A6F">
              <w:rPr>
                <w:sz w:val="20"/>
              </w:rPr>
              <w:t xml:space="preserve">See </w:t>
            </w:r>
            <w:r w:rsidRPr="00DE5FA3">
              <w:rPr>
                <w:i/>
                <w:sz w:val="20"/>
              </w:rPr>
              <w:t>Terms of Reference</w:t>
            </w:r>
            <w:r w:rsidRPr="00C56A6F">
              <w:rPr>
                <w:sz w:val="20"/>
              </w:rPr>
              <w:t xml:space="preserve"> for the usage of Inquiry requests</w:t>
            </w:r>
          </w:p>
        </w:tc>
      </w:tr>
      <w:tr w:rsidR="00614588" w:rsidRPr="002C5A45" w14:paraId="5E18776A" w14:textId="77777777" w:rsidTr="00294657">
        <w:tc>
          <w:tcPr>
            <w:tcW w:w="696" w:type="pct"/>
          </w:tcPr>
          <w:p w14:paraId="37EEDFE3" w14:textId="77777777" w:rsidR="00614588" w:rsidRPr="004C1DB3" w:rsidRDefault="00614588" w:rsidP="00294657">
            <w:pPr>
              <w:rPr>
                <w:b/>
              </w:rPr>
            </w:pPr>
            <w:r w:rsidRPr="004C1DB3">
              <w:rPr>
                <w:b/>
                <w:bCs/>
              </w:rPr>
              <w:t>Trading strategy</w:t>
            </w:r>
          </w:p>
        </w:tc>
        <w:tc>
          <w:tcPr>
            <w:tcW w:w="293" w:type="pct"/>
          </w:tcPr>
          <w:p w14:paraId="249C4C4B" w14:textId="4A6917EE" w:rsidR="00614588" w:rsidRDefault="001C33C9" w:rsidP="00294657">
            <w:pPr>
              <w:jc w:val="center"/>
            </w:pPr>
            <w:r>
              <w:t>O</w:t>
            </w:r>
          </w:p>
          <w:p w14:paraId="620FE92B" w14:textId="7ED39F04" w:rsidR="008237A0" w:rsidRDefault="008237A0" w:rsidP="00294657">
            <w:pPr>
              <w:jc w:val="center"/>
            </w:pPr>
            <w:r>
              <w:t>(*)</w:t>
            </w:r>
          </w:p>
        </w:tc>
        <w:tc>
          <w:tcPr>
            <w:tcW w:w="325" w:type="pct"/>
          </w:tcPr>
          <w:p w14:paraId="1771116E" w14:textId="3CC7E7D8" w:rsidR="00614588" w:rsidRDefault="001C33C9" w:rsidP="00294657">
            <w:pPr>
              <w:jc w:val="center"/>
            </w:pPr>
            <w:r>
              <w:t>O</w:t>
            </w:r>
          </w:p>
        </w:tc>
        <w:tc>
          <w:tcPr>
            <w:tcW w:w="3686" w:type="pct"/>
          </w:tcPr>
          <w:p w14:paraId="0E85DD84" w14:textId="3AA887FF" w:rsidR="008237A0" w:rsidRDefault="008237A0" w:rsidP="00614588">
            <w:pPr>
              <w:pStyle w:val="ListParagraph"/>
              <w:numPr>
                <w:ilvl w:val="0"/>
                <w:numId w:val="33"/>
              </w:numPr>
              <w:spacing w:line="240" w:lineRule="auto"/>
              <w:rPr>
                <w:sz w:val="20"/>
              </w:rPr>
            </w:pPr>
            <w:r>
              <w:rPr>
                <w:sz w:val="20"/>
              </w:rPr>
              <w:t xml:space="preserve">Trading strategy : defined here as the </w:t>
            </w:r>
            <w:r w:rsidR="001C33C9">
              <w:rPr>
                <w:sz w:val="20"/>
              </w:rPr>
              <w:t>algorithm</w:t>
            </w:r>
            <w:r>
              <w:rPr>
                <w:sz w:val="20"/>
              </w:rPr>
              <w:t xml:space="preserve"> that calculates which orders the API app must submit</w:t>
            </w:r>
          </w:p>
          <w:p w14:paraId="3BF55139" w14:textId="5C160FE6" w:rsidR="001C33C9" w:rsidRDefault="001C33C9" w:rsidP="001C33C9">
            <w:pPr>
              <w:pStyle w:val="ListParagraph"/>
              <w:numPr>
                <w:ilvl w:val="0"/>
                <w:numId w:val="33"/>
              </w:numPr>
              <w:spacing w:line="240" w:lineRule="auto"/>
              <w:rPr>
                <w:sz w:val="20"/>
              </w:rPr>
            </w:pPr>
            <w:r>
              <w:rPr>
                <w:sz w:val="20"/>
              </w:rPr>
              <w:t>this algorithm/logic can be</w:t>
            </w:r>
            <w:r w:rsidR="00614588" w:rsidRPr="008B7754">
              <w:rPr>
                <w:sz w:val="20"/>
              </w:rPr>
              <w:t xml:space="preserve"> directly in the ETS API application or </w:t>
            </w:r>
            <w:r>
              <w:rPr>
                <w:sz w:val="20"/>
              </w:rPr>
              <w:t>located in another system that directly feeds the API order submission loop below</w:t>
            </w:r>
          </w:p>
          <w:p w14:paraId="1DDF094C" w14:textId="77777777" w:rsidR="001C33C9" w:rsidRDefault="001C33C9" w:rsidP="001C33C9">
            <w:pPr>
              <w:spacing w:line="240" w:lineRule="auto"/>
              <w:rPr>
                <w:sz w:val="20"/>
              </w:rPr>
            </w:pPr>
          </w:p>
          <w:p w14:paraId="67B677A2" w14:textId="4CFB7738" w:rsidR="008237A0" w:rsidRPr="005C0D02" w:rsidRDefault="008237A0">
            <w:pPr>
              <w:pStyle w:val="ListParagraph"/>
              <w:numPr>
                <w:ilvl w:val="0"/>
                <w:numId w:val="33"/>
              </w:numPr>
              <w:spacing w:line="240" w:lineRule="auto"/>
              <w:rPr>
                <w:sz w:val="20"/>
              </w:rPr>
            </w:pPr>
            <w:r w:rsidRPr="005C0D02">
              <w:rPr>
                <w:sz w:val="20"/>
              </w:rPr>
              <w:t xml:space="preserve">(*) </w:t>
            </w:r>
            <w:r w:rsidR="001C33C9" w:rsidRPr="005C0D02">
              <w:rPr>
                <w:sz w:val="20"/>
              </w:rPr>
              <w:t xml:space="preserve">For read only apps : </w:t>
            </w:r>
            <w:r w:rsidRPr="005C0D02">
              <w:rPr>
                <w:sz w:val="20"/>
              </w:rPr>
              <w:t>It is also possible to your API app needs to retrieve orders to feed another system that takes care of the order calculation: in that case, your API app must retrieve orders</w:t>
            </w:r>
          </w:p>
        </w:tc>
      </w:tr>
      <w:tr w:rsidR="00614588" w:rsidRPr="002C5A45" w14:paraId="7D8E0236" w14:textId="77777777" w:rsidTr="00294657">
        <w:tc>
          <w:tcPr>
            <w:tcW w:w="696" w:type="pct"/>
          </w:tcPr>
          <w:p w14:paraId="6BA9F71F" w14:textId="77777777" w:rsidR="00614588" w:rsidRPr="004C1DB3" w:rsidRDefault="00614588" w:rsidP="00294657">
            <w:pPr>
              <w:rPr>
                <w:b/>
              </w:rPr>
            </w:pPr>
            <w:r w:rsidRPr="004C1DB3">
              <w:rPr>
                <w:b/>
                <w:bCs/>
              </w:rPr>
              <w:t>Order submission loop</w:t>
            </w:r>
          </w:p>
        </w:tc>
        <w:tc>
          <w:tcPr>
            <w:tcW w:w="293" w:type="pct"/>
          </w:tcPr>
          <w:p w14:paraId="727A4364" w14:textId="77777777" w:rsidR="00614588" w:rsidRDefault="00614588" w:rsidP="00294657">
            <w:pPr>
              <w:jc w:val="center"/>
            </w:pPr>
            <w:r>
              <w:t>N/A</w:t>
            </w:r>
          </w:p>
        </w:tc>
        <w:tc>
          <w:tcPr>
            <w:tcW w:w="325" w:type="pct"/>
          </w:tcPr>
          <w:p w14:paraId="57783928" w14:textId="77777777" w:rsidR="00614588" w:rsidRDefault="00614588" w:rsidP="00294657">
            <w:pPr>
              <w:jc w:val="center"/>
            </w:pPr>
            <w:r>
              <w:t>M</w:t>
            </w:r>
          </w:p>
        </w:tc>
        <w:tc>
          <w:tcPr>
            <w:tcW w:w="3686" w:type="pct"/>
          </w:tcPr>
          <w:p w14:paraId="3A3587AD" w14:textId="77777777" w:rsidR="00614588" w:rsidRPr="008B7754" w:rsidRDefault="00614588" w:rsidP="00614588">
            <w:pPr>
              <w:pStyle w:val="ListParagraph"/>
              <w:numPr>
                <w:ilvl w:val="0"/>
                <w:numId w:val="33"/>
              </w:numPr>
              <w:spacing w:line="240" w:lineRule="auto"/>
              <w:rPr>
                <w:sz w:val="20"/>
              </w:rPr>
            </w:pPr>
            <w:r w:rsidRPr="008B7754">
              <w:rPr>
                <w:sz w:val="20"/>
              </w:rPr>
              <w:t xml:space="preserve">For all orders that need to be submitted or managed in a row, please repeat the following sub-steps: </w:t>
            </w:r>
          </w:p>
          <w:p w14:paraId="32A2D103" w14:textId="34BBA5AA" w:rsidR="00614588" w:rsidRPr="000A713A" w:rsidRDefault="00614588" w:rsidP="00614588">
            <w:pPr>
              <w:pStyle w:val="ListParagraph"/>
              <w:numPr>
                <w:ilvl w:val="0"/>
                <w:numId w:val="30"/>
              </w:numPr>
              <w:spacing w:line="240" w:lineRule="auto"/>
              <w:rPr>
                <w:sz w:val="20"/>
              </w:rPr>
            </w:pPr>
            <w:r w:rsidRPr="000A713A">
              <w:rPr>
                <w:sz w:val="20"/>
              </w:rPr>
              <w:t>Send the required “order entry” request (</w:t>
            </w:r>
            <w:r>
              <w:rPr>
                <w:sz w:val="20"/>
              </w:rPr>
              <w:t xml:space="preserve">select the </w:t>
            </w:r>
            <w:r w:rsidRPr="000A713A">
              <w:rPr>
                <w:sz w:val="20"/>
              </w:rPr>
              <w:t xml:space="preserve">method </w:t>
            </w:r>
            <w:r>
              <w:rPr>
                <w:sz w:val="20"/>
              </w:rPr>
              <w:t xml:space="preserve">related to the order type: </w:t>
            </w:r>
            <w:proofErr w:type="spellStart"/>
            <w:r w:rsidRPr="000A713A">
              <w:rPr>
                <w:sz w:val="20"/>
              </w:rPr>
              <w:t>Ent</w:t>
            </w:r>
            <w:r>
              <w:rPr>
                <w:sz w:val="20"/>
              </w:rPr>
              <w:t>erOrder</w:t>
            </w:r>
            <w:proofErr w:type="spellEnd"/>
            <w:r>
              <w:rPr>
                <w:sz w:val="20"/>
              </w:rPr>
              <w:t>,  etc.)</w:t>
            </w:r>
          </w:p>
          <w:p w14:paraId="2B393FC6" w14:textId="77777777" w:rsidR="00614588" w:rsidRPr="000A713A" w:rsidRDefault="00614588" w:rsidP="00614588">
            <w:pPr>
              <w:pStyle w:val="ListParagraph"/>
              <w:numPr>
                <w:ilvl w:val="0"/>
                <w:numId w:val="30"/>
              </w:numPr>
              <w:spacing w:line="240" w:lineRule="auto"/>
              <w:rPr>
                <w:sz w:val="20"/>
              </w:rPr>
            </w:pPr>
            <w:r w:rsidRPr="000A713A">
              <w:rPr>
                <w:sz w:val="20"/>
              </w:rPr>
              <w:t xml:space="preserve">Wait for the </w:t>
            </w:r>
            <w:r>
              <w:rPr>
                <w:sz w:val="20"/>
              </w:rPr>
              <w:t xml:space="preserve">API </w:t>
            </w:r>
            <w:r w:rsidRPr="000A713A">
              <w:rPr>
                <w:sz w:val="20"/>
              </w:rPr>
              <w:t>response</w:t>
            </w:r>
          </w:p>
          <w:p w14:paraId="6D038EB6" w14:textId="77777777" w:rsidR="00614588" w:rsidRDefault="00614588" w:rsidP="00614588">
            <w:pPr>
              <w:pStyle w:val="ListParagraph"/>
              <w:numPr>
                <w:ilvl w:val="0"/>
                <w:numId w:val="30"/>
              </w:numPr>
              <w:spacing w:line="240" w:lineRule="auto"/>
              <w:rPr>
                <w:sz w:val="20"/>
              </w:rPr>
            </w:pPr>
            <w:r w:rsidRPr="000A713A">
              <w:rPr>
                <w:sz w:val="20"/>
              </w:rPr>
              <w:t>Wait for x seconds (sh</w:t>
            </w:r>
            <w:r>
              <w:rPr>
                <w:sz w:val="20"/>
              </w:rPr>
              <w:t>ould ideally be configurable: e.g. 1 second</w:t>
            </w:r>
            <w:r w:rsidRPr="000A713A">
              <w:rPr>
                <w:sz w:val="20"/>
              </w:rPr>
              <w:t>)</w:t>
            </w:r>
            <w:r>
              <w:rPr>
                <w:sz w:val="20"/>
              </w:rPr>
              <w:t xml:space="preserve"> before sending the next order</w:t>
            </w:r>
          </w:p>
          <w:p w14:paraId="4E50670B" w14:textId="2554F88B" w:rsidR="00DE5FA3" w:rsidRPr="00C56A6F" w:rsidRDefault="00DE5FA3" w:rsidP="00C56A6F">
            <w:pPr>
              <w:pStyle w:val="ListParagraph"/>
              <w:numPr>
                <w:ilvl w:val="0"/>
                <w:numId w:val="33"/>
              </w:numPr>
              <w:spacing w:line="240" w:lineRule="auto"/>
              <w:rPr>
                <w:sz w:val="20"/>
              </w:rPr>
            </w:pPr>
            <w:r>
              <w:rPr>
                <w:sz w:val="20"/>
              </w:rPr>
              <w:t>Please s</w:t>
            </w:r>
            <w:r w:rsidRPr="00C56A6F">
              <w:rPr>
                <w:sz w:val="20"/>
              </w:rPr>
              <w:t xml:space="preserve">ee </w:t>
            </w:r>
            <w:r w:rsidR="00B525C1">
              <w:rPr>
                <w:sz w:val="20"/>
              </w:rPr>
              <w:t xml:space="preserve">the </w:t>
            </w:r>
            <w:r w:rsidR="00B525C1" w:rsidRPr="00C56A6F">
              <w:rPr>
                <w:i/>
                <w:sz w:val="20"/>
              </w:rPr>
              <w:t>Timeouts</w:t>
            </w:r>
            <w:r w:rsidR="00B525C1">
              <w:rPr>
                <w:sz w:val="20"/>
              </w:rPr>
              <w:t xml:space="preserve"> section above and </w:t>
            </w:r>
            <w:r w:rsidRPr="00C56A6F">
              <w:rPr>
                <w:i/>
                <w:sz w:val="20"/>
              </w:rPr>
              <w:t>Terms of Reference</w:t>
            </w:r>
            <w:r w:rsidRPr="00C56A6F">
              <w:rPr>
                <w:sz w:val="20"/>
              </w:rPr>
              <w:t xml:space="preserve"> f</w:t>
            </w:r>
            <w:r w:rsidR="00B525C1" w:rsidRPr="00B525C1">
              <w:rPr>
                <w:sz w:val="20"/>
              </w:rPr>
              <w:t xml:space="preserve">or any further guidance on dealing with API </w:t>
            </w:r>
            <w:r w:rsidR="00B525C1">
              <w:rPr>
                <w:sz w:val="20"/>
              </w:rPr>
              <w:t xml:space="preserve">(lack of ) </w:t>
            </w:r>
            <w:r w:rsidR="00B525C1" w:rsidRPr="00B525C1">
              <w:rPr>
                <w:sz w:val="20"/>
              </w:rPr>
              <w:t>response</w:t>
            </w:r>
            <w:r w:rsidR="00B525C1">
              <w:rPr>
                <w:sz w:val="20"/>
              </w:rPr>
              <w:t>.</w:t>
            </w:r>
          </w:p>
        </w:tc>
      </w:tr>
      <w:tr w:rsidR="00614588" w:rsidRPr="002C5A45" w14:paraId="31C389DB" w14:textId="77777777" w:rsidTr="00294657">
        <w:tc>
          <w:tcPr>
            <w:tcW w:w="696" w:type="pct"/>
          </w:tcPr>
          <w:p w14:paraId="4BF7BD10" w14:textId="77777777" w:rsidR="00614588" w:rsidRDefault="00614588" w:rsidP="00294657">
            <w:pPr>
              <w:rPr>
                <w:b/>
                <w:bCs/>
              </w:rPr>
            </w:pPr>
            <w:r>
              <w:rPr>
                <w:b/>
                <w:bCs/>
              </w:rPr>
              <w:t>Market Results Retrieval loop</w:t>
            </w:r>
          </w:p>
        </w:tc>
        <w:tc>
          <w:tcPr>
            <w:tcW w:w="293" w:type="pct"/>
          </w:tcPr>
          <w:p w14:paraId="7A1CFAEE" w14:textId="77777777" w:rsidR="00614588" w:rsidRDefault="00614588" w:rsidP="00294657">
            <w:pPr>
              <w:jc w:val="center"/>
            </w:pPr>
            <w:r>
              <w:t>O</w:t>
            </w:r>
          </w:p>
        </w:tc>
        <w:tc>
          <w:tcPr>
            <w:tcW w:w="325" w:type="pct"/>
          </w:tcPr>
          <w:p w14:paraId="44D380C9" w14:textId="77777777" w:rsidR="00614588" w:rsidRDefault="00614588" w:rsidP="00294657">
            <w:pPr>
              <w:jc w:val="center"/>
            </w:pPr>
            <w:r>
              <w:t>O</w:t>
            </w:r>
          </w:p>
        </w:tc>
        <w:tc>
          <w:tcPr>
            <w:tcW w:w="3686" w:type="pct"/>
          </w:tcPr>
          <w:p w14:paraId="01007079" w14:textId="77777777" w:rsidR="00614588" w:rsidRPr="008B7754" w:rsidRDefault="00614588" w:rsidP="00614588">
            <w:pPr>
              <w:pStyle w:val="ListParagraph"/>
              <w:numPr>
                <w:ilvl w:val="0"/>
                <w:numId w:val="33"/>
              </w:numPr>
              <w:spacing w:line="240" w:lineRule="auto"/>
              <w:rPr>
                <w:sz w:val="20"/>
              </w:rPr>
            </w:pPr>
            <w:r w:rsidRPr="008B7754">
              <w:rPr>
                <w:sz w:val="20"/>
              </w:rPr>
              <w:t>Optional since it depends on the purpose of the application.</w:t>
            </w:r>
            <w:r>
              <w:rPr>
                <w:sz w:val="20"/>
              </w:rPr>
              <w:t xml:space="preserve"> </w:t>
            </w:r>
          </w:p>
          <w:p w14:paraId="08E77015" w14:textId="77777777" w:rsidR="00614588" w:rsidRPr="000A713A" w:rsidRDefault="00614588" w:rsidP="00294657">
            <w:pPr>
              <w:rPr>
                <w:sz w:val="20"/>
              </w:rPr>
            </w:pPr>
          </w:p>
        </w:tc>
      </w:tr>
      <w:tr w:rsidR="00614588" w:rsidRPr="002C5A45" w14:paraId="17FEAC27" w14:textId="77777777" w:rsidTr="00294657">
        <w:tc>
          <w:tcPr>
            <w:tcW w:w="696" w:type="pct"/>
          </w:tcPr>
          <w:p w14:paraId="358C6CB1" w14:textId="77777777" w:rsidR="00614588" w:rsidRPr="004C1DB3" w:rsidRDefault="00614588" w:rsidP="00294657">
            <w:pPr>
              <w:rPr>
                <w:b/>
                <w:bCs/>
              </w:rPr>
            </w:pPr>
            <w:r>
              <w:rPr>
                <w:b/>
                <w:bCs/>
              </w:rPr>
              <w:t>Logout</w:t>
            </w:r>
          </w:p>
        </w:tc>
        <w:tc>
          <w:tcPr>
            <w:tcW w:w="293" w:type="pct"/>
          </w:tcPr>
          <w:p w14:paraId="67328120" w14:textId="1997361C" w:rsidR="00614588" w:rsidRDefault="00B525C1" w:rsidP="00294657">
            <w:pPr>
              <w:jc w:val="center"/>
            </w:pPr>
            <w:r>
              <w:t>O</w:t>
            </w:r>
          </w:p>
        </w:tc>
        <w:tc>
          <w:tcPr>
            <w:tcW w:w="325" w:type="pct"/>
          </w:tcPr>
          <w:p w14:paraId="1790A16A" w14:textId="668EB497" w:rsidR="00614588" w:rsidRDefault="00B525C1" w:rsidP="00294657">
            <w:pPr>
              <w:jc w:val="center"/>
            </w:pPr>
            <w:r>
              <w:t>O</w:t>
            </w:r>
          </w:p>
        </w:tc>
        <w:tc>
          <w:tcPr>
            <w:tcW w:w="3686" w:type="pct"/>
          </w:tcPr>
          <w:p w14:paraId="228D0B7E" w14:textId="34CF0EAD" w:rsidR="00614588" w:rsidRPr="008B7754" w:rsidRDefault="00B525C1" w:rsidP="00614588">
            <w:pPr>
              <w:pStyle w:val="ListParagraph"/>
              <w:numPr>
                <w:ilvl w:val="0"/>
                <w:numId w:val="33"/>
              </w:numPr>
              <w:spacing w:line="240" w:lineRule="auto"/>
              <w:rPr>
                <w:sz w:val="20"/>
              </w:rPr>
            </w:pPr>
            <w:r w:rsidRPr="00F919E5">
              <w:rPr>
                <w:sz w:val="20"/>
              </w:rPr>
              <w:t xml:space="preserve">See </w:t>
            </w:r>
            <w:r w:rsidRPr="00DE5FA3">
              <w:rPr>
                <w:i/>
                <w:sz w:val="20"/>
              </w:rPr>
              <w:t>Terms of Reference</w:t>
            </w:r>
            <w:r w:rsidRPr="00F919E5">
              <w:rPr>
                <w:sz w:val="20"/>
              </w:rPr>
              <w:t xml:space="preserve"> for </w:t>
            </w:r>
            <w:r>
              <w:rPr>
                <w:sz w:val="20"/>
              </w:rPr>
              <w:t xml:space="preserve">Logout </w:t>
            </w:r>
            <w:r w:rsidRPr="00F919E5">
              <w:rPr>
                <w:sz w:val="20"/>
              </w:rPr>
              <w:t>usage</w:t>
            </w:r>
          </w:p>
        </w:tc>
      </w:tr>
    </w:tbl>
    <w:p w14:paraId="201F23AB" w14:textId="2F04F860" w:rsidR="00614588" w:rsidRDefault="00614588" w:rsidP="00614588">
      <w:pPr>
        <w:spacing w:before="120"/>
      </w:pPr>
      <w:r>
        <w:t>Note: The ETS API works in synchronous mode. This means that an API application</w:t>
      </w:r>
      <w:r w:rsidR="00CC1DE1">
        <w:t xml:space="preserve"> should</w:t>
      </w:r>
      <w:r>
        <w:t xml:space="preserve"> always wait </w:t>
      </w:r>
      <w:r w:rsidR="00CC1DE1">
        <w:t>to</w:t>
      </w:r>
      <w:r>
        <w:t xml:space="preserve"> receive a response to the sent request before trying to send the subsequent request.</w:t>
      </w:r>
    </w:p>
    <w:p w14:paraId="65A8263E" w14:textId="77777777" w:rsidR="00614588" w:rsidRDefault="00614588" w:rsidP="00C56A6F">
      <w:pPr>
        <w:pStyle w:val="Heading1"/>
      </w:pPr>
      <w:bookmarkStart w:id="160" w:name="_Toc525644537"/>
      <w:bookmarkStart w:id="161" w:name="_Toc20244663"/>
      <w:bookmarkStart w:id="162" w:name="_Toc98854100"/>
      <w:r>
        <w:lastRenderedPageBreak/>
        <w:t>ETS API attention points</w:t>
      </w:r>
      <w:bookmarkEnd w:id="160"/>
      <w:bookmarkEnd w:id="161"/>
      <w:bookmarkEnd w:id="162"/>
    </w:p>
    <w:p w14:paraId="7ED01187" w14:textId="3A734BE8" w:rsidR="00614588" w:rsidRPr="00C56A6F" w:rsidRDefault="00614588" w:rsidP="00C56A6F">
      <w:pPr>
        <w:pStyle w:val="Heading2"/>
        <w:spacing w:after="240" w:line="276" w:lineRule="auto"/>
        <w:ind w:left="0"/>
        <w:rPr>
          <w:sz w:val="28"/>
          <w:szCs w:val="28"/>
        </w:rPr>
      </w:pPr>
      <w:bookmarkStart w:id="163" w:name="_Toc525644538"/>
      <w:bookmarkStart w:id="164" w:name="_Toc20244664"/>
      <w:bookmarkStart w:id="165" w:name="_Toc98854101"/>
      <w:r w:rsidRPr="00C56A6F">
        <w:rPr>
          <w:sz w:val="28"/>
          <w:szCs w:val="28"/>
        </w:rPr>
        <w:t xml:space="preserve">How to </w:t>
      </w:r>
      <w:r w:rsidR="00C936FF">
        <w:rPr>
          <w:sz w:val="28"/>
          <w:szCs w:val="28"/>
        </w:rPr>
        <w:t xml:space="preserve">properly </w:t>
      </w:r>
      <w:r w:rsidRPr="00C56A6F">
        <w:rPr>
          <w:sz w:val="28"/>
          <w:szCs w:val="28"/>
        </w:rPr>
        <w:t xml:space="preserve">identify an auction in </w:t>
      </w:r>
      <w:r w:rsidR="00C936FF">
        <w:rPr>
          <w:sz w:val="28"/>
          <w:szCs w:val="28"/>
        </w:rPr>
        <w:t xml:space="preserve">request </w:t>
      </w:r>
      <w:r w:rsidRPr="00C56A6F">
        <w:rPr>
          <w:sz w:val="28"/>
          <w:szCs w:val="28"/>
        </w:rPr>
        <w:t>messages?</w:t>
      </w:r>
      <w:bookmarkEnd w:id="163"/>
      <w:bookmarkEnd w:id="164"/>
      <w:bookmarkEnd w:id="165"/>
    </w:p>
    <w:p w14:paraId="0F3D75A9" w14:textId="7BB8B35E" w:rsidR="00614588" w:rsidRDefault="00614588" w:rsidP="00C56A6F">
      <w:pPr>
        <w:spacing w:after="120"/>
      </w:pPr>
      <w:r>
        <w:t xml:space="preserve">There are several possibilities to identify an auction in an API request: </w:t>
      </w:r>
    </w:p>
    <w:tbl>
      <w:tblPr>
        <w:tblStyle w:val="TableGrid"/>
        <w:tblW w:w="0" w:type="auto"/>
        <w:tblLook w:val="04A0" w:firstRow="1" w:lastRow="0" w:firstColumn="1" w:lastColumn="0" w:noHBand="0" w:noVBand="1"/>
      </w:tblPr>
      <w:tblGrid>
        <w:gridCol w:w="1772"/>
        <w:gridCol w:w="7446"/>
      </w:tblGrid>
      <w:tr w:rsidR="00C21B7E" w14:paraId="43D86B7E" w14:textId="77777777" w:rsidTr="00C56A6F">
        <w:tc>
          <w:tcPr>
            <w:tcW w:w="1764" w:type="dxa"/>
            <w:shd w:val="clear" w:color="auto" w:fill="F2F2F2" w:themeFill="background1" w:themeFillShade="F2"/>
          </w:tcPr>
          <w:p w14:paraId="03975CE0" w14:textId="33F741DE" w:rsidR="00C21B7E" w:rsidRPr="00C56A6F" w:rsidRDefault="00C21B7E" w:rsidP="009B07B0">
            <w:pPr>
              <w:spacing w:after="120"/>
              <w:rPr>
                <w:b/>
              </w:rPr>
            </w:pPr>
            <w:r w:rsidRPr="00C56A6F">
              <w:rPr>
                <w:b/>
              </w:rPr>
              <w:t>Possibility</w:t>
            </w:r>
          </w:p>
        </w:tc>
        <w:tc>
          <w:tcPr>
            <w:tcW w:w="7048" w:type="dxa"/>
            <w:shd w:val="clear" w:color="auto" w:fill="F2F2F2" w:themeFill="background1" w:themeFillShade="F2"/>
          </w:tcPr>
          <w:p w14:paraId="0DE5CC39" w14:textId="5F81A993" w:rsidR="00C21B7E" w:rsidRPr="00C56A6F" w:rsidRDefault="00C21B7E" w:rsidP="009B07B0">
            <w:pPr>
              <w:spacing w:after="120"/>
              <w:rPr>
                <w:b/>
              </w:rPr>
            </w:pPr>
            <w:r>
              <w:rPr>
                <w:b/>
              </w:rPr>
              <w:t xml:space="preserve">Comment and </w:t>
            </w:r>
            <w:r w:rsidRPr="00C56A6F">
              <w:rPr>
                <w:b/>
              </w:rPr>
              <w:t>Example</w:t>
            </w:r>
          </w:p>
        </w:tc>
      </w:tr>
      <w:tr w:rsidR="00C21B7E" w:rsidRPr="003E63B0" w14:paraId="72D2EA70" w14:textId="77777777" w:rsidTr="00C56A6F">
        <w:trPr>
          <w:trHeight w:val="2168"/>
        </w:trPr>
        <w:tc>
          <w:tcPr>
            <w:tcW w:w="1764" w:type="dxa"/>
          </w:tcPr>
          <w:p w14:paraId="60A090DF" w14:textId="4EC37D37" w:rsidR="00C21B7E" w:rsidRPr="00C56A6F" w:rsidRDefault="00C21B7E" w:rsidP="009B07B0">
            <w:pPr>
              <w:spacing w:after="120"/>
              <w:rPr>
                <w:sz w:val="14"/>
              </w:rPr>
            </w:pPr>
            <w:r w:rsidRPr="00C56A6F">
              <w:rPr>
                <w:b/>
                <w:sz w:val="14"/>
              </w:rPr>
              <w:t>&lt;</w:t>
            </w:r>
            <w:proofErr w:type="spellStart"/>
            <w:r w:rsidRPr="00C56A6F">
              <w:rPr>
                <w:b/>
                <w:sz w:val="14"/>
              </w:rPr>
              <w:t>deliveryDay</w:t>
            </w:r>
            <w:proofErr w:type="spellEnd"/>
            <w:r w:rsidRPr="00C56A6F">
              <w:rPr>
                <w:b/>
                <w:sz w:val="14"/>
              </w:rPr>
              <w:t>&gt;</w:t>
            </w:r>
          </w:p>
        </w:tc>
        <w:tc>
          <w:tcPr>
            <w:tcW w:w="7048" w:type="dxa"/>
          </w:tcPr>
          <w:p w14:paraId="4EC5381E" w14:textId="0B480102" w:rsidR="00C21B7E" w:rsidRDefault="00C21B7E" w:rsidP="00C56A6F">
            <w:pPr>
              <w:spacing w:after="200" w:line="276" w:lineRule="auto"/>
              <w:rPr>
                <w:sz w:val="14"/>
              </w:rPr>
            </w:pPr>
            <w:r>
              <w:rPr>
                <w:sz w:val="14"/>
              </w:rPr>
              <w:t>W</w:t>
            </w:r>
            <w:r w:rsidRPr="00F919E5">
              <w:rPr>
                <w:sz w:val="14"/>
              </w:rPr>
              <w:t>orks as long as it enables to uniquely identify an auction</w:t>
            </w:r>
            <w:r>
              <w:rPr>
                <w:sz w:val="14"/>
              </w:rPr>
              <w:t>:</w:t>
            </w:r>
          </w:p>
          <w:p w14:paraId="3275155C" w14:textId="5B3D24BE" w:rsidR="00C21B7E" w:rsidRPr="00C56A6F" w:rsidRDefault="00C21B7E" w:rsidP="00C56A6F">
            <w:pPr>
              <w:spacing w:after="200" w:line="276" w:lineRule="auto"/>
              <w:rPr>
                <w:sz w:val="14"/>
              </w:rPr>
            </w:pPr>
            <w:r w:rsidRPr="00EF2765">
              <w:rPr>
                <w:noProof/>
                <w:sz w:val="14"/>
              </w:rPr>
              <w:drawing>
                <wp:inline distT="0" distB="0" distL="0" distR="0" wp14:anchorId="7B43689B" wp14:editId="691F8A70">
                  <wp:extent cx="3510742" cy="727667"/>
                  <wp:effectExtent l="57150" t="57150" r="109220" b="1111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520269" cy="72964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4D53B3C9" w14:textId="77777777" w:rsidTr="00C56A6F">
        <w:tc>
          <w:tcPr>
            <w:tcW w:w="1764" w:type="dxa"/>
          </w:tcPr>
          <w:p w14:paraId="1E1A55E8" w14:textId="67EC8BD6" w:rsidR="00C21B7E" w:rsidRPr="00C56A6F" w:rsidRDefault="00C21B7E" w:rsidP="009B07B0">
            <w:pPr>
              <w:spacing w:after="120"/>
              <w:rPr>
                <w:sz w:val="14"/>
              </w:rPr>
            </w:pPr>
            <w:r w:rsidRPr="00C56A6F">
              <w:rPr>
                <w:rFonts w:asciiTheme="minorHAnsi" w:hAnsiTheme="minorHAnsi"/>
                <w:b/>
                <w:sz w:val="14"/>
              </w:rPr>
              <w:t>&lt;</w:t>
            </w:r>
            <w:proofErr w:type="spellStart"/>
            <w:r w:rsidRPr="00C56A6F">
              <w:rPr>
                <w:rFonts w:asciiTheme="minorHAnsi" w:hAnsiTheme="minorHAnsi"/>
                <w:b/>
                <w:sz w:val="14"/>
              </w:rPr>
              <w:t>deliveryDays</w:t>
            </w:r>
            <w:proofErr w:type="spellEnd"/>
            <w:r w:rsidRPr="00C56A6F">
              <w:rPr>
                <w:rFonts w:asciiTheme="minorHAnsi" w:hAnsiTheme="minorHAnsi"/>
                <w:b/>
                <w:sz w:val="14"/>
              </w:rPr>
              <w:t>&gt;</w:t>
            </w:r>
          </w:p>
        </w:tc>
        <w:tc>
          <w:tcPr>
            <w:tcW w:w="7048" w:type="dxa"/>
          </w:tcPr>
          <w:p w14:paraId="1454D295" w14:textId="4FEBEA6F" w:rsidR="00C21B7E" w:rsidRPr="00F919E5" w:rsidRDefault="00C21B7E" w:rsidP="003E63B0">
            <w:pPr>
              <w:pStyle w:val="Default"/>
              <w:rPr>
                <w:rFonts w:asciiTheme="minorHAnsi" w:hAnsiTheme="minorHAnsi" w:cstheme="minorBidi"/>
                <w:color w:val="FF0000"/>
                <w:sz w:val="14"/>
                <w:szCs w:val="18"/>
                <w:lang w:val="en-US"/>
              </w:rPr>
            </w:pPr>
            <w:r>
              <w:rPr>
                <w:rFonts w:asciiTheme="minorHAnsi" w:hAnsiTheme="minorHAnsi" w:cstheme="minorBidi"/>
                <w:color w:val="auto"/>
                <w:sz w:val="14"/>
                <w:szCs w:val="18"/>
                <w:lang w:val="en-US"/>
              </w:rPr>
              <w:t>D</w:t>
            </w:r>
            <w:r w:rsidRPr="00F919E5">
              <w:rPr>
                <w:rFonts w:asciiTheme="minorHAnsi" w:hAnsiTheme="minorHAnsi" w:cstheme="minorBidi"/>
                <w:color w:val="auto"/>
                <w:sz w:val="14"/>
                <w:szCs w:val="18"/>
                <w:lang w:val="en-US"/>
              </w:rPr>
              <w:t>ates range : this possibility</w:t>
            </w:r>
            <w:r w:rsidR="00F347CC">
              <w:rPr>
                <w:rFonts w:asciiTheme="minorHAnsi" w:hAnsiTheme="minorHAnsi" w:cstheme="minorBidi"/>
                <w:color w:val="auto"/>
                <w:sz w:val="14"/>
                <w:szCs w:val="18"/>
                <w:lang w:val="en-US"/>
              </w:rPr>
              <w:t xml:space="preserve"> is proposed by the ETS API</w:t>
            </w:r>
            <w:r w:rsidRPr="00F919E5">
              <w:rPr>
                <w:rFonts w:asciiTheme="minorHAnsi" w:hAnsiTheme="minorHAnsi" w:cstheme="minorBidi"/>
                <w:color w:val="auto"/>
                <w:sz w:val="14"/>
                <w:szCs w:val="18"/>
                <w:lang w:val="en-US"/>
              </w:rPr>
              <w:t xml:space="preserve"> </w:t>
            </w:r>
            <w:r w:rsidR="00F347CC">
              <w:rPr>
                <w:rFonts w:asciiTheme="minorHAnsi" w:hAnsiTheme="minorHAnsi" w:cstheme="minorBidi"/>
                <w:color w:val="auto"/>
                <w:sz w:val="14"/>
                <w:szCs w:val="18"/>
                <w:lang w:val="en-US"/>
              </w:rPr>
              <w:t xml:space="preserve">but </w:t>
            </w:r>
            <w:r w:rsidRPr="00F919E5">
              <w:rPr>
                <w:rFonts w:asciiTheme="minorHAnsi" w:hAnsiTheme="minorHAnsi" w:cstheme="minorBidi"/>
                <w:color w:val="auto"/>
                <w:sz w:val="14"/>
                <w:szCs w:val="18"/>
                <w:lang w:val="en-US"/>
              </w:rPr>
              <w:t xml:space="preserve">is </w:t>
            </w:r>
            <w:r w:rsidRPr="00F919E5">
              <w:rPr>
                <w:rFonts w:asciiTheme="minorHAnsi" w:hAnsiTheme="minorHAnsi" w:cstheme="minorBidi"/>
                <w:color w:val="FF0000"/>
                <w:sz w:val="14"/>
                <w:szCs w:val="18"/>
                <w:lang w:val="en-US"/>
              </w:rPr>
              <w:t xml:space="preserve">not applicable so far for </w:t>
            </w:r>
            <w:r w:rsidR="007640F3">
              <w:rPr>
                <w:rFonts w:asciiTheme="minorHAnsi" w:hAnsiTheme="minorHAnsi" w:cstheme="minorBidi"/>
                <w:color w:val="FF0000"/>
                <w:sz w:val="14"/>
                <w:szCs w:val="18"/>
                <w:lang w:val="en-US"/>
              </w:rPr>
              <w:t>your Exchange</w:t>
            </w:r>
            <w:r w:rsidR="00F347CC" w:rsidRPr="00C56A6F">
              <w:rPr>
                <w:rFonts w:asciiTheme="minorHAnsi" w:hAnsiTheme="minorHAnsi" w:cstheme="minorBidi"/>
                <w:color w:val="000000" w:themeColor="text1"/>
                <w:sz w:val="14"/>
                <w:szCs w:val="18"/>
                <w:lang w:val="en-US"/>
              </w:rPr>
              <w:t>, since several auctions would correspond to the date range</w:t>
            </w:r>
          </w:p>
          <w:p w14:paraId="151F55CE"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&lt;from&gt; Starting date</w:t>
            </w:r>
          </w:p>
          <w:p w14:paraId="6E2B71BC"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w:t>
            </w:r>
            <w:proofErr w:type="spellStart"/>
            <w:r w:rsidRPr="00F919E5">
              <w:rPr>
                <w:rFonts w:asciiTheme="minorHAnsi" w:hAnsiTheme="minorHAnsi" w:cstheme="minorBidi"/>
                <w:color w:val="auto"/>
                <w:sz w:val="14"/>
                <w:szCs w:val="18"/>
                <w:lang w:val="en-US"/>
              </w:rPr>
              <w:t>to</w:t>
            </w:r>
            <w:proofErr w:type="spellEnd"/>
            <w:r w:rsidRPr="00F919E5">
              <w:rPr>
                <w:rFonts w:asciiTheme="minorHAnsi" w:hAnsiTheme="minorHAnsi" w:cstheme="minorBidi"/>
                <w:color w:val="auto"/>
                <w:sz w:val="14"/>
                <w:szCs w:val="18"/>
                <w:lang w:val="en-US"/>
              </w:rPr>
              <w:t>&gt; Ending date</w:t>
            </w:r>
          </w:p>
          <w:p w14:paraId="201BE748" w14:textId="77777777" w:rsidR="00C21B7E" w:rsidRDefault="00C21B7E" w:rsidP="00C56A6F">
            <w:pPr>
              <w:pStyle w:val="Default"/>
              <w:rPr>
                <w:rFonts w:asciiTheme="minorHAnsi" w:hAnsiTheme="minorHAnsi" w:cstheme="minorBidi"/>
                <w:color w:val="auto"/>
                <w:sz w:val="14"/>
                <w:szCs w:val="18"/>
                <w:lang w:val="en-US"/>
              </w:rPr>
            </w:pPr>
          </w:p>
          <w:p w14:paraId="22201815" w14:textId="77777777" w:rsidR="00C21B7E" w:rsidRPr="00C56A6F" w:rsidRDefault="00C21B7E" w:rsidP="00C56A6F">
            <w:pPr>
              <w:pStyle w:val="Default"/>
              <w:rPr>
                <w:rFonts w:asciiTheme="minorHAnsi" w:hAnsiTheme="minorHAnsi" w:cstheme="minorBidi"/>
                <w:b/>
                <w:color w:val="auto"/>
                <w:sz w:val="14"/>
                <w:szCs w:val="22"/>
                <w:u w:val="single"/>
                <w:lang w:val="en-US"/>
              </w:rPr>
            </w:pPr>
          </w:p>
          <w:p w14:paraId="71FF257D" w14:textId="01CCDE17" w:rsidR="00C21B7E" w:rsidRDefault="00C21B7E" w:rsidP="00C56A6F">
            <w:pPr>
              <w:pStyle w:val="Default"/>
              <w:rPr>
                <w:rFonts w:asciiTheme="minorHAnsi" w:hAnsiTheme="minorHAnsi" w:cstheme="minorBidi"/>
                <w:color w:val="auto"/>
                <w:sz w:val="18"/>
                <w:szCs w:val="22"/>
                <w:lang w:val="en-US"/>
              </w:rPr>
            </w:pPr>
            <w:r w:rsidRPr="00C56A6F">
              <w:rPr>
                <w:rFonts w:asciiTheme="minorHAnsi" w:hAnsiTheme="minorHAnsi" w:cstheme="minorBidi"/>
                <w:b/>
                <w:color w:val="auto"/>
                <w:sz w:val="14"/>
                <w:szCs w:val="22"/>
                <w:u w:val="single"/>
                <w:lang w:val="en-US"/>
              </w:rPr>
              <w:t>Request:</w:t>
            </w:r>
          </w:p>
          <w:p w14:paraId="11BC34AD" w14:textId="4A494921" w:rsidR="007640F3" w:rsidRPr="00C56A6F" w:rsidRDefault="007640F3" w:rsidP="00C56A6F">
            <w:pPr>
              <w:pStyle w:val="Default"/>
              <w:ind w:left="709"/>
              <w:jc w:val="center"/>
              <w:rPr>
                <w:rFonts w:asciiTheme="minorHAnsi" w:hAnsiTheme="minorHAnsi" w:cstheme="minorBidi"/>
                <w:color w:val="auto"/>
                <w:sz w:val="18"/>
                <w:szCs w:val="22"/>
                <w:lang w:val="en-US"/>
              </w:rPr>
            </w:pPr>
            <w:r w:rsidRPr="007640F3">
              <w:rPr>
                <w:rFonts w:asciiTheme="minorHAnsi" w:hAnsiTheme="minorHAnsi" w:cstheme="minorBidi"/>
                <w:noProof/>
                <w:color w:val="auto"/>
                <w:sz w:val="18"/>
                <w:szCs w:val="22"/>
                <w:lang w:val="en-US"/>
              </w:rPr>
              <w:drawing>
                <wp:inline distT="0" distB="0" distL="0" distR="0" wp14:anchorId="15CBBBA7" wp14:editId="11627EDD">
                  <wp:extent cx="2816425" cy="1112717"/>
                  <wp:effectExtent l="57150" t="57150" r="117475" b="1066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34738" cy="111995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2AE4761" w14:textId="77777777" w:rsidR="00C21B7E" w:rsidRPr="00C56A6F" w:rsidRDefault="00C21B7E" w:rsidP="00C56A6F">
            <w:pPr>
              <w:pStyle w:val="Default"/>
              <w:rPr>
                <w:rFonts w:asciiTheme="minorHAnsi" w:hAnsiTheme="minorHAnsi" w:cstheme="minorBidi"/>
                <w:b/>
                <w:color w:val="auto"/>
                <w:sz w:val="14"/>
                <w:szCs w:val="22"/>
                <w:u w:val="single"/>
                <w:lang w:val="en-US"/>
              </w:rPr>
            </w:pPr>
            <w:r w:rsidRPr="00C56A6F">
              <w:rPr>
                <w:rFonts w:asciiTheme="minorHAnsi" w:hAnsiTheme="minorHAnsi" w:cstheme="minorBidi"/>
                <w:b/>
                <w:color w:val="auto"/>
                <w:sz w:val="14"/>
                <w:szCs w:val="22"/>
                <w:u w:val="single"/>
                <w:lang w:val="en-US"/>
              </w:rPr>
              <w:t>Response:</w:t>
            </w:r>
          </w:p>
          <w:p w14:paraId="08291D80" w14:textId="3FBB44D0" w:rsidR="00C21B7E" w:rsidRPr="00C56A6F" w:rsidRDefault="00C21B7E" w:rsidP="00C56A6F">
            <w:pPr>
              <w:spacing w:after="120"/>
              <w:ind w:left="1418"/>
              <w:rPr>
                <w:sz w:val="14"/>
                <w:lang w:val="da-DK"/>
              </w:rPr>
            </w:pPr>
            <w:r w:rsidRPr="00C56A6F">
              <w:rPr>
                <w:noProof/>
                <w:sz w:val="14"/>
              </w:rPr>
              <w:drawing>
                <wp:inline distT="0" distB="0" distL="0" distR="0" wp14:anchorId="0E4BAF37" wp14:editId="088D87AF">
                  <wp:extent cx="2962656" cy="990500"/>
                  <wp:effectExtent l="57150" t="57150" r="104775" b="1149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974121" cy="99433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15050B28" w14:textId="77777777" w:rsidTr="00C56A6F">
        <w:tc>
          <w:tcPr>
            <w:tcW w:w="1764" w:type="dxa"/>
          </w:tcPr>
          <w:p w14:paraId="79961405" w14:textId="77777777" w:rsidR="00C21B7E" w:rsidRPr="00C56A6F" w:rsidRDefault="00C21B7E" w:rsidP="009B07B0">
            <w:pPr>
              <w:spacing w:after="120"/>
              <w:rPr>
                <w:b/>
                <w:sz w:val="14"/>
              </w:rPr>
            </w:pPr>
            <w:r w:rsidRPr="00C56A6F">
              <w:rPr>
                <w:b/>
                <w:sz w:val="14"/>
              </w:rPr>
              <w:t>&lt;</w:t>
            </w:r>
            <w:proofErr w:type="spellStart"/>
            <w:r w:rsidRPr="00C56A6F">
              <w:rPr>
                <w:b/>
                <w:sz w:val="14"/>
              </w:rPr>
              <w:t>AuctionIdentification</w:t>
            </w:r>
            <w:proofErr w:type="spellEnd"/>
            <w:r w:rsidRPr="00C56A6F">
              <w:rPr>
                <w:b/>
                <w:sz w:val="14"/>
              </w:rPr>
              <w:t>&gt;</w:t>
            </w:r>
          </w:p>
          <w:p w14:paraId="19EBA751" w14:textId="5321093F" w:rsidR="00C21B7E" w:rsidRPr="00C56A6F" w:rsidRDefault="00C21B7E" w:rsidP="009B07B0">
            <w:pPr>
              <w:spacing w:after="120"/>
              <w:rPr>
                <w:sz w:val="14"/>
              </w:rPr>
            </w:pPr>
            <w:r w:rsidRPr="00C56A6F">
              <w:rPr>
                <w:color w:val="00B050"/>
                <w:sz w:val="14"/>
              </w:rPr>
              <w:t>(recommended)</w:t>
            </w:r>
          </w:p>
        </w:tc>
        <w:tc>
          <w:tcPr>
            <w:tcW w:w="7048" w:type="dxa"/>
          </w:tcPr>
          <w:p w14:paraId="63F46419" w14:textId="4AEA331C" w:rsidR="00C21B7E" w:rsidRDefault="00C21B7E" w:rsidP="003E63B0">
            <w:pPr>
              <w:rPr>
                <w:sz w:val="14"/>
              </w:rPr>
            </w:pPr>
            <w:r w:rsidRPr="00C56A6F">
              <w:rPr>
                <w:b/>
                <w:sz w:val="14"/>
              </w:rPr>
              <w:t>This is mandatory to use where there are several auctions per day</w:t>
            </w:r>
            <w:r w:rsidRPr="003E63B0">
              <w:rPr>
                <w:sz w:val="14"/>
              </w:rPr>
              <w:t xml:space="preserve"> (e.g. </w:t>
            </w:r>
            <w:r w:rsidR="00E50948">
              <w:rPr>
                <w:sz w:val="14"/>
              </w:rPr>
              <w:t>SEM-</w:t>
            </w:r>
            <w:r w:rsidRPr="003E63B0">
              <w:rPr>
                <w:sz w:val="14"/>
              </w:rPr>
              <w:t>GB</w:t>
            </w:r>
            <w:r w:rsidR="00E50948">
              <w:rPr>
                <w:sz w:val="14"/>
              </w:rPr>
              <w:t xml:space="preserve"> </w:t>
            </w:r>
            <w:r w:rsidRPr="003E63B0">
              <w:rPr>
                <w:sz w:val="14"/>
              </w:rPr>
              <w:t xml:space="preserve">IDA1 and </w:t>
            </w:r>
            <w:r w:rsidR="00E50948">
              <w:rPr>
                <w:sz w:val="14"/>
              </w:rPr>
              <w:t>SEM-</w:t>
            </w:r>
            <w:r w:rsidRPr="003E63B0">
              <w:rPr>
                <w:sz w:val="14"/>
              </w:rPr>
              <w:t>GB</w:t>
            </w:r>
            <w:r w:rsidR="00E50948">
              <w:rPr>
                <w:sz w:val="14"/>
              </w:rPr>
              <w:t xml:space="preserve"> </w:t>
            </w:r>
            <w:r w:rsidRPr="003E63B0">
              <w:rPr>
                <w:sz w:val="14"/>
              </w:rPr>
              <w:t>IDA2 Irish auctions)</w:t>
            </w:r>
            <w:r w:rsidR="008363C8">
              <w:rPr>
                <w:sz w:val="14"/>
              </w:rPr>
              <w:t>.</w:t>
            </w:r>
          </w:p>
          <w:p w14:paraId="6FEE2660" w14:textId="77777777" w:rsidR="00C21B7E" w:rsidRPr="003E63B0" w:rsidRDefault="00C21B7E" w:rsidP="003E63B0">
            <w:pPr>
              <w:rPr>
                <w:sz w:val="14"/>
              </w:rPr>
            </w:pPr>
          </w:p>
          <w:p w14:paraId="60E02828" w14:textId="56914B40" w:rsidR="00C21B7E" w:rsidRPr="00C56A6F" w:rsidRDefault="00C21B7E" w:rsidP="00C56A6F">
            <w:pPr>
              <w:pStyle w:val="ListParagraph"/>
              <w:numPr>
                <w:ilvl w:val="1"/>
                <w:numId w:val="63"/>
              </w:numPr>
              <w:spacing w:after="200" w:line="276" w:lineRule="auto"/>
              <w:ind w:left="360"/>
              <w:rPr>
                <w:sz w:val="14"/>
              </w:rPr>
            </w:pPr>
            <w:r w:rsidRPr="00C56A6F">
              <w:rPr>
                <w:b/>
                <w:sz w:val="14"/>
              </w:rPr>
              <w:t>Possibility 1: &lt;</w:t>
            </w:r>
            <w:proofErr w:type="spellStart"/>
            <w:r w:rsidRPr="00C56A6F">
              <w:rPr>
                <w:b/>
                <w:sz w:val="14"/>
              </w:rPr>
              <w:t>UTCDateTime</w:t>
            </w:r>
            <w:proofErr w:type="spellEnd"/>
            <w:r w:rsidRPr="00C56A6F">
              <w:rPr>
                <w:b/>
                <w:sz w:val="14"/>
              </w:rPr>
              <w:t>&gt;:</w:t>
            </w:r>
            <w:r w:rsidRPr="00C56A6F">
              <w:rPr>
                <w:sz w:val="14"/>
              </w:rPr>
              <w:t xml:space="preserve"> UTC Timestamp of the Auction execution</w:t>
            </w:r>
          </w:p>
          <w:p w14:paraId="4A6BCCC5" w14:textId="6A90F634" w:rsidR="009C446F" w:rsidRPr="00C56A6F" w:rsidRDefault="009C446F" w:rsidP="00C56A6F">
            <w:pPr>
              <w:pStyle w:val="ListParagraph"/>
              <w:spacing w:after="200" w:line="276" w:lineRule="auto"/>
              <w:ind w:left="1080"/>
              <w:rPr>
                <w:sz w:val="14"/>
              </w:rPr>
            </w:pPr>
            <w:r w:rsidRPr="009C446F">
              <w:rPr>
                <w:noProof/>
                <w:sz w:val="14"/>
              </w:rPr>
              <w:drawing>
                <wp:inline distT="0" distB="0" distL="0" distR="0" wp14:anchorId="57DCAB64" wp14:editId="245F8E61">
                  <wp:extent cx="3743752" cy="762289"/>
                  <wp:effectExtent l="57150" t="57150" r="104775" b="1143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758496" cy="765291"/>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42E9B4E" w14:textId="77777777" w:rsidR="00C21B7E" w:rsidRPr="00C56A6F" w:rsidRDefault="00C21B7E" w:rsidP="00C56A6F">
            <w:pPr>
              <w:pStyle w:val="ListParagraph"/>
              <w:numPr>
                <w:ilvl w:val="1"/>
                <w:numId w:val="63"/>
              </w:numPr>
              <w:spacing w:after="200" w:line="276" w:lineRule="auto"/>
              <w:ind w:left="360"/>
              <w:rPr>
                <w:b/>
                <w:sz w:val="14"/>
              </w:rPr>
            </w:pPr>
            <w:r w:rsidRPr="00C56A6F">
              <w:rPr>
                <w:b/>
                <w:sz w:val="14"/>
              </w:rPr>
              <w:t>Possibility 2: &lt;</w:t>
            </w:r>
            <w:proofErr w:type="spellStart"/>
            <w:r w:rsidRPr="00C56A6F">
              <w:rPr>
                <w:b/>
                <w:sz w:val="14"/>
              </w:rPr>
              <w:t>AuctionDate</w:t>
            </w:r>
            <w:proofErr w:type="spellEnd"/>
            <w:r w:rsidRPr="00C56A6F">
              <w:rPr>
                <w:b/>
                <w:sz w:val="14"/>
              </w:rPr>
              <w:t>&gt; + &lt;name&gt;</w:t>
            </w:r>
          </w:p>
          <w:p w14:paraId="2B08BE81" w14:textId="77777777" w:rsidR="00C21B7E" w:rsidRPr="00C56A6F" w:rsidRDefault="00C21B7E" w:rsidP="00C56A6F">
            <w:pPr>
              <w:pStyle w:val="ListParagraph"/>
              <w:numPr>
                <w:ilvl w:val="2"/>
                <w:numId w:val="63"/>
              </w:numPr>
              <w:spacing w:after="200" w:line="276" w:lineRule="auto"/>
              <w:ind w:left="1080"/>
              <w:rPr>
                <w:sz w:val="14"/>
              </w:rPr>
            </w:pPr>
            <w:proofErr w:type="spellStart"/>
            <w:r w:rsidRPr="00C56A6F">
              <w:rPr>
                <w:sz w:val="14"/>
              </w:rPr>
              <w:t>AuctionDate</w:t>
            </w:r>
            <w:proofErr w:type="spellEnd"/>
            <w:r w:rsidRPr="00C56A6F">
              <w:rPr>
                <w:sz w:val="14"/>
              </w:rPr>
              <w:t xml:space="preserve"> = Date of the Auction</w:t>
            </w:r>
            <w:r w:rsidRPr="00C56A6F">
              <w:rPr>
                <w:sz w:val="14"/>
              </w:rPr>
              <w:tab/>
            </w:r>
          </w:p>
          <w:p w14:paraId="09811310" w14:textId="331235E9" w:rsidR="00C21B7E" w:rsidRDefault="00C21B7E" w:rsidP="00C56A6F">
            <w:pPr>
              <w:pStyle w:val="ListParagraph"/>
              <w:numPr>
                <w:ilvl w:val="2"/>
                <w:numId w:val="63"/>
              </w:numPr>
              <w:spacing w:after="200" w:line="276" w:lineRule="auto"/>
              <w:ind w:left="1080"/>
              <w:rPr>
                <w:sz w:val="14"/>
              </w:rPr>
            </w:pPr>
            <w:r w:rsidRPr="00C56A6F">
              <w:rPr>
                <w:sz w:val="14"/>
              </w:rPr>
              <w:t>Example Name = PWR-SEM-GB-D+1 or PWR-SEM-GB-D</w:t>
            </w:r>
          </w:p>
          <w:p w14:paraId="5CAAF7FF" w14:textId="77777777" w:rsidR="00C21B7E" w:rsidRPr="00C56A6F" w:rsidRDefault="00C21B7E" w:rsidP="00C56A6F">
            <w:pPr>
              <w:pStyle w:val="ListParagraph"/>
              <w:spacing w:after="200" w:line="276" w:lineRule="auto"/>
              <w:ind w:left="1080"/>
              <w:rPr>
                <w:sz w:val="14"/>
              </w:rPr>
            </w:pPr>
          </w:p>
          <w:p w14:paraId="1B60529C" w14:textId="77777777" w:rsidR="00AA27F1" w:rsidRPr="00C56A6F" w:rsidRDefault="00AA27F1" w:rsidP="00C56A6F">
            <w:pPr>
              <w:pStyle w:val="ListParagraph"/>
              <w:spacing w:after="200" w:line="276" w:lineRule="auto"/>
              <w:ind w:left="360"/>
              <w:rPr>
                <w:rFonts w:cs="Arial"/>
                <w:color w:val="000000"/>
                <w:sz w:val="16"/>
                <w:szCs w:val="19"/>
              </w:rPr>
            </w:pPr>
          </w:p>
          <w:p w14:paraId="37C50921" w14:textId="32C7E692" w:rsidR="00C21B7E" w:rsidRPr="00C56A6F" w:rsidRDefault="00C21B7E" w:rsidP="00C56A6F">
            <w:pPr>
              <w:pStyle w:val="ListParagraph"/>
              <w:numPr>
                <w:ilvl w:val="1"/>
                <w:numId w:val="63"/>
              </w:numPr>
              <w:spacing w:after="200" w:line="276" w:lineRule="auto"/>
              <w:ind w:left="360"/>
              <w:rPr>
                <w:rFonts w:cs="Arial"/>
                <w:color w:val="000000"/>
                <w:sz w:val="16"/>
                <w:szCs w:val="19"/>
              </w:rPr>
            </w:pPr>
            <w:r w:rsidRPr="00C56A6F">
              <w:rPr>
                <w:b/>
                <w:sz w:val="14"/>
              </w:rPr>
              <w:lastRenderedPageBreak/>
              <w:t>Optional &lt;duration&gt;:</w:t>
            </w:r>
            <w:r w:rsidRPr="00C56A6F">
              <w:rPr>
                <w:rFonts w:cs="Arial"/>
                <w:color w:val="000000"/>
                <w:sz w:val="16"/>
                <w:szCs w:val="19"/>
              </w:rPr>
              <w:t xml:space="preserve"> '30 min', '60 min'</w:t>
            </w:r>
            <w:r w:rsidRPr="00C56A6F">
              <w:rPr>
                <w:sz w:val="14"/>
              </w:rPr>
              <w:t xml:space="preserve"> </w:t>
            </w:r>
            <w:r w:rsidRPr="00C56A6F">
              <w:rPr>
                <w:rFonts w:cs="Arial"/>
                <w:color w:val="000000"/>
                <w:sz w:val="16"/>
                <w:szCs w:val="19"/>
              </w:rPr>
              <w:t xml:space="preserve">can be used along with possibilities 1 and 2: </w:t>
            </w:r>
          </w:p>
          <w:p w14:paraId="1CFC194C" w14:textId="3F4E6212"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entry/order modify</w:t>
            </w:r>
            <w:r w:rsidRPr="00C56A6F">
              <w:rPr>
                <w:sz w:val="14"/>
              </w:rPr>
              <w:t xml:space="preserve"> action:</w:t>
            </w:r>
          </w:p>
          <w:p w14:paraId="5CEBB30E" w14:textId="39E547E8" w:rsidR="00C21B7E" w:rsidRDefault="00C21B7E" w:rsidP="00C56A6F">
            <w:pPr>
              <w:pStyle w:val="ListParagraph"/>
              <w:numPr>
                <w:ilvl w:val="0"/>
                <w:numId w:val="35"/>
              </w:numPr>
              <w:spacing w:after="200" w:line="276" w:lineRule="auto"/>
              <w:ind w:left="1764"/>
              <w:jc w:val="both"/>
              <w:rPr>
                <w:sz w:val="14"/>
              </w:rPr>
            </w:pPr>
            <w:r w:rsidRPr="00C56A6F">
              <w:rPr>
                <w:sz w:val="14"/>
              </w:rPr>
              <w:t xml:space="preserve">the tag &lt;duration&gt; should contain the value as 30 min, or 60 min. </w:t>
            </w:r>
          </w:p>
          <w:p w14:paraId="0E633814" w14:textId="5DF122F8" w:rsidR="00C21B7E" w:rsidRDefault="00C21B7E" w:rsidP="00C56A6F">
            <w:pPr>
              <w:pStyle w:val="ListParagraph"/>
              <w:numPr>
                <w:ilvl w:val="0"/>
                <w:numId w:val="35"/>
              </w:numPr>
              <w:spacing w:after="200" w:line="276" w:lineRule="auto"/>
              <w:ind w:left="1764"/>
              <w:jc w:val="both"/>
              <w:rPr>
                <w:sz w:val="14"/>
              </w:rPr>
            </w:pPr>
            <w:r w:rsidRPr="00C56A6F">
              <w:rPr>
                <w:sz w:val="14"/>
              </w:rPr>
              <w:t>for an order entry/modification input, the tag &lt;duration&gt; can have only one Auction Duration value</w:t>
            </w:r>
          </w:p>
          <w:p w14:paraId="523E0864" w14:textId="77777777" w:rsidR="00FA39CA" w:rsidRPr="00C56A6F" w:rsidRDefault="00C21B7E" w:rsidP="00C56A6F">
            <w:pPr>
              <w:pStyle w:val="ListParagraph"/>
              <w:numPr>
                <w:ilvl w:val="0"/>
                <w:numId w:val="35"/>
              </w:numPr>
              <w:spacing w:after="200" w:line="276" w:lineRule="auto"/>
              <w:ind w:left="1764"/>
              <w:jc w:val="both"/>
              <w:rPr>
                <w:sz w:val="14"/>
              </w:rPr>
            </w:pPr>
            <w:r w:rsidRPr="00C56A6F">
              <w:rPr>
                <w:sz w:val="14"/>
              </w:rPr>
              <w:t>the specified duration is used to affect only this duration</w:t>
            </w:r>
            <w:r w:rsidRPr="00F919E5">
              <w:rPr>
                <w:color w:val="FF0000"/>
                <w:sz w:val="14"/>
              </w:rPr>
              <w:t xml:space="preserve">. </w:t>
            </w:r>
          </w:p>
          <w:p w14:paraId="06D7770A" w14:textId="52D86240" w:rsidR="00C21B7E" w:rsidRPr="00C56A6F" w:rsidRDefault="00C21B7E" w:rsidP="00C56A6F">
            <w:pPr>
              <w:pStyle w:val="ListParagraph"/>
              <w:numPr>
                <w:ilvl w:val="0"/>
                <w:numId w:val="35"/>
              </w:numPr>
              <w:spacing w:after="200" w:line="276" w:lineRule="auto"/>
              <w:ind w:left="1764"/>
              <w:jc w:val="both"/>
              <w:rPr>
                <w:sz w:val="14"/>
              </w:rPr>
            </w:pPr>
            <w:r w:rsidRPr="00F919E5">
              <w:rPr>
                <w:color w:val="FF0000"/>
                <w:sz w:val="14"/>
              </w:rPr>
              <w:t>If no auction corresponds to this duration then the action will fail.</w:t>
            </w:r>
          </w:p>
          <w:p w14:paraId="0F6B04FA" w14:textId="77777777" w:rsidR="00C21B7E" w:rsidRPr="00C56A6F" w:rsidRDefault="00C21B7E" w:rsidP="00C56A6F">
            <w:pPr>
              <w:pStyle w:val="ListParagraph"/>
              <w:numPr>
                <w:ilvl w:val="0"/>
                <w:numId w:val="35"/>
              </w:numPr>
              <w:spacing w:after="200" w:line="276" w:lineRule="auto"/>
              <w:ind w:left="1764"/>
              <w:jc w:val="both"/>
              <w:rPr>
                <w:color w:val="FF0000"/>
                <w:sz w:val="14"/>
              </w:rPr>
            </w:pPr>
            <w:r w:rsidRPr="00C56A6F">
              <w:rPr>
                <w:color w:val="FF0000"/>
                <w:sz w:val="14"/>
              </w:rPr>
              <w:t>if the tag &lt;duration&gt; has an empty value or the tag &lt;duration&gt; itself is removed in the request file, then the API Request will FAIL</w:t>
            </w:r>
          </w:p>
          <w:p w14:paraId="17AA96A8" w14:textId="090AA9FD"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retrieval/order cancellation</w:t>
            </w:r>
            <w:r w:rsidRPr="00C56A6F">
              <w:rPr>
                <w:sz w:val="14"/>
              </w:rPr>
              <w:t xml:space="preserve"> action:</w:t>
            </w:r>
          </w:p>
          <w:p w14:paraId="0662687A" w14:textId="2C045318" w:rsidR="00C21B7E" w:rsidRPr="00C56A6F" w:rsidRDefault="00C21B7E" w:rsidP="00C56A6F">
            <w:pPr>
              <w:pStyle w:val="ListParagraph"/>
              <w:numPr>
                <w:ilvl w:val="0"/>
                <w:numId w:val="36"/>
              </w:numPr>
              <w:spacing w:after="200" w:line="276" w:lineRule="auto"/>
              <w:ind w:left="1440"/>
              <w:jc w:val="both"/>
              <w:rPr>
                <w:sz w:val="14"/>
              </w:rPr>
            </w:pPr>
            <w:r w:rsidRPr="00C56A6F">
              <w:rPr>
                <w:sz w:val="14"/>
              </w:rPr>
              <w:t xml:space="preserve">if </w:t>
            </w:r>
            <w:r>
              <w:rPr>
                <w:sz w:val="14"/>
              </w:rPr>
              <w:t xml:space="preserve">there is a value for  </w:t>
            </w:r>
            <w:r w:rsidRPr="00C56A6F">
              <w:rPr>
                <w:sz w:val="14"/>
              </w:rPr>
              <w:t xml:space="preserve">&lt;duration&gt; tag (for example </w:t>
            </w:r>
            <w:r w:rsidR="00E50948">
              <w:rPr>
                <w:sz w:val="14"/>
              </w:rPr>
              <w:t xml:space="preserve">30 </w:t>
            </w:r>
            <w:r w:rsidRPr="00C56A6F">
              <w:rPr>
                <w:sz w:val="14"/>
              </w:rPr>
              <w:t xml:space="preserve">min) then the auction with </w:t>
            </w:r>
            <w:r>
              <w:rPr>
                <w:sz w:val="14"/>
              </w:rPr>
              <w:t xml:space="preserve">the </w:t>
            </w:r>
            <w:r w:rsidRPr="00C56A6F">
              <w:rPr>
                <w:sz w:val="14"/>
              </w:rPr>
              <w:t xml:space="preserve">specified duration will be affected. </w:t>
            </w:r>
          </w:p>
          <w:p w14:paraId="084EC1B4" w14:textId="560D1F70" w:rsidR="00C21B7E" w:rsidRPr="00C56A6F" w:rsidRDefault="00C21B7E" w:rsidP="00C56A6F">
            <w:pPr>
              <w:pStyle w:val="ListParagraph"/>
              <w:ind w:left="1440"/>
              <w:jc w:val="both"/>
              <w:rPr>
                <w:sz w:val="14"/>
              </w:rPr>
            </w:pPr>
            <w:r w:rsidRPr="00C56A6F">
              <w:rPr>
                <w:sz w:val="14"/>
              </w:rPr>
              <w:t xml:space="preserve">For instance here, </w:t>
            </w:r>
            <w:r w:rsidR="00E50948">
              <w:rPr>
                <w:sz w:val="14"/>
              </w:rPr>
              <w:t>30</w:t>
            </w:r>
            <w:r w:rsidRPr="00C56A6F">
              <w:rPr>
                <w:sz w:val="14"/>
              </w:rPr>
              <w:t xml:space="preserve"> min auction will be affected for a given Auction Date and Market Area</w:t>
            </w:r>
          </w:p>
          <w:p w14:paraId="14B6D9A3" w14:textId="55715622" w:rsidR="00C21B7E" w:rsidRPr="00C56A6F" w:rsidRDefault="00C21B7E" w:rsidP="00C56A6F">
            <w:pPr>
              <w:pStyle w:val="ListParagraph"/>
              <w:numPr>
                <w:ilvl w:val="0"/>
                <w:numId w:val="36"/>
              </w:numPr>
              <w:spacing w:after="200" w:line="276" w:lineRule="auto"/>
              <w:ind w:left="1440"/>
              <w:jc w:val="both"/>
              <w:rPr>
                <w:sz w:val="14"/>
              </w:rPr>
            </w:pPr>
            <w:r w:rsidRPr="00C56A6F">
              <w:rPr>
                <w:color w:val="FF0000"/>
                <w:sz w:val="14"/>
              </w:rPr>
              <w:t>if &lt;duration&gt; tag is omitted then all the available Auction Durations are affected for a specific Auction Date and Market Area</w:t>
            </w:r>
          </w:p>
        </w:tc>
      </w:tr>
    </w:tbl>
    <w:p w14:paraId="77C617F4" w14:textId="77777777" w:rsidR="00115D25" w:rsidRPr="00C56A6F" w:rsidRDefault="00115D25" w:rsidP="00C56A6F">
      <w:pPr>
        <w:spacing w:after="120"/>
        <w:rPr>
          <w:sz w:val="14"/>
        </w:rPr>
      </w:pPr>
    </w:p>
    <w:p w14:paraId="567F8558" w14:textId="77777777" w:rsidR="00614588" w:rsidRPr="00C56A6F" w:rsidRDefault="00614588" w:rsidP="00C56A6F">
      <w:pPr>
        <w:pStyle w:val="Heading2"/>
        <w:spacing w:after="240" w:line="276" w:lineRule="auto"/>
        <w:ind w:left="0"/>
        <w:rPr>
          <w:sz w:val="28"/>
          <w:szCs w:val="28"/>
        </w:rPr>
      </w:pPr>
      <w:bookmarkStart w:id="166" w:name="_Toc525644539"/>
      <w:bookmarkStart w:id="167" w:name="_Toc20244665"/>
      <w:bookmarkStart w:id="168" w:name="_Toc98854102"/>
      <w:r w:rsidRPr="00C56A6F">
        <w:rPr>
          <w:sz w:val="28"/>
          <w:szCs w:val="28"/>
        </w:rPr>
        <w:t>Deprecated messages or tags</w:t>
      </w:r>
      <w:bookmarkEnd w:id="166"/>
      <w:bookmarkEnd w:id="167"/>
      <w:bookmarkEnd w:id="168"/>
    </w:p>
    <w:p w14:paraId="5B869E0E" w14:textId="6CB94307" w:rsidR="00714B0F" w:rsidRPr="00457E3B" w:rsidRDefault="00714B0F" w:rsidP="00714B0F">
      <w:pPr>
        <w:pStyle w:val="ListParagraph"/>
        <w:numPr>
          <w:ilvl w:val="0"/>
          <w:numId w:val="58"/>
        </w:numPr>
        <w:rPr>
          <w:b/>
        </w:rPr>
      </w:pPr>
      <w:r w:rsidRPr="00457E3B">
        <w:rPr>
          <w:b/>
        </w:rPr>
        <w:t>Decommission of deprecated tags</w:t>
      </w:r>
      <w:r>
        <w:rPr>
          <w:b/>
        </w:rPr>
        <w:t xml:space="preserve"> to come in </w:t>
      </w:r>
      <w:r w:rsidR="000B4825">
        <w:rPr>
          <w:b/>
        </w:rPr>
        <w:t>3.4.3</w:t>
      </w:r>
      <w:r w:rsidRPr="00457E3B">
        <w:rPr>
          <w:b/>
        </w:rPr>
        <w:t>:</w:t>
      </w:r>
    </w:p>
    <w:p w14:paraId="566A5B79" w14:textId="4EBBA78F" w:rsidR="00714B0F" w:rsidRDefault="00714B0F" w:rsidP="00714B0F">
      <w:pPr>
        <w:jc w:val="both"/>
      </w:pPr>
      <w:r>
        <w:t xml:space="preserve">Deprecated tags are old tags that </w:t>
      </w:r>
      <w:r w:rsidR="007D50C7">
        <w:t>SEMOpx</w:t>
      </w:r>
      <w:r>
        <w:t xml:space="preserve"> still supports but only for backward compatibility reasons.</w:t>
      </w:r>
    </w:p>
    <w:p w14:paraId="4944095F" w14:textId="198550E9" w:rsidR="00714B0F" w:rsidRDefault="00714B0F" w:rsidP="00714B0F">
      <w:pPr>
        <w:jc w:val="both"/>
      </w:pPr>
      <w:r>
        <w:t>In general we recommend you to stop using these deprecated tags and use the support</w:t>
      </w:r>
      <w:r w:rsidR="00CC1DE1">
        <w:t>ed</w:t>
      </w:r>
      <w:r>
        <w:t xml:space="preserve"> ones instead, to upgrade more easily to the latest API schema.</w:t>
      </w:r>
    </w:p>
    <w:p w14:paraId="5228683D" w14:textId="77777777" w:rsidR="00714B0F" w:rsidRDefault="00714B0F" w:rsidP="00714B0F"/>
    <w:p w14:paraId="7333C71F" w14:textId="1A4D60AD" w:rsidR="00714B0F" w:rsidRPr="00A46ACF" w:rsidRDefault="00714B0F" w:rsidP="00714B0F">
      <w:pPr>
        <w:rPr>
          <w:b/>
        </w:rPr>
      </w:pPr>
      <w:r w:rsidRPr="00A46ACF">
        <w:rPr>
          <w:b/>
        </w:rPr>
        <w:t>These deprecated</w:t>
      </w:r>
      <w:r>
        <w:rPr>
          <w:b/>
        </w:rPr>
        <w:t xml:space="preserve"> tags</w:t>
      </w:r>
      <w:r w:rsidRPr="00A46ACF">
        <w:rPr>
          <w:b/>
        </w:rPr>
        <w:t xml:space="preserve"> will be decommissioned from the </w:t>
      </w:r>
      <w:r w:rsidR="000B4825">
        <w:rPr>
          <w:b/>
        </w:rPr>
        <w:t>3.4.3</w:t>
      </w:r>
      <w:r w:rsidRPr="00A46ACF">
        <w:rPr>
          <w:b/>
        </w:rPr>
        <w:t xml:space="preserve"> API schema with the release of ETS API 3.4 in Q1 2020. </w:t>
      </w:r>
    </w:p>
    <w:p w14:paraId="246ADDBC" w14:textId="77777777" w:rsidR="00714B0F" w:rsidRDefault="00714B0F" w:rsidP="00714B0F"/>
    <w:p w14:paraId="32C9374F" w14:textId="26215271" w:rsidR="00714B0F" w:rsidRDefault="00714B0F" w:rsidP="00714B0F">
      <w:r>
        <w:t>Applications using API schemas 3.1, 3.2 and 3.3.x will be still able to use these deprecated tags. When using these tags, please be aware the API server will insert in</w:t>
      </w:r>
      <w:r w:rsidR="007D50C7">
        <w:t xml:space="preserve"> the response a warning message</w:t>
      </w:r>
      <w:r>
        <w:t xml:space="preserve">: </w:t>
      </w:r>
      <w:r w:rsidRPr="003B5D02">
        <w:rPr>
          <w:rFonts w:eastAsia="Times New Roman"/>
          <w:b/>
          <w:bCs/>
          <w:i/>
          <w:iCs/>
        </w:rPr>
        <w:t>Used deprecated Choice : &lt;deprecated tag name&gt;</w:t>
      </w:r>
      <w:r>
        <w:t>.</w:t>
      </w:r>
    </w:p>
    <w:p w14:paraId="6C5BAC83" w14:textId="2A7DBCA8" w:rsidR="00714B0F" w:rsidRPr="003B5D02" w:rsidRDefault="00714B0F" w:rsidP="00714B0F">
      <w:r>
        <w:t>It is not related to any error but just to warn you that your application is using a</w:t>
      </w:r>
      <w:r w:rsidR="00CC1DE1">
        <w:t>n</w:t>
      </w:r>
      <w:r>
        <w:t xml:space="preserve"> old tag.</w:t>
      </w:r>
    </w:p>
    <w:p w14:paraId="13F5FD20" w14:textId="77777777" w:rsidR="00714B0F" w:rsidRDefault="00714B0F" w:rsidP="00714B0F">
      <w:pPr>
        <w:rPr>
          <w:b/>
        </w:rPr>
      </w:pPr>
    </w:p>
    <w:p w14:paraId="394C7A5A" w14:textId="25828D83" w:rsidR="00614588" w:rsidRDefault="00714B0F" w:rsidP="00614588">
      <w:r>
        <w:t xml:space="preserve">You will find in the </w:t>
      </w:r>
      <w:r w:rsidR="0025508E">
        <w:t xml:space="preserve">API Package </w:t>
      </w:r>
      <w:r w:rsidRPr="003B5D02">
        <w:rPr>
          <w:b/>
          <w:bCs/>
          <w:i/>
          <w:iCs/>
        </w:rPr>
        <w:t xml:space="preserve">ETS </w:t>
      </w:r>
      <w:proofErr w:type="spellStart"/>
      <w:r w:rsidRPr="003B5D02">
        <w:rPr>
          <w:b/>
          <w:bCs/>
          <w:i/>
          <w:iCs/>
        </w:rPr>
        <w:t>API_Deprecated</w:t>
      </w:r>
      <w:proofErr w:type="spellEnd"/>
      <w:r w:rsidRPr="003B5D02">
        <w:rPr>
          <w:b/>
          <w:bCs/>
          <w:i/>
          <w:iCs/>
        </w:rPr>
        <w:t xml:space="preserve"> Tags Decommission List.xlsx</w:t>
      </w:r>
      <w:r w:rsidRPr="003B5D02">
        <w:t xml:space="preserve"> </w:t>
      </w:r>
      <w:r w:rsidR="0025508E">
        <w:t xml:space="preserve">document </w:t>
      </w:r>
      <w:proofErr w:type="spellStart"/>
      <w:r w:rsidRPr="003B5D02">
        <w:t>th</w:t>
      </w:r>
      <w:r w:rsidR="00CC1DE1">
        <w:t>at</w:t>
      </w:r>
      <w:r w:rsidRPr="003B5D02">
        <w:t>e</w:t>
      </w:r>
      <w:proofErr w:type="spellEnd"/>
      <w:r w:rsidRPr="003B5D02">
        <w:t xml:space="preserve"> list of</w:t>
      </w:r>
      <w:r w:rsidR="00CC1DE1">
        <w:t xml:space="preserve"> the</w:t>
      </w:r>
      <w:r w:rsidRPr="003B5D02">
        <w:t xml:space="preserve"> deprecated tags that will be decommissioned</w:t>
      </w:r>
      <w:r>
        <w:t xml:space="preserve"> with 3.4. Should this list be further extended to additional tags we will inform you in advance.</w:t>
      </w:r>
    </w:p>
    <w:p w14:paraId="42E34F14" w14:textId="5A46EA15" w:rsidR="007222B2" w:rsidRPr="000E2DCB" w:rsidRDefault="007222B2" w:rsidP="007222B2">
      <w:pPr>
        <w:pStyle w:val="Heading2"/>
        <w:spacing w:after="240" w:line="276" w:lineRule="auto"/>
        <w:ind w:left="0"/>
        <w:rPr>
          <w:sz w:val="28"/>
          <w:szCs w:val="28"/>
        </w:rPr>
      </w:pPr>
      <w:bookmarkStart w:id="169" w:name="_Toc98854103"/>
      <w:r>
        <w:rPr>
          <w:sz w:val="28"/>
          <w:szCs w:val="28"/>
        </w:rPr>
        <w:t>Order entry and ETS Portfolio set up</w:t>
      </w:r>
      <w:bookmarkEnd w:id="169"/>
    </w:p>
    <w:p w14:paraId="39B7F62D" w14:textId="109A90F3" w:rsidR="0025508E" w:rsidRDefault="00153C5C">
      <w:r>
        <w:t>In order to submit any type of orders via the ETS API</w:t>
      </w:r>
      <w:r w:rsidR="0025508E">
        <w:t xml:space="preserve">, an API </w:t>
      </w:r>
      <w:r w:rsidR="00E4708B">
        <w:t>user must have</w:t>
      </w:r>
      <w:r w:rsidR="0025508E">
        <w:t>:</w:t>
      </w:r>
    </w:p>
    <w:p w14:paraId="357316F0" w14:textId="14B769DC" w:rsidR="0025508E" w:rsidRDefault="00E4708B" w:rsidP="00C56A6F">
      <w:pPr>
        <w:pStyle w:val="ListParagraph"/>
        <w:numPr>
          <w:ilvl w:val="0"/>
          <w:numId w:val="69"/>
        </w:numPr>
      </w:pPr>
      <w:r>
        <w:t>a</w:t>
      </w:r>
      <w:r w:rsidR="00153C5C">
        <w:t>t least one active portfolio with</w:t>
      </w:r>
      <w:r w:rsidR="0025508E">
        <w:t>:</w:t>
      </w:r>
    </w:p>
    <w:p w14:paraId="1379CCF9" w14:textId="4792B418" w:rsidR="00153C5C" w:rsidRDefault="0025508E" w:rsidP="00C56A6F">
      <w:pPr>
        <w:pStyle w:val="ListParagraph"/>
        <w:numPr>
          <w:ilvl w:val="1"/>
          <w:numId w:val="69"/>
        </w:numPr>
      </w:pPr>
      <w:r>
        <w:t xml:space="preserve">The general </w:t>
      </w:r>
      <w:r w:rsidR="00153C5C">
        <w:t xml:space="preserve">read/write permission </w:t>
      </w:r>
    </w:p>
    <w:p w14:paraId="1FE9DFB6" w14:textId="252EB58C" w:rsidR="00153C5C" w:rsidRDefault="0025508E" w:rsidP="00C56A6F">
      <w:pPr>
        <w:pStyle w:val="ListParagraph"/>
        <w:numPr>
          <w:ilvl w:val="1"/>
          <w:numId w:val="69"/>
        </w:numPr>
      </w:pPr>
      <w:r>
        <w:t>T</w:t>
      </w:r>
      <w:r w:rsidR="00153C5C">
        <w:t xml:space="preserve">he permission to submit an order on the corresponding area </w:t>
      </w:r>
    </w:p>
    <w:p w14:paraId="00720825" w14:textId="038F238E" w:rsidR="0025508E" w:rsidRDefault="0025508E" w:rsidP="00C56A6F"/>
    <w:p w14:paraId="2553A94C" w14:textId="0B24CD08" w:rsidR="0025508E" w:rsidRDefault="0025508E" w:rsidP="00C56A6F">
      <w:r>
        <w:t>Please contact our Market operation team to double check your API user and portfolio settings if required.</w:t>
      </w:r>
    </w:p>
    <w:p w14:paraId="22B084D8" w14:textId="6D3EFB31" w:rsidR="003478B1" w:rsidRPr="0036047E" w:rsidRDefault="00466C6C" w:rsidP="0036047E">
      <w:pPr>
        <w:pStyle w:val="Heading1"/>
        <w:numPr>
          <w:ilvl w:val="0"/>
          <w:numId w:val="4"/>
        </w:numPr>
        <w:tabs>
          <w:tab w:val="left" w:pos="454"/>
        </w:tabs>
        <w:spacing w:before="280" w:after="240" w:line="276" w:lineRule="auto"/>
        <w:rPr>
          <w:sz w:val="32"/>
          <w:szCs w:val="32"/>
        </w:rPr>
      </w:pPr>
      <w:bookmarkStart w:id="170" w:name="_Toc20244666"/>
      <w:r>
        <w:rPr>
          <w:sz w:val="32"/>
          <w:szCs w:val="32"/>
        </w:rPr>
        <w:lastRenderedPageBreak/>
        <w:t xml:space="preserve"> </w:t>
      </w:r>
      <w:bookmarkStart w:id="171" w:name="_Toc98854104"/>
      <w:r w:rsidR="00EC316E">
        <w:rPr>
          <w:sz w:val="32"/>
          <w:szCs w:val="32"/>
        </w:rPr>
        <w:t xml:space="preserve">Java and </w:t>
      </w:r>
      <w:r w:rsidR="007E6C27">
        <w:rPr>
          <w:sz w:val="32"/>
          <w:szCs w:val="32"/>
        </w:rPr>
        <w:t>Python</w:t>
      </w:r>
      <w:r w:rsidR="007E6C27" w:rsidRPr="0036047E">
        <w:rPr>
          <w:sz w:val="32"/>
          <w:szCs w:val="32"/>
        </w:rPr>
        <w:t xml:space="preserve"> </w:t>
      </w:r>
      <w:r w:rsidR="003478B1" w:rsidRPr="0036047E">
        <w:rPr>
          <w:sz w:val="32"/>
          <w:szCs w:val="32"/>
        </w:rPr>
        <w:t>Client Example</w:t>
      </w:r>
      <w:bookmarkEnd w:id="159"/>
      <w:bookmarkEnd w:id="170"/>
      <w:r w:rsidR="007E6C27">
        <w:rPr>
          <w:sz w:val="32"/>
          <w:szCs w:val="32"/>
        </w:rPr>
        <w:t>s</w:t>
      </w:r>
      <w:bookmarkEnd w:id="171"/>
    </w:p>
    <w:p w14:paraId="101EF2A5" w14:textId="319AC72D" w:rsidR="0081285E" w:rsidRDefault="007E6C27" w:rsidP="0081285E">
      <w:r>
        <w:t xml:space="preserve">The ETS API Package features basic sample code in Java and Python </w:t>
      </w:r>
      <w:r w:rsidR="0081285E">
        <w:t>illustrating how to log in ETS via the API</w:t>
      </w:r>
      <w:r w:rsidR="00C936FF">
        <w:t>:</w:t>
      </w:r>
    </w:p>
    <w:p w14:paraId="78829C88" w14:textId="5FFC2F30" w:rsidR="0064260A" w:rsidRDefault="0081285E" w:rsidP="00C56A6F">
      <w:pPr>
        <w:pStyle w:val="ListParagraph"/>
        <w:numPr>
          <w:ilvl w:val="0"/>
          <w:numId w:val="41"/>
        </w:numPr>
      </w:pPr>
      <w:r>
        <w:t xml:space="preserve">First log in, </w:t>
      </w:r>
      <w:r w:rsidR="0064260A">
        <w:t xml:space="preserve">using the </w:t>
      </w:r>
      <w:proofErr w:type="spellStart"/>
      <w:r w:rsidR="0064260A">
        <w:t>EstablishConnection</w:t>
      </w:r>
      <w:proofErr w:type="spellEnd"/>
      <w:r w:rsidR="0064260A">
        <w:t xml:space="preserve"> method</w:t>
      </w:r>
    </w:p>
    <w:p w14:paraId="4395A0EE" w14:textId="1437F571" w:rsidR="0081285E" w:rsidRDefault="0064260A" w:rsidP="00C56A6F">
      <w:pPr>
        <w:pStyle w:val="ListParagraph"/>
        <w:numPr>
          <w:ilvl w:val="0"/>
          <w:numId w:val="41"/>
        </w:numPr>
      </w:pPr>
      <w:r>
        <w:t>The response provide</w:t>
      </w:r>
      <w:r w:rsidR="00D9386E">
        <w:t>d by the API server contains</w:t>
      </w:r>
      <w:r>
        <w:t xml:space="preserve"> the </w:t>
      </w:r>
      <w:proofErr w:type="spellStart"/>
      <w:r w:rsidR="0081285E">
        <w:t>sessionToken</w:t>
      </w:r>
      <w:proofErr w:type="spellEnd"/>
      <w:r w:rsidR="0081285E">
        <w:t xml:space="preserve"> needed for </w:t>
      </w:r>
      <w:r>
        <w:t>any further API calls (until it gets invalid, see Terms of Reference for further details)</w:t>
      </w:r>
    </w:p>
    <w:p w14:paraId="09BB03C9" w14:textId="373681F6" w:rsidR="0064260A" w:rsidRDefault="0064260A" w:rsidP="0064260A">
      <w:pPr>
        <w:pStyle w:val="ListParagraph"/>
        <w:numPr>
          <w:ilvl w:val="0"/>
          <w:numId w:val="41"/>
        </w:numPr>
      </w:pPr>
      <w:r>
        <w:t>Please note that in the SOAP header:</w:t>
      </w:r>
    </w:p>
    <w:p w14:paraId="4A0CD876" w14:textId="4FABD5F2" w:rsidR="0064260A" w:rsidRDefault="0064260A" w:rsidP="00C56A6F">
      <w:pPr>
        <w:pStyle w:val="ListParagraph"/>
        <w:numPr>
          <w:ilvl w:val="1"/>
          <w:numId w:val="41"/>
        </w:numPr>
      </w:pPr>
      <w:r>
        <w:t>‘</w:t>
      </w:r>
      <w:proofErr w:type="spellStart"/>
      <w:r>
        <w:t>asynchronousResponse</w:t>
      </w:r>
      <w:proofErr w:type="spellEnd"/>
      <w:r>
        <w:t>’ variable set to ‘false’ indicates the API synchronous mode</w:t>
      </w:r>
    </w:p>
    <w:p w14:paraId="7024CC17" w14:textId="56931A46" w:rsidR="0081285E" w:rsidRDefault="0081285E" w:rsidP="00C56A6F">
      <w:pPr>
        <w:pStyle w:val="ListParagraph"/>
        <w:numPr>
          <w:ilvl w:val="1"/>
          <w:numId w:val="41"/>
        </w:numPr>
      </w:pPr>
      <w:r>
        <w:t>the ‘</w:t>
      </w:r>
      <w:proofErr w:type="spellStart"/>
      <w:r>
        <w:t>SessionToken</w:t>
      </w:r>
      <w:proofErr w:type="spellEnd"/>
      <w:r>
        <w:t>’ header will carry the session token obtained from the login sequence</w:t>
      </w:r>
      <w:r w:rsidR="0064260A">
        <w:t>, for any further API call</w:t>
      </w:r>
      <w:r w:rsidR="00C936FF">
        <w:t>, until invalid</w:t>
      </w:r>
    </w:p>
    <w:p w14:paraId="3849214F" w14:textId="58989127" w:rsidR="0081285E" w:rsidRDefault="0081285E" w:rsidP="0081285E"/>
    <w:p w14:paraId="4B1AC60C" w14:textId="29070BA5" w:rsidR="0081285E" w:rsidRDefault="0081285E" w:rsidP="0081285E">
      <w:r>
        <w:t xml:space="preserve">The </w:t>
      </w:r>
      <w:smartTag w:uri="urn:schemas-microsoft-com:office:smarttags" w:element="stockticker">
        <w:r>
          <w:t>API</w:t>
        </w:r>
      </w:smartTag>
      <w:r>
        <w:t xml:space="preserve"> is </w:t>
      </w:r>
      <w:r w:rsidR="00D9386E">
        <w:t>straight</w:t>
      </w:r>
      <w:r>
        <w:t xml:space="preserve"> forward to use in any language especially if there is a class builder that reads the WSDL and generates the interfaces and classes for you. </w:t>
      </w:r>
    </w:p>
    <w:p w14:paraId="213B0468" w14:textId="14CAB73C" w:rsidR="0081285E" w:rsidRDefault="0081285E" w:rsidP="003478B1"/>
    <w:p w14:paraId="30C4BDF7" w14:textId="35A45AA7" w:rsidR="00EC316E" w:rsidRPr="00C56A6F" w:rsidRDefault="00EC316E" w:rsidP="003478B1">
      <w:pPr>
        <w:rPr>
          <w:b/>
          <w:u w:val="single"/>
        </w:rPr>
      </w:pPr>
      <w:r w:rsidRPr="00C56A6F">
        <w:rPr>
          <w:b/>
          <w:u w:val="single"/>
        </w:rPr>
        <w:t>Java</w:t>
      </w:r>
      <w:r w:rsidR="007E6C27">
        <w:rPr>
          <w:b/>
          <w:u w:val="single"/>
        </w:rPr>
        <w:t xml:space="preserve"> and Python</w:t>
      </w:r>
    </w:p>
    <w:p w14:paraId="37330F1D" w14:textId="136043B6" w:rsidR="00EC316E" w:rsidRDefault="00D563B2" w:rsidP="003478B1">
      <w:r>
        <w:t>Please check the commented sample Java code in the ETS API package.</w:t>
      </w:r>
    </w:p>
    <w:p w14:paraId="38DBDAF1" w14:textId="77777777" w:rsidR="00EC316E" w:rsidRDefault="00EC316E" w:rsidP="003478B1"/>
    <w:p w14:paraId="0BC0C581" w14:textId="77777777" w:rsidR="003478B1" w:rsidRDefault="003478B1" w:rsidP="003478B1">
      <w:pPr>
        <w:pStyle w:val="ListParagraph"/>
        <w:contextualSpacing w:val="0"/>
      </w:pPr>
    </w:p>
    <w:p w14:paraId="075D9147" w14:textId="77777777" w:rsidR="003478B1" w:rsidRDefault="003478B1" w:rsidP="003478B1">
      <w:r>
        <w:br w:type="page"/>
      </w:r>
    </w:p>
    <w:p w14:paraId="74DA3E6B"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72" w:name="_Toc18739343"/>
      <w:bookmarkStart w:id="173" w:name="_Toc20244667"/>
      <w:bookmarkStart w:id="174" w:name="_Toc98854105"/>
      <w:r w:rsidRPr="0036047E">
        <w:rPr>
          <w:sz w:val="32"/>
          <w:szCs w:val="32"/>
        </w:rPr>
        <w:lastRenderedPageBreak/>
        <w:t>Client development guidelines</w:t>
      </w:r>
      <w:bookmarkEnd w:id="172"/>
      <w:bookmarkEnd w:id="173"/>
      <w:bookmarkEnd w:id="174"/>
    </w:p>
    <w:p w14:paraId="73997778" w14:textId="77777777" w:rsidR="003478B1" w:rsidRDefault="003478B1" w:rsidP="003478B1">
      <w:pPr>
        <w:rPr>
          <w:rFonts w:ascii="Times New Roman" w:hAnsi="Times New Roman" w:cs="Times New Roman"/>
          <w:lang w:val="en-GB"/>
        </w:rPr>
      </w:pPr>
      <w:r>
        <w:rPr>
          <w:rFonts w:ascii="Times New Roman" w:hAnsi="Times New Roman" w:cs="Times New Roman"/>
          <w:lang w:val="en-GB"/>
        </w:rPr>
        <w:t> </w:t>
      </w:r>
    </w:p>
    <w:p w14:paraId="6189264F" w14:textId="77777777" w:rsidR="003478B1" w:rsidRPr="00D97322" w:rsidRDefault="003478B1" w:rsidP="003478B1">
      <w:pPr>
        <w:rPr>
          <w:rFonts w:cstheme="minorHAnsi"/>
          <w:lang w:val="en-GB"/>
        </w:rPr>
      </w:pPr>
      <w:r w:rsidRPr="00D97322">
        <w:rPr>
          <w:rFonts w:cstheme="minorHAnsi"/>
          <w:lang w:val="en-GB"/>
        </w:rPr>
        <w:t xml:space="preserve">The development of a client should follow the </w:t>
      </w:r>
      <w:r>
        <w:rPr>
          <w:rFonts w:cstheme="minorHAnsi"/>
          <w:lang w:val="en-GB"/>
        </w:rPr>
        <w:t>following</w:t>
      </w:r>
      <w:r w:rsidRPr="00D97322">
        <w:rPr>
          <w:rFonts w:cstheme="minorHAnsi"/>
          <w:lang w:val="en-GB"/>
        </w:rPr>
        <w:t xml:space="preserve"> rules:</w:t>
      </w:r>
    </w:p>
    <w:p w14:paraId="658F9E4E" w14:textId="77777777" w:rsidR="003478B1" w:rsidRPr="00D97322" w:rsidRDefault="003478B1" w:rsidP="003478B1">
      <w:pPr>
        <w:rPr>
          <w:rFonts w:cstheme="minorHAnsi"/>
        </w:rPr>
      </w:pPr>
    </w:p>
    <w:p w14:paraId="51B90EF8" w14:textId="2D81B4F6" w:rsidR="003478B1" w:rsidRPr="009A497B" w:rsidRDefault="003478B1" w:rsidP="003478B1">
      <w:pPr>
        <w:pStyle w:val="ListParagraph"/>
        <w:numPr>
          <w:ilvl w:val="0"/>
          <w:numId w:val="9"/>
        </w:numPr>
        <w:spacing w:line="276" w:lineRule="auto"/>
        <w:rPr>
          <w:rFonts w:cstheme="minorHAnsi"/>
        </w:rPr>
      </w:pPr>
      <w:r w:rsidRPr="009A497B">
        <w:rPr>
          <w:lang w:val="en-GB"/>
        </w:rPr>
        <w:t>respect all the policies and rules described in the “Terms of Reference” document</w:t>
      </w:r>
      <w:r w:rsidR="00EC316E">
        <w:rPr>
          <w:lang w:val="en-GB"/>
        </w:rPr>
        <w:t>,</w:t>
      </w:r>
    </w:p>
    <w:p w14:paraId="43802ADE" w14:textId="62285DD2" w:rsidR="003478B1" w:rsidRPr="009A497B" w:rsidRDefault="003478B1" w:rsidP="003478B1">
      <w:pPr>
        <w:pStyle w:val="ListParagraph"/>
        <w:numPr>
          <w:ilvl w:val="0"/>
          <w:numId w:val="9"/>
        </w:numPr>
        <w:spacing w:line="276" w:lineRule="auto"/>
        <w:rPr>
          <w:lang w:val="en-GB"/>
        </w:rPr>
      </w:pPr>
      <w:r w:rsidRPr="009A497B">
        <w:rPr>
          <w:lang w:val="en-GB"/>
        </w:rPr>
        <w:t>No undocumented method should be used</w:t>
      </w:r>
      <w:r w:rsidR="00EC316E">
        <w:rPr>
          <w:lang w:val="en-GB"/>
        </w:rPr>
        <w:t>,</w:t>
      </w:r>
    </w:p>
    <w:p w14:paraId="26F95A45" w14:textId="41A428EA" w:rsidR="003478B1" w:rsidRPr="009A497B" w:rsidRDefault="003478B1" w:rsidP="003478B1">
      <w:pPr>
        <w:pStyle w:val="ListParagraph"/>
        <w:numPr>
          <w:ilvl w:val="0"/>
          <w:numId w:val="9"/>
        </w:numPr>
        <w:spacing w:line="276" w:lineRule="auto"/>
        <w:rPr>
          <w:lang w:val="en-GB"/>
        </w:rPr>
      </w:pPr>
      <w:r w:rsidRPr="009A497B">
        <w:rPr>
          <w:lang w:val="en-GB"/>
        </w:rPr>
        <w:t>The client must not try asynchronous mode in the client, as this is not supported</w:t>
      </w:r>
      <w:r w:rsidR="00EC316E">
        <w:rPr>
          <w:lang w:val="en-GB"/>
        </w:rPr>
        <w:t>,</w:t>
      </w:r>
    </w:p>
    <w:p w14:paraId="4708D7D1" w14:textId="7C47863B" w:rsidR="003478B1" w:rsidRDefault="003478B1" w:rsidP="003478B1">
      <w:pPr>
        <w:pStyle w:val="ListParagraph"/>
        <w:numPr>
          <w:ilvl w:val="0"/>
          <w:numId w:val="9"/>
        </w:numPr>
        <w:spacing w:line="276" w:lineRule="auto"/>
        <w:rPr>
          <w:lang w:val="en-GB"/>
        </w:rPr>
      </w:pPr>
      <w:r w:rsidRPr="009A497B">
        <w:rPr>
          <w:lang w:val="en-GB"/>
        </w:rPr>
        <w:t xml:space="preserve">The client must use its own credentials (every customer should have its own certificates issued by or through </w:t>
      </w:r>
      <w:r w:rsidR="00E50948">
        <w:rPr>
          <w:lang w:val="en-GB"/>
        </w:rPr>
        <w:t>SEMOpx</w:t>
      </w:r>
      <w:r w:rsidR="00EC316E">
        <w:rPr>
          <w:lang w:val="en-GB"/>
        </w:rPr>
        <w:t>, please refer to the “ETS API Certificate” document in the API package for further explanations</w:t>
      </w:r>
      <w:r w:rsidRPr="009A497B">
        <w:rPr>
          <w:lang w:val="en-GB"/>
        </w:rPr>
        <w:t>).</w:t>
      </w:r>
    </w:p>
    <w:p w14:paraId="12D95D82" w14:textId="24EA0A99" w:rsidR="00E55A6E" w:rsidRDefault="00E55A6E" w:rsidP="00E55A6E">
      <w:pPr>
        <w:pStyle w:val="Heading1"/>
        <w:numPr>
          <w:ilvl w:val="0"/>
          <w:numId w:val="4"/>
        </w:numPr>
        <w:tabs>
          <w:tab w:val="left" w:pos="454"/>
        </w:tabs>
        <w:spacing w:before="280" w:after="240" w:line="276" w:lineRule="auto"/>
        <w:rPr>
          <w:sz w:val="32"/>
          <w:szCs w:val="32"/>
        </w:rPr>
      </w:pPr>
      <w:bookmarkStart w:id="175" w:name="_Hlk67330992"/>
      <w:r>
        <w:rPr>
          <w:sz w:val="32"/>
          <w:szCs w:val="32"/>
        </w:rPr>
        <w:lastRenderedPageBreak/>
        <w:t xml:space="preserve"> </w:t>
      </w:r>
      <w:bookmarkStart w:id="176" w:name="_Toc98854106"/>
      <w:bookmarkStart w:id="177" w:name="_Ref67319227"/>
      <w:r>
        <w:rPr>
          <w:sz w:val="32"/>
          <w:szCs w:val="32"/>
        </w:rPr>
        <w:t>API Conformance Test</w:t>
      </w:r>
      <w:bookmarkEnd w:id="176"/>
      <w:r w:rsidR="004D69EF">
        <w:rPr>
          <w:sz w:val="32"/>
          <w:szCs w:val="32"/>
        </w:rPr>
        <w:t xml:space="preserve"> </w:t>
      </w:r>
      <w:bookmarkEnd w:id="177"/>
    </w:p>
    <w:p w14:paraId="5096CE49" w14:textId="77777777" w:rsidR="001468A2" w:rsidRPr="005C0D02" w:rsidRDefault="001468A2" w:rsidP="005C0D02">
      <w:pPr>
        <w:pStyle w:val="Heading2"/>
        <w:spacing w:after="240" w:line="276" w:lineRule="auto"/>
        <w:ind w:left="0"/>
        <w:rPr>
          <w:sz w:val="28"/>
        </w:rPr>
      </w:pPr>
      <w:bookmarkStart w:id="178" w:name="_Toc98854107"/>
      <w:r w:rsidRPr="005C0D02">
        <w:rPr>
          <w:sz w:val="28"/>
          <w:szCs w:val="28"/>
        </w:rPr>
        <w:t>API Conformance Test milestone</w:t>
      </w:r>
      <w:bookmarkEnd w:id="178"/>
    </w:p>
    <w:p w14:paraId="60FC780F" w14:textId="77777777" w:rsidR="001468A2" w:rsidRDefault="001468A2" w:rsidP="00C56A6F"/>
    <w:p w14:paraId="663C08A9" w14:textId="2263929E" w:rsidR="00E55A6E" w:rsidRDefault="00E55A6E" w:rsidP="00C56A6F">
      <w:r>
        <w:t xml:space="preserve">The </w:t>
      </w:r>
      <w:r w:rsidRPr="00C56A6F">
        <w:rPr>
          <w:b/>
          <w:i/>
        </w:rPr>
        <w:t>01-ETS API Process for customers</w:t>
      </w:r>
      <w:r>
        <w:t xml:space="preserve"> document positions the </w:t>
      </w:r>
      <w:r w:rsidRPr="00C56A6F">
        <w:rPr>
          <w:b/>
        </w:rPr>
        <w:t>Conformance Test phase</w:t>
      </w:r>
      <w:r>
        <w:t xml:space="preserve"> in the API application life cycle:</w:t>
      </w:r>
    </w:p>
    <w:p w14:paraId="5680DC0C" w14:textId="15DB89EA" w:rsidR="00E55A6E" w:rsidRDefault="00E55A6E" w:rsidP="00C56A6F"/>
    <w:p w14:paraId="0331AF96" w14:textId="39C030EB" w:rsidR="006D035B" w:rsidRDefault="006D035B" w:rsidP="00C56A6F">
      <w:r>
        <w:rPr>
          <w:noProof/>
        </w:rPr>
        <w:drawing>
          <wp:inline distT="0" distB="0" distL="0" distR="0" wp14:anchorId="0DC8A56E" wp14:editId="1A8EBC67">
            <wp:extent cx="6257925" cy="866775"/>
            <wp:effectExtent l="57150" t="57150" r="123825" b="1238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257925" cy="866775"/>
                    </a:xfrm>
                    <a:prstGeom prst="rect">
                      <a:avLst/>
                    </a:prstGeom>
                    <a:noFill/>
                    <a:ln>
                      <a:solidFill>
                        <a:schemeClr val="bg1">
                          <a:lumMod val="50000"/>
                        </a:schemeClr>
                      </a:solidFill>
                    </a:ln>
                    <a:effectLst>
                      <a:outerShdw blurRad="50800" dist="38100" dir="2700000" algn="tl" rotWithShape="0">
                        <a:prstClr val="black">
                          <a:alpha val="40000"/>
                        </a:prstClr>
                      </a:outerShdw>
                    </a:effectLst>
                  </pic:spPr>
                </pic:pic>
              </a:graphicData>
            </a:graphic>
          </wp:inline>
        </w:drawing>
      </w:r>
    </w:p>
    <w:p w14:paraId="1AB51646" w14:textId="77777777" w:rsidR="00E55A6E" w:rsidRDefault="00E55A6E" w:rsidP="00C56A6F"/>
    <w:p w14:paraId="20C5B332" w14:textId="1FD5CAD1" w:rsidR="00E55A6E" w:rsidRPr="00303C35" w:rsidRDefault="00E55A6E" w:rsidP="00C56A6F">
      <w:r w:rsidRPr="00C56A6F">
        <w:rPr>
          <w:b/>
        </w:rPr>
        <w:t>An API Conformance Test is mandatory for any new API application.</w:t>
      </w:r>
    </w:p>
    <w:p w14:paraId="67D283F2" w14:textId="0BF29F1A" w:rsidR="00E55A6E" w:rsidRDefault="00401D82" w:rsidP="00C56A6F">
      <w:r w:rsidRPr="00C56A6F">
        <w:rPr>
          <w:b/>
        </w:rPr>
        <w:t>For existing applications</w:t>
      </w:r>
      <w:r>
        <w:t xml:space="preserve">, </w:t>
      </w:r>
      <w:r w:rsidR="00E55A6E" w:rsidRPr="00C56A6F">
        <w:rPr>
          <w:b/>
        </w:rPr>
        <w:t xml:space="preserve">your Exchange </w:t>
      </w:r>
      <w:r w:rsidR="00490D93" w:rsidRPr="00C56A6F">
        <w:rPr>
          <w:b/>
        </w:rPr>
        <w:t>explicitly communicates</w:t>
      </w:r>
      <w:r w:rsidR="00490D93">
        <w:t xml:space="preserve"> when a Confor</w:t>
      </w:r>
      <w:r w:rsidR="00E55A6E">
        <w:t>m</w:t>
      </w:r>
      <w:r w:rsidR="00490D93">
        <w:t>a</w:t>
      </w:r>
      <w:r w:rsidR="00E55A6E">
        <w:t>nce Test is require</w:t>
      </w:r>
      <w:r>
        <w:t>d or not (in case of an ETS API version upgrade, DST).</w:t>
      </w:r>
    </w:p>
    <w:p w14:paraId="63FBD3A7" w14:textId="4EF397B1" w:rsidR="00E55A6E" w:rsidRDefault="00E55A6E" w:rsidP="00C56A6F"/>
    <w:p w14:paraId="72850082" w14:textId="265E3191" w:rsidR="00A129AF" w:rsidRDefault="00A129AF" w:rsidP="00C56A6F">
      <w:pPr>
        <w:rPr>
          <w:b/>
        </w:rPr>
      </w:pPr>
      <w:r w:rsidRPr="00C56A6F">
        <w:rPr>
          <w:b/>
        </w:rPr>
        <w:t>O</w:t>
      </w:r>
      <w:r w:rsidR="00302B59">
        <w:rPr>
          <w:b/>
        </w:rPr>
        <w:t>bjective of C</w:t>
      </w:r>
      <w:r w:rsidR="00E55A6E" w:rsidRPr="00C56A6F">
        <w:rPr>
          <w:b/>
        </w:rPr>
        <w:t xml:space="preserve">onformance </w:t>
      </w:r>
      <w:r w:rsidR="00302B59">
        <w:rPr>
          <w:b/>
        </w:rPr>
        <w:t>T</w:t>
      </w:r>
      <w:r w:rsidR="00E55A6E" w:rsidRPr="00C56A6F">
        <w:rPr>
          <w:b/>
        </w:rPr>
        <w:t>ests</w:t>
      </w:r>
      <w:r>
        <w:rPr>
          <w:b/>
        </w:rPr>
        <w:t xml:space="preserve">: </w:t>
      </w:r>
    </w:p>
    <w:p w14:paraId="27E49AB7" w14:textId="6D3DCFEF" w:rsidR="00490D93" w:rsidRPr="00C56A6F" w:rsidRDefault="00F366C5" w:rsidP="00C56A6F">
      <w:pPr>
        <w:pStyle w:val="ListParagraph"/>
        <w:numPr>
          <w:ilvl w:val="0"/>
          <w:numId w:val="79"/>
        </w:numPr>
      </w:pPr>
      <w:r>
        <w:t>enable</w:t>
      </w:r>
      <w:r w:rsidRPr="00C56A6F">
        <w:rPr>
          <w:bCs/>
        </w:rPr>
        <w:t xml:space="preserve"> </w:t>
      </w:r>
      <w:r w:rsidR="00490D93" w:rsidRPr="00C56A6F">
        <w:rPr>
          <w:bCs/>
        </w:rPr>
        <w:t>our customers to have the</w:t>
      </w:r>
      <w:r w:rsidR="00490D93" w:rsidRPr="00303C35">
        <w:rPr>
          <w:b/>
          <w:bCs/>
        </w:rPr>
        <w:t xml:space="preserve"> </w:t>
      </w:r>
      <w:r w:rsidR="00490D93" w:rsidRPr="004D6989">
        <w:rPr>
          <w:b/>
          <w:bCs/>
          <w:u w:val="single"/>
        </w:rPr>
        <w:t xml:space="preserve">best API experience once in </w:t>
      </w:r>
      <w:r>
        <w:rPr>
          <w:b/>
          <w:bCs/>
          <w:u w:val="single"/>
        </w:rPr>
        <w:t>Production</w:t>
      </w:r>
    </w:p>
    <w:p w14:paraId="15C513AA" w14:textId="775EF6D6" w:rsidR="00A129AF" w:rsidRPr="00C56A6F" w:rsidRDefault="00490D93" w:rsidP="00C56A6F">
      <w:pPr>
        <w:pStyle w:val="ListParagraph"/>
        <w:numPr>
          <w:ilvl w:val="0"/>
          <w:numId w:val="79"/>
        </w:numPr>
      </w:pPr>
      <w:r w:rsidRPr="00C56A6F">
        <w:rPr>
          <w:b/>
          <w:bCs/>
        </w:rPr>
        <w:t xml:space="preserve">by detecting before production any </w:t>
      </w:r>
      <w:r w:rsidR="00F366C5">
        <w:rPr>
          <w:b/>
          <w:bCs/>
        </w:rPr>
        <w:t>incorrect</w:t>
      </w:r>
      <w:r w:rsidR="00F366C5" w:rsidRPr="00C56A6F">
        <w:rPr>
          <w:b/>
          <w:bCs/>
        </w:rPr>
        <w:t xml:space="preserve"> </w:t>
      </w:r>
      <w:r w:rsidRPr="00C56A6F">
        <w:rPr>
          <w:b/>
          <w:bCs/>
        </w:rPr>
        <w:t>implementation</w:t>
      </w:r>
      <w:r w:rsidR="00A129AF">
        <w:rPr>
          <w:b/>
          <w:bCs/>
        </w:rPr>
        <w:t>:</w:t>
      </w:r>
    </w:p>
    <w:p w14:paraId="6F64C972" w14:textId="4F013AA7" w:rsidR="00490D93" w:rsidRPr="00C56A6F" w:rsidRDefault="00490D93" w:rsidP="00C56A6F">
      <w:pPr>
        <w:pStyle w:val="ListParagraph"/>
        <w:numPr>
          <w:ilvl w:val="1"/>
          <w:numId w:val="78"/>
        </w:numPr>
        <w:rPr>
          <w:b/>
        </w:rPr>
      </w:pPr>
      <w:r w:rsidRPr="00C56A6F">
        <w:rPr>
          <w:b/>
          <w:bCs/>
        </w:rPr>
        <w:t xml:space="preserve">breaching our </w:t>
      </w:r>
      <w:r w:rsidR="00A129AF" w:rsidRPr="00C56A6F">
        <w:rPr>
          <w:b/>
          <w:bCs/>
        </w:rPr>
        <w:t>Terms of Reference</w:t>
      </w:r>
      <w:r w:rsidR="005821B5">
        <w:rPr>
          <w:b/>
          <w:bCs/>
        </w:rPr>
        <w:t xml:space="preserve">, </w:t>
      </w:r>
      <w:r w:rsidRPr="00C56A6F">
        <w:rPr>
          <w:b/>
        </w:rPr>
        <w:t>that could lead to service interruptions in production</w:t>
      </w:r>
      <w:r w:rsidR="00A129AF" w:rsidRPr="00C56A6F">
        <w:rPr>
          <w:b/>
        </w:rPr>
        <w:t>:</w:t>
      </w:r>
      <w:r w:rsidRPr="00C56A6F">
        <w:rPr>
          <w:b/>
        </w:rPr>
        <w:t xml:space="preserve"> </w:t>
      </w:r>
    </w:p>
    <w:p w14:paraId="76CDC47F" w14:textId="5B3AD5F5" w:rsidR="00A129AF" w:rsidRPr="00C56A6F" w:rsidRDefault="005821B5">
      <w:pPr>
        <w:numPr>
          <w:ilvl w:val="2"/>
          <w:numId w:val="78"/>
        </w:numPr>
      </w:pPr>
      <w:r>
        <w:rPr>
          <w:bCs/>
        </w:rPr>
        <w:t xml:space="preserve">e.g. </w:t>
      </w:r>
      <w:r w:rsidR="00A129AF" w:rsidRPr="00C56A6F">
        <w:rPr>
          <w:bCs/>
        </w:rPr>
        <w:t>no respect of our Login Policy</w:t>
      </w:r>
    </w:p>
    <w:p w14:paraId="27689C11" w14:textId="5EF84A6C" w:rsidR="00A129AF" w:rsidRPr="004A570D" w:rsidRDefault="005821B5">
      <w:pPr>
        <w:numPr>
          <w:ilvl w:val="2"/>
          <w:numId w:val="78"/>
        </w:numPr>
      </w:pPr>
      <w:r>
        <w:rPr>
          <w:bCs/>
        </w:rPr>
        <w:t xml:space="preserve">e.g. </w:t>
      </w:r>
      <w:r w:rsidR="00A129AF" w:rsidRPr="00C56A6F">
        <w:rPr>
          <w:bCs/>
        </w:rPr>
        <w:t>no respect of our  Market Results / Trade Report retrieval policy</w:t>
      </w:r>
    </w:p>
    <w:p w14:paraId="764BEB38" w14:textId="09A0B501" w:rsidR="00A10CF9" w:rsidRPr="00303C35" w:rsidRDefault="00A10CF9">
      <w:pPr>
        <w:numPr>
          <w:ilvl w:val="2"/>
          <w:numId w:val="78"/>
        </w:numPr>
      </w:pPr>
      <w:r>
        <w:t>e.g. no respect of our Trading limits retrieval policy</w:t>
      </w:r>
    </w:p>
    <w:p w14:paraId="3D6722CF" w14:textId="75AB761D" w:rsidR="00490D93" w:rsidRPr="00C56A6F" w:rsidRDefault="00490D93" w:rsidP="00C56A6F">
      <w:pPr>
        <w:pStyle w:val="ListParagraph"/>
        <w:numPr>
          <w:ilvl w:val="1"/>
          <w:numId w:val="78"/>
        </w:numPr>
        <w:rPr>
          <w:b/>
          <w:bCs/>
        </w:rPr>
      </w:pPr>
      <w:r w:rsidRPr="00C56A6F">
        <w:rPr>
          <w:b/>
          <w:bCs/>
        </w:rPr>
        <w:t xml:space="preserve">that would degrade the API customer experience: </w:t>
      </w:r>
    </w:p>
    <w:p w14:paraId="38AF22C9" w14:textId="03483487" w:rsidR="00490D93" w:rsidRPr="00C56A6F" w:rsidRDefault="00490D93" w:rsidP="00C56A6F">
      <w:pPr>
        <w:numPr>
          <w:ilvl w:val="3"/>
          <w:numId w:val="78"/>
        </w:numPr>
        <w:tabs>
          <w:tab w:val="num" w:pos="2160"/>
        </w:tabs>
        <w:ind w:left="2160"/>
      </w:pPr>
      <w:r w:rsidRPr="00E55A6E">
        <w:t>Improper order entry request</w:t>
      </w:r>
      <w:r w:rsidR="008A03AA">
        <w:t xml:space="preserve"> (please use orders similar to your production data)</w:t>
      </w:r>
    </w:p>
    <w:p w14:paraId="31D64CB7" w14:textId="2168CA38" w:rsidR="00490D93" w:rsidRPr="00A129AF" w:rsidRDefault="00490D93" w:rsidP="00C56A6F">
      <w:pPr>
        <w:numPr>
          <w:ilvl w:val="3"/>
          <w:numId w:val="78"/>
        </w:numPr>
        <w:tabs>
          <w:tab w:val="num" w:pos="2160"/>
        </w:tabs>
        <w:ind w:left="2160"/>
      </w:pPr>
      <w:r w:rsidRPr="00E55A6E">
        <w:t>Unable to retrieve market results</w:t>
      </w:r>
      <w:r w:rsidR="00A129AF">
        <w:t xml:space="preserve"> / trade report</w:t>
      </w:r>
    </w:p>
    <w:p w14:paraId="4C228AC1" w14:textId="4C2B50E5" w:rsidR="00A129AF" w:rsidRPr="00C56A6F" w:rsidRDefault="00A129AF" w:rsidP="00C56A6F">
      <w:pPr>
        <w:numPr>
          <w:ilvl w:val="3"/>
          <w:numId w:val="78"/>
        </w:numPr>
        <w:tabs>
          <w:tab w:val="num" w:pos="2160"/>
        </w:tabs>
        <w:ind w:left="2160"/>
      </w:pPr>
      <w:r>
        <w:t>Improper management of DST situations (tested a few weeks before DST days)</w:t>
      </w:r>
    </w:p>
    <w:p w14:paraId="6A49D29C" w14:textId="5E39EEB8" w:rsidR="001468A2" w:rsidRDefault="001468A2" w:rsidP="00C56A6F">
      <w:pPr>
        <w:rPr>
          <w:b/>
          <w:i/>
        </w:rPr>
      </w:pPr>
    </w:p>
    <w:p w14:paraId="2B98BD40" w14:textId="37EE6305" w:rsidR="001468A2" w:rsidRPr="008C7969" w:rsidRDefault="001468A2" w:rsidP="001468A2">
      <w:pPr>
        <w:pStyle w:val="Heading2"/>
        <w:spacing w:after="240" w:line="276" w:lineRule="auto"/>
        <w:ind w:left="0"/>
        <w:rPr>
          <w:sz w:val="28"/>
          <w:szCs w:val="28"/>
        </w:rPr>
      </w:pPr>
      <w:bookmarkStart w:id="179" w:name="_Toc98854108"/>
      <w:r w:rsidRPr="008C7969">
        <w:rPr>
          <w:sz w:val="28"/>
          <w:szCs w:val="28"/>
        </w:rPr>
        <w:t>API Conformance Test</w:t>
      </w:r>
      <w:r>
        <w:rPr>
          <w:sz w:val="28"/>
          <w:szCs w:val="28"/>
        </w:rPr>
        <w:t xml:space="preserve"> operational steps</w:t>
      </w:r>
      <w:bookmarkEnd w:id="179"/>
    </w:p>
    <w:p w14:paraId="61B06E0F" w14:textId="460F63B5" w:rsidR="001468A2" w:rsidRDefault="001468A2" w:rsidP="001468A2">
      <w:r w:rsidRPr="00C56A6F">
        <w:rPr>
          <w:b/>
        </w:rPr>
        <w:t>Conformance test Pre-requisite</w:t>
      </w:r>
      <w:r>
        <w:rPr>
          <w:b/>
        </w:rPr>
        <w:t>s</w:t>
      </w:r>
      <w:r w:rsidRPr="00C56A6F">
        <w:rPr>
          <w:b/>
        </w:rPr>
        <w:t xml:space="preserve">: your application must be already completely tested </w:t>
      </w:r>
      <w:r w:rsidRPr="00303C35">
        <w:t>on your own</w:t>
      </w:r>
      <w:r>
        <w:t xml:space="preserve"> before you apply for a conformance test. Please contact Market Operations to perform any required action (e.g. market orders entry, running the auction) needed to complete your internal test phase.</w:t>
      </w:r>
    </w:p>
    <w:p w14:paraId="5770DFE2" w14:textId="2049C5BC" w:rsidR="000B57E2" w:rsidRDefault="000B57E2" w:rsidP="001468A2"/>
    <w:p w14:paraId="49336E99" w14:textId="5C59ECD9" w:rsidR="000B57E2" w:rsidRPr="005C0D02" w:rsidRDefault="000B57E2" w:rsidP="001468A2">
      <w:pPr>
        <w:rPr>
          <w:color w:val="000000" w:themeColor="text1"/>
        </w:rPr>
      </w:pPr>
      <w:r>
        <w:t xml:space="preserve">When ready please contact Market operations to register for a conformance test. You will receive a communication giving you instructions like below: </w:t>
      </w:r>
    </w:p>
    <w:p w14:paraId="7DFEBD2E" w14:textId="77777777" w:rsidR="000B57E2" w:rsidRPr="005C0D02" w:rsidRDefault="000B57E2" w:rsidP="000B57E2">
      <w:pPr>
        <w:rPr>
          <w:color w:val="000000" w:themeColor="text1"/>
        </w:rPr>
      </w:pPr>
      <w:r w:rsidRPr="005C0D02">
        <w:rPr>
          <w:color w:val="000000" w:themeColor="text1"/>
        </w:rPr>
        <w:t>Up to this point you have gained access to the simulation environment with your application and you have implemented and tested all the features you need to operate your application in the production environment.</w:t>
      </w:r>
    </w:p>
    <w:p w14:paraId="30AC9ABA" w14:textId="77777777" w:rsidR="000B57E2" w:rsidRPr="005C0D02" w:rsidRDefault="000B57E2" w:rsidP="000B57E2">
      <w:pPr>
        <w:rPr>
          <w:color w:val="000000" w:themeColor="text1"/>
        </w:rPr>
      </w:pPr>
      <w:r w:rsidRPr="005C0D02">
        <w:rPr>
          <w:color w:val="000000" w:themeColor="text1"/>
        </w:rPr>
        <w:t>Before this access can been granted your API application has to go through a conformance test (as described in our ETS API Specification Package) in order to ensure that your implementation respects the ETS API Terms of Reference.</w:t>
      </w:r>
    </w:p>
    <w:p w14:paraId="68B8A5B6" w14:textId="77777777" w:rsidR="000B57E2" w:rsidRPr="005C0D02" w:rsidRDefault="000B57E2" w:rsidP="000B57E2">
      <w:pPr>
        <w:rPr>
          <w:color w:val="000000" w:themeColor="text1"/>
        </w:rPr>
      </w:pPr>
    </w:p>
    <w:p w14:paraId="258C9714" w14:textId="77777777" w:rsidR="00723020" w:rsidRPr="005C0D02" w:rsidRDefault="000B57E2" w:rsidP="000B57E2">
      <w:pPr>
        <w:rPr>
          <w:color w:val="000000" w:themeColor="text1"/>
        </w:rPr>
      </w:pPr>
      <w:r w:rsidRPr="005C0D02">
        <w:rPr>
          <w:b/>
          <w:bCs/>
          <w:color w:val="000000" w:themeColor="text1"/>
        </w:rPr>
        <w:t>Please find below the steps that need to be followed for the conformance test</w:t>
      </w:r>
      <w:r w:rsidRPr="005C0D02">
        <w:rPr>
          <w:color w:val="000000" w:themeColor="text1"/>
        </w:rPr>
        <w:t xml:space="preserve">. </w:t>
      </w:r>
    </w:p>
    <w:p w14:paraId="266FD2E4" w14:textId="77777777" w:rsidR="00723020" w:rsidRPr="005C0D02" w:rsidRDefault="00723020" w:rsidP="000B57E2">
      <w:pPr>
        <w:rPr>
          <w:b/>
          <w:bCs/>
          <w:color w:val="000000" w:themeColor="text1"/>
          <w:u w:val="single"/>
        </w:rPr>
      </w:pPr>
    </w:p>
    <w:p w14:paraId="0EBA36A6" w14:textId="7110A3FB" w:rsidR="000B57E2" w:rsidRPr="005C0D02" w:rsidRDefault="00723020" w:rsidP="000B57E2">
      <w:pPr>
        <w:rPr>
          <w:color w:val="000000" w:themeColor="text1"/>
        </w:rPr>
      </w:pPr>
      <w:r w:rsidRPr="005C0D02">
        <w:rPr>
          <w:b/>
          <w:bCs/>
          <w:color w:val="000000" w:themeColor="text1"/>
          <w:u w:val="single"/>
        </w:rPr>
        <w:lastRenderedPageBreak/>
        <w:t xml:space="preserve">Scope: </w:t>
      </w:r>
      <w:r w:rsidR="000B57E2" w:rsidRPr="005C0D02">
        <w:rPr>
          <w:color w:val="000000" w:themeColor="text1"/>
        </w:rPr>
        <w:t xml:space="preserve">Depending on the functional scope of your API application </w:t>
      </w:r>
      <w:r w:rsidR="000B57E2" w:rsidRPr="005C0D02">
        <w:rPr>
          <w:color w:val="000000" w:themeColor="text1"/>
          <w:u w:val="single"/>
        </w:rPr>
        <w:t>there may be steps that need to be skipped</w:t>
      </w:r>
      <w:r w:rsidRPr="005C0D02">
        <w:rPr>
          <w:color w:val="000000" w:themeColor="text1"/>
          <w:u w:val="single"/>
        </w:rPr>
        <w:t xml:space="preserve"> since irrelevant</w:t>
      </w:r>
      <w:r w:rsidR="000B57E2" w:rsidRPr="005C0D02">
        <w:rPr>
          <w:color w:val="000000" w:themeColor="text1"/>
          <w:u w:val="single"/>
        </w:rPr>
        <w:t>.</w:t>
      </w:r>
    </w:p>
    <w:p w14:paraId="18CF37A1" w14:textId="77777777" w:rsidR="000B57E2" w:rsidRPr="005C0D02" w:rsidRDefault="000B57E2" w:rsidP="000B57E2">
      <w:pPr>
        <w:rPr>
          <w:color w:val="000000" w:themeColor="text1"/>
        </w:rPr>
      </w:pPr>
    </w:p>
    <w:p w14:paraId="6095CD3D" w14:textId="77777777" w:rsidR="000B57E2" w:rsidRPr="005C0D02" w:rsidRDefault="000B57E2" w:rsidP="000B57E2">
      <w:pPr>
        <w:rPr>
          <w:color w:val="000000" w:themeColor="text1"/>
        </w:rPr>
      </w:pPr>
    </w:p>
    <w:p w14:paraId="6DEF8E60" w14:textId="50E65994" w:rsidR="000B57E2" w:rsidRPr="005C0D02" w:rsidRDefault="000B57E2" w:rsidP="000B57E2">
      <w:pPr>
        <w:rPr>
          <w:color w:val="000000" w:themeColor="text1"/>
        </w:rPr>
      </w:pPr>
      <w:r w:rsidRPr="005C0D02">
        <w:rPr>
          <w:color w:val="000000" w:themeColor="text1"/>
        </w:rPr>
        <w:t>Please arrange with Market Operations team the exact date and timing for the test as well as the market area(s) that will be tested.</w:t>
      </w:r>
      <w:r w:rsidR="00723020" w:rsidRPr="005C0D02">
        <w:rPr>
          <w:color w:val="000000" w:themeColor="text1"/>
        </w:rPr>
        <w:t xml:space="preserve"> In particular if you follow/trade several auctions, please focus on one single auction for the conformance test.</w:t>
      </w:r>
    </w:p>
    <w:p w14:paraId="1A35E453" w14:textId="111B7AE9" w:rsidR="000B57E2" w:rsidRPr="005C0D02" w:rsidRDefault="000B57E2" w:rsidP="000B57E2">
      <w:pPr>
        <w:rPr>
          <w:color w:val="000000" w:themeColor="text1"/>
        </w:rPr>
      </w:pPr>
    </w:p>
    <w:tbl>
      <w:tblPr>
        <w:tblStyle w:val="TableGrid"/>
        <w:tblW w:w="0" w:type="auto"/>
        <w:tblLook w:val="04A0" w:firstRow="1" w:lastRow="0" w:firstColumn="1" w:lastColumn="0" w:noHBand="0" w:noVBand="1"/>
      </w:tblPr>
      <w:tblGrid>
        <w:gridCol w:w="2405"/>
        <w:gridCol w:w="3544"/>
        <w:gridCol w:w="3905"/>
      </w:tblGrid>
      <w:tr w:rsidR="00B33D4E" w:rsidRPr="00B33D4E" w14:paraId="38A55C27" w14:textId="77777777" w:rsidTr="00CF70BF">
        <w:tc>
          <w:tcPr>
            <w:tcW w:w="2405" w:type="dxa"/>
            <w:shd w:val="clear" w:color="auto" w:fill="F2F2F2" w:themeFill="background1" w:themeFillShade="F2"/>
          </w:tcPr>
          <w:p w14:paraId="5E7B6BC0" w14:textId="63DE97EF" w:rsidR="00CF70BF" w:rsidRPr="005C0D02" w:rsidRDefault="00DC3525" w:rsidP="000B57E2">
            <w:pPr>
              <w:rPr>
                <w:b/>
                <w:bCs/>
                <w:color w:val="000000" w:themeColor="text1"/>
              </w:rPr>
            </w:pPr>
            <w:r>
              <w:rPr>
                <w:b/>
                <w:bCs/>
                <w:color w:val="000000" w:themeColor="text1"/>
              </w:rPr>
              <w:t xml:space="preserve">Conformance </w:t>
            </w:r>
            <w:r w:rsidR="00CF70BF" w:rsidRPr="005C0D02">
              <w:rPr>
                <w:b/>
                <w:bCs/>
                <w:color w:val="000000" w:themeColor="text1"/>
              </w:rPr>
              <w:t>Test Steps</w:t>
            </w:r>
          </w:p>
        </w:tc>
        <w:tc>
          <w:tcPr>
            <w:tcW w:w="3544" w:type="dxa"/>
            <w:shd w:val="clear" w:color="auto" w:fill="F2F2F2" w:themeFill="background1" w:themeFillShade="F2"/>
          </w:tcPr>
          <w:p w14:paraId="3FE17C0B" w14:textId="230DAF50" w:rsidR="00CF70BF" w:rsidRPr="005C0D02" w:rsidRDefault="00CF70BF" w:rsidP="005C0D02">
            <w:pPr>
              <w:jc w:val="center"/>
              <w:rPr>
                <w:b/>
                <w:bCs/>
                <w:color w:val="000000" w:themeColor="text1"/>
              </w:rPr>
            </w:pPr>
            <w:r w:rsidRPr="005C0D02">
              <w:rPr>
                <w:b/>
                <w:bCs/>
                <w:color w:val="000000" w:themeColor="text1"/>
              </w:rPr>
              <w:t>Read only applications</w:t>
            </w:r>
          </w:p>
        </w:tc>
        <w:tc>
          <w:tcPr>
            <w:tcW w:w="3905" w:type="dxa"/>
            <w:shd w:val="clear" w:color="auto" w:fill="F2F2F2" w:themeFill="background1" w:themeFillShade="F2"/>
          </w:tcPr>
          <w:p w14:paraId="794B9933" w14:textId="644125B9" w:rsidR="00CF70BF" w:rsidRPr="005C0D02" w:rsidRDefault="00CF70BF" w:rsidP="005C0D02">
            <w:pPr>
              <w:jc w:val="center"/>
              <w:rPr>
                <w:b/>
                <w:bCs/>
                <w:color w:val="000000" w:themeColor="text1"/>
              </w:rPr>
            </w:pPr>
            <w:r w:rsidRPr="005C0D02">
              <w:rPr>
                <w:b/>
                <w:bCs/>
                <w:color w:val="000000" w:themeColor="text1"/>
              </w:rPr>
              <w:t>Read Write Applications</w:t>
            </w:r>
          </w:p>
          <w:p w14:paraId="48607CED" w14:textId="011AB983" w:rsidR="00CF70BF" w:rsidRPr="005C0D02" w:rsidRDefault="00CF70BF" w:rsidP="005C0D02">
            <w:pPr>
              <w:jc w:val="center"/>
              <w:rPr>
                <w:color w:val="000000" w:themeColor="text1"/>
              </w:rPr>
            </w:pPr>
            <w:r w:rsidRPr="005C0D02">
              <w:rPr>
                <w:color w:val="000000" w:themeColor="text1"/>
              </w:rPr>
              <w:t>(able to place orders)</w:t>
            </w:r>
          </w:p>
        </w:tc>
      </w:tr>
      <w:tr w:rsidR="00B33D4E" w:rsidRPr="00B33D4E" w14:paraId="4990C02E" w14:textId="77777777" w:rsidTr="0004023E">
        <w:tc>
          <w:tcPr>
            <w:tcW w:w="2405" w:type="dxa"/>
            <w:vMerge w:val="restart"/>
          </w:tcPr>
          <w:p w14:paraId="7BD1ACF4" w14:textId="783D58E4" w:rsidR="00B05C29" w:rsidRPr="005C0D02" w:rsidRDefault="00B05C29" w:rsidP="00CF70BF">
            <w:pPr>
              <w:pStyle w:val="ListParagraph"/>
              <w:numPr>
                <w:ilvl w:val="0"/>
                <w:numId w:val="138"/>
              </w:numPr>
              <w:jc w:val="both"/>
              <w:rPr>
                <w:b/>
                <w:bCs/>
                <w:color w:val="000000" w:themeColor="text1"/>
              </w:rPr>
            </w:pPr>
            <w:r w:rsidRPr="005C0D02">
              <w:rPr>
                <w:b/>
                <w:bCs/>
                <w:color w:val="000000" w:themeColor="text1"/>
              </w:rPr>
              <w:t>Preparation</w:t>
            </w:r>
          </w:p>
        </w:tc>
        <w:tc>
          <w:tcPr>
            <w:tcW w:w="7449" w:type="dxa"/>
            <w:gridSpan w:val="2"/>
          </w:tcPr>
          <w:p w14:paraId="2FA799A9" w14:textId="77777777" w:rsidR="00B05C29" w:rsidRPr="005C0D02" w:rsidRDefault="00B05C29" w:rsidP="00B05C29">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 xml:space="preserve">At the agreed date for the agreed auction(s): </w:t>
            </w:r>
          </w:p>
          <w:p w14:paraId="2ECB87D2" w14:textId="00E029D0" w:rsidR="00B05C29" w:rsidRDefault="00B05C29"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Login when the Orderbook of the agreed auction(s) for the test is open (e.g. in the morning of the test day)</w:t>
            </w:r>
          </w:p>
          <w:p w14:paraId="32B0B009" w14:textId="6E1537F5" w:rsidR="00996C13" w:rsidRPr="005C0D02" w:rsidRDefault="00996C13" w:rsidP="00B05C29">
            <w:pPr>
              <w:pStyle w:val="ListParagraph"/>
              <w:numPr>
                <w:ilvl w:val="1"/>
                <w:numId w:val="142"/>
              </w:numPr>
              <w:spacing w:line="240" w:lineRule="auto"/>
              <w:contextualSpacing w:val="0"/>
              <w:rPr>
                <w:rFonts w:eastAsia="Times New Roman"/>
                <w:color w:val="000000" w:themeColor="text1"/>
              </w:rPr>
            </w:pPr>
            <w:r>
              <w:rPr>
                <w:rFonts w:eastAsia="Times New Roman"/>
                <w:color w:val="FF0000"/>
              </w:rPr>
              <w:t>Ensure the API user used during the test is not used by any other of your ETS API application at the same time.</w:t>
            </w:r>
          </w:p>
          <w:p w14:paraId="431ABE49" w14:textId="20CEC763" w:rsidR="005372F7" w:rsidRPr="005C0D02" w:rsidRDefault="005372F7"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Choose the test environments (SIMU1</w:t>
            </w:r>
            <w:r w:rsidR="00F6395D" w:rsidRPr="005C0D02">
              <w:rPr>
                <w:rFonts w:eastAsia="Times New Roman"/>
                <w:color w:val="000000" w:themeColor="text1"/>
              </w:rPr>
              <w:t>: iso-prod</w:t>
            </w:r>
            <w:r w:rsidRPr="005C0D02">
              <w:rPr>
                <w:rFonts w:eastAsia="Times New Roman"/>
                <w:color w:val="000000" w:themeColor="text1"/>
              </w:rPr>
              <w:t xml:space="preserve"> or SIMU2</w:t>
            </w:r>
            <w:r w:rsidR="00F6395D" w:rsidRPr="005C0D02">
              <w:rPr>
                <w:rFonts w:eastAsia="Times New Roman"/>
                <w:color w:val="000000" w:themeColor="text1"/>
              </w:rPr>
              <w:t>: iso-prod or next version</w:t>
            </w:r>
            <w:r w:rsidRPr="005C0D02">
              <w:rPr>
                <w:rFonts w:eastAsia="Times New Roman"/>
                <w:color w:val="000000" w:themeColor="text1"/>
              </w:rPr>
              <w:t>) on which the same ETS API version as the one your target in production is deployed.</w:t>
            </w:r>
          </w:p>
          <w:p w14:paraId="198CDEAB" w14:textId="77777777" w:rsidR="00B05C29" w:rsidRPr="005C0D02" w:rsidRDefault="00B05C29" w:rsidP="005C0D02">
            <w:pPr>
              <w:pStyle w:val="ListParagraph"/>
              <w:spacing w:line="240" w:lineRule="auto"/>
              <w:contextualSpacing w:val="0"/>
              <w:rPr>
                <w:rFonts w:eastAsia="Times New Roman"/>
                <w:color w:val="000000" w:themeColor="text1"/>
              </w:rPr>
            </w:pPr>
          </w:p>
          <w:p w14:paraId="5CDED1DA" w14:textId="428384AD" w:rsidR="00B05C29" w:rsidRPr="005C0D02" w:rsidRDefault="00B05C29" w:rsidP="00B05C29">
            <w:pPr>
              <w:spacing w:line="240" w:lineRule="auto"/>
              <w:rPr>
                <w:rFonts w:eastAsia="Times New Roman"/>
                <w:color w:val="000000" w:themeColor="text1"/>
              </w:rPr>
            </w:pPr>
            <w:r w:rsidRPr="005C0D02">
              <w:rPr>
                <w:rFonts w:eastAsia="Times New Roman"/>
                <w:color w:val="000000" w:themeColor="text1"/>
              </w:rPr>
              <w:t>Note: the point is not necessarily to place orders, but to log in soon enough to have the time to perform step #2 and so that we can check your API app does not start retrieving results too early (see Terms Of Reference).</w:t>
            </w:r>
          </w:p>
          <w:p w14:paraId="2E27D7DB" w14:textId="4C470D87" w:rsidR="00B05C29" w:rsidRPr="005C0D02" w:rsidRDefault="00B05C29" w:rsidP="005C0D02">
            <w:pPr>
              <w:spacing w:line="240" w:lineRule="auto"/>
              <w:rPr>
                <w:rFonts w:eastAsia="Times New Roman"/>
                <w:color w:val="000000" w:themeColor="text1"/>
              </w:rPr>
            </w:pPr>
          </w:p>
        </w:tc>
      </w:tr>
      <w:tr w:rsidR="00B33D4E" w:rsidRPr="00B33D4E" w14:paraId="5F648FBD" w14:textId="77777777" w:rsidTr="0004023E">
        <w:tc>
          <w:tcPr>
            <w:tcW w:w="2405" w:type="dxa"/>
            <w:vMerge/>
          </w:tcPr>
          <w:p w14:paraId="3ACD05A8" w14:textId="46D5196E" w:rsidR="00B05C29" w:rsidRPr="005C0D02" w:rsidRDefault="00B05C29" w:rsidP="005C0D02">
            <w:pPr>
              <w:pStyle w:val="ListParagraph"/>
              <w:numPr>
                <w:ilvl w:val="0"/>
                <w:numId w:val="138"/>
              </w:numPr>
              <w:jc w:val="both"/>
              <w:rPr>
                <w:b/>
                <w:bCs/>
                <w:color w:val="000000" w:themeColor="text1"/>
              </w:rPr>
            </w:pPr>
          </w:p>
        </w:tc>
        <w:tc>
          <w:tcPr>
            <w:tcW w:w="3544" w:type="dxa"/>
          </w:tcPr>
          <w:p w14:paraId="3B6DEE9E" w14:textId="16BC7E48"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0B503FA9" w14:textId="16B5714A" w:rsidR="00B05C29" w:rsidRPr="005C0D02" w:rsidRDefault="00B05C29" w:rsidP="00CF70BF">
            <w:pPr>
              <w:pStyle w:val="ListParagraph"/>
              <w:numPr>
                <w:ilvl w:val="0"/>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Place orders </w:t>
            </w:r>
            <w:r w:rsidR="00F6395D" w:rsidRPr="005C0D02">
              <w:rPr>
                <w:rFonts w:eastAsia="Times New Roman"/>
                <w:color w:val="000000" w:themeColor="text1"/>
              </w:rPr>
              <w:t xml:space="preserve">for the agreed auction(s) </w:t>
            </w:r>
            <w:r w:rsidRPr="005C0D02">
              <w:rPr>
                <w:rFonts w:eastAsia="Times New Roman"/>
                <w:color w:val="000000" w:themeColor="text1"/>
              </w:rPr>
              <w:t>with another user:</w:t>
            </w:r>
          </w:p>
          <w:p w14:paraId="40B1474D" w14:textId="77777777"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via the ETS Client </w:t>
            </w:r>
          </w:p>
          <w:p w14:paraId="37C2EE52" w14:textId="40ED63ED"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or via another Read Write API app</w:t>
            </w:r>
            <w:r w:rsidR="00F6395D" w:rsidRPr="005C0D02">
              <w:rPr>
                <w:rFonts w:eastAsia="Times New Roman"/>
                <w:color w:val="000000" w:themeColor="text1"/>
              </w:rPr>
              <w:t xml:space="preserve"> (custom/in-house or ISV software)</w:t>
            </w:r>
          </w:p>
          <w:p w14:paraId="32491261" w14:textId="00CAFA17" w:rsidR="00B05C29" w:rsidRPr="005C0D02" w:rsidRDefault="00B05C29" w:rsidP="005C0D02">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w:t>
            </w:r>
          </w:p>
          <w:p w14:paraId="665ECE6D" w14:textId="77777777" w:rsidR="00B05C29" w:rsidRPr="005C0D02" w:rsidRDefault="00B05C29" w:rsidP="005C0D02">
            <w:pPr>
              <w:pStyle w:val="ListParagraph"/>
              <w:spacing w:line="240" w:lineRule="auto"/>
              <w:ind w:left="360"/>
              <w:contextualSpacing w:val="0"/>
              <w:rPr>
                <w:color w:val="000000" w:themeColor="text1"/>
              </w:rPr>
            </w:pPr>
          </w:p>
        </w:tc>
        <w:tc>
          <w:tcPr>
            <w:tcW w:w="3905" w:type="dxa"/>
          </w:tcPr>
          <w:p w14:paraId="27E62EFA" w14:textId="09B8562D"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6497084F" w14:textId="77777777" w:rsidR="00F6395D" w:rsidRPr="005C0D02" w:rsidRDefault="005372F7" w:rsidP="0004023E">
            <w:pPr>
              <w:pStyle w:val="ListParagraph"/>
              <w:numPr>
                <w:ilvl w:val="0"/>
                <w:numId w:val="140"/>
              </w:numPr>
              <w:spacing w:line="240" w:lineRule="auto"/>
              <w:contextualSpacing w:val="0"/>
              <w:rPr>
                <w:rFonts w:eastAsia="Times New Roman"/>
                <w:color w:val="000000" w:themeColor="text1"/>
              </w:rPr>
            </w:pPr>
            <w:r w:rsidRPr="005C0D02">
              <w:rPr>
                <w:rFonts w:eastAsia="Times New Roman"/>
                <w:color w:val="000000" w:themeColor="text1"/>
              </w:rPr>
              <w:t>P</w:t>
            </w:r>
            <w:r w:rsidR="00B05C29" w:rsidRPr="005C0D02">
              <w:rPr>
                <w:rFonts w:eastAsia="Times New Roman"/>
                <w:color w:val="000000" w:themeColor="text1"/>
              </w:rPr>
              <w:t>lace orders for the agreed auction(s)</w:t>
            </w:r>
            <w:r w:rsidR="00F6395D" w:rsidRPr="005C0D02">
              <w:rPr>
                <w:rFonts w:eastAsia="Times New Roman"/>
                <w:color w:val="000000" w:themeColor="text1"/>
              </w:rPr>
              <w:t>:</w:t>
            </w:r>
          </w:p>
          <w:p w14:paraId="40D0666A" w14:textId="77777777" w:rsidR="00F6395D" w:rsidRPr="005C0D02" w:rsidRDefault="00F6395D" w:rsidP="00F6395D">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 xml:space="preserve">with your API app </w:t>
            </w:r>
          </w:p>
          <w:p w14:paraId="1044F779" w14:textId="25ACD39B" w:rsidR="00B05C29" w:rsidRPr="005C0D02" w:rsidRDefault="00F6395D" w:rsidP="005C0D02">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and any other app which is part of your production setup (ETS Client, custom/in-house or ISV software)</w:t>
            </w:r>
          </w:p>
          <w:p w14:paraId="5E2227FA" w14:textId="77777777" w:rsidR="00B05C29" w:rsidRPr="005C0D02" w:rsidRDefault="00B05C29" w:rsidP="005C0D02">
            <w:pPr>
              <w:pStyle w:val="ListParagraph"/>
              <w:spacing w:line="240" w:lineRule="auto"/>
              <w:ind w:left="360"/>
              <w:contextualSpacing w:val="0"/>
              <w:rPr>
                <w:color w:val="000000" w:themeColor="text1"/>
              </w:rPr>
            </w:pPr>
          </w:p>
        </w:tc>
      </w:tr>
      <w:tr w:rsidR="00B33D4E" w:rsidRPr="00B33D4E" w14:paraId="011FB991" w14:textId="77777777" w:rsidTr="0004023E">
        <w:tc>
          <w:tcPr>
            <w:tcW w:w="2405" w:type="dxa"/>
            <w:vMerge/>
          </w:tcPr>
          <w:p w14:paraId="2FEB3169" w14:textId="6ED47675" w:rsidR="00B05C29" w:rsidRPr="005C0D02" w:rsidRDefault="00B05C29" w:rsidP="005C0D02">
            <w:pPr>
              <w:jc w:val="both"/>
              <w:rPr>
                <w:b/>
                <w:bCs/>
                <w:color w:val="000000" w:themeColor="text1"/>
              </w:rPr>
            </w:pPr>
          </w:p>
        </w:tc>
        <w:tc>
          <w:tcPr>
            <w:tcW w:w="7449" w:type="dxa"/>
            <w:gridSpan w:val="2"/>
          </w:tcPr>
          <w:p w14:paraId="0D44270D" w14:textId="77777777" w:rsidR="00B05C29" w:rsidRPr="005C0D02" w:rsidRDefault="00B05C29" w:rsidP="00B05C29">
            <w:pPr>
              <w:pStyle w:val="ListParagraph"/>
              <w:numPr>
                <w:ilvl w:val="0"/>
                <w:numId w:val="139"/>
              </w:numPr>
              <w:spacing w:line="240" w:lineRule="auto"/>
              <w:contextualSpacing w:val="0"/>
              <w:rPr>
                <w:color w:val="000000" w:themeColor="text1"/>
              </w:rPr>
            </w:pPr>
            <w:r w:rsidRPr="005C0D02">
              <w:rPr>
                <w:rFonts w:eastAsia="Times New Roman"/>
                <w:color w:val="000000" w:themeColor="text1"/>
              </w:rPr>
              <w:t>The Market operations team will also place orders in the market in order to create trades for you (i.e. to ensure that the orders you placed are executed when running the auction).</w:t>
            </w:r>
          </w:p>
          <w:p w14:paraId="7FEEA43D" w14:textId="1FA80E95" w:rsidR="005372F7" w:rsidRPr="005C0D02" w:rsidRDefault="005372F7" w:rsidP="005C0D02">
            <w:pPr>
              <w:pStyle w:val="ListParagraph"/>
              <w:spacing w:line="240" w:lineRule="auto"/>
              <w:ind w:left="360"/>
              <w:contextualSpacing w:val="0"/>
              <w:rPr>
                <w:color w:val="000000" w:themeColor="text1"/>
              </w:rPr>
            </w:pPr>
          </w:p>
        </w:tc>
      </w:tr>
      <w:tr w:rsidR="00B33D4E" w:rsidRPr="00B33D4E" w14:paraId="2F98CFF2" w14:textId="77777777" w:rsidTr="0004023E">
        <w:tc>
          <w:tcPr>
            <w:tcW w:w="2405" w:type="dxa"/>
          </w:tcPr>
          <w:p w14:paraId="391E9777" w14:textId="1749D23E" w:rsidR="005372F7" w:rsidRPr="005C0D02" w:rsidRDefault="005372F7" w:rsidP="005C0D02">
            <w:pPr>
              <w:pStyle w:val="ListParagraph"/>
              <w:numPr>
                <w:ilvl w:val="0"/>
                <w:numId w:val="138"/>
              </w:numPr>
              <w:jc w:val="both"/>
              <w:rPr>
                <w:b/>
                <w:bCs/>
                <w:color w:val="000000" w:themeColor="text1"/>
              </w:rPr>
            </w:pPr>
            <w:r w:rsidRPr="005C0D02">
              <w:rPr>
                <w:b/>
                <w:bCs/>
                <w:color w:val="000000" w:themeColor="text1"/>
              </w:rPr>
              <w:t xml:space="preserve">Login Policy </w:t>
            </w:r>
          </w:p>
        </w:tc>
        <w:tc>
          <w:tcPr>
            <w:tcW w:w="7449" w:type="dxa"/>
            <w:gridSpan w:val="2"/>
          </w:tcPr>
          <w:p w14:paraId="0CB03135" w14:textId="77777777" w:rsidR="00C17102" w:rsidRDefault="005372F7" w:rsidP="005372F7">
            <w:pPr>
              <w:pStyle w:val="ListParagraph"/>
              <w:numPr>
                <w:ilvl w:val="0"/>
                <w:numId w:val="142"/>
              </w:numPr>
              <w:rPr>
                <w:rFonts w:eastAsia="Times New Roman"/>
                <w:color w:val="000000" w:themeColor="text1"/>
              </w:rPr>
            </w:pPr>
            <w:r w:rsidRPr="005C0D02">
              <w:rPr>
                <w:rFonts w:eastAsia="Times New Roman"/>
                <w:color w:val="000000" w:themeColor="text1"/>
              </w:rPr>
              <w:t>Log out (after your first login) before the publication of the auction and then</w:t>
            </w:r>
            <w:r w:rsidR="00C17102">
              <w:rPr>
                <w:rFonts w:eastAsia="Times New Roman"/>
                <w:color w:val="000000" w:themeColor="text1"/>
              </w:rPr>
              <w:t xml:space="preserve"> immediately</w:t>
            </w:r>
            <w:r w:rsidRPr="005C0D02">
              <w:rPr>
                <w:rFonts w:eastAsia="Times New Roman"/>
                <w:color w:val="000000" w:themeColor="text1"/>
              </w:rPr>
              <w:t xml:space="preserve"> re-log in</w:t>
            </w:r>
            <w:r w:rsidR="00C17102">
              <w:rPr>
                <w:rFonts w:eastAsia="Times New Roman"/>
                <w:color w:val="000000" w:themeColor="text1"/>
              </w:rPr>
              <w:t>:</w:t>
            </w:r>
          </w:p>
          <w:p w14:paraId="4B6918E0" w14:textId="7CA6308B" w:rsidR="005372F7" w:rsidRPr="005C0D02" w:rsidRDefault="005372F7" w:rsidP="005C0D02">
            <w:pPr>
              <w:pStyle w:val="ListParagraph"/>
              <w:numPr>
                <w:ilvl w:val="1"/>
                <w:numId w:val="142"/>
              </w:numPr>
              <w:rPr>
                <w:rFonts w:eastAsia="Times New Roman"/>
                <w:color w:val="000000" w:themeColor="text1"/>
              </w:rPr>
            </w:pPr>
            <w:r w:rsidRPr="005C0D02">
              <w:rPr>
                <w:rFonts w:eastAsia="Times New Roman"/>
                <w:color w:val="000000" w:themeColor="text1"/>
              </w:rPr>
              <w:t xml:space="preserve">your app sends a new </w:t>
            </w:r>
            <w:proofErr w:type="spellStart"/>
            <w:r w:rsidRPr="005C0D02">
              <w:rPr>
                <w:rFonts w:eastAsia="Times New Roman"/>
                <w:i/>
                <w:iCs/>
                <w:color w:val="000000" w:themeColor="text1"/>
              </w:rPr>
              <w:t>EstablishConnection</w:t>
            </w:r>
            <w:proofErr w:type="spellEnd"/>
            <w:r w:rsidRPr="005C0D02">
              <w:rPr>
                <w:rFonts w:eastAsia="Times New Roman"/>
                <w:color w:val="000000" w:themeColor="text1"/>
              </w:rPr>
              <w:t xml:space="preserve"> request </w:t>
            </w:r>
          </w:p>
          <w:p w14:paraId="3D785006" w14:textId="7E40819A" w:rsidR="005372F7" w:rsidRDefault="005372F7" w:rsidP="005372F7">
            <w:pPr>
              <w:pStyle w:val="ListParagraph"/>
              <w:numPr>
                <w:ilvl w:val="1"/>
                <w:numId w:val="142"/>
              </w:numPr>
              <w:rPr>
                <w:rFonts w:eastAsia="Times New Roman"/>
                <w:color w:val="000000" w:themeColor="text1"/>
              </w:rPr>
            </w:pPr>
            <w:r w:rsidRPr="005C0D02">
              <w:rPr>
                <w:rFonts w:eastAsia="Times New Roman"/>
                <w:color w:val="000000" w:themeColor="text1"/>
              </w:rPr>
              <w:t xml:space="preserve">as indicated in our </w:t>
            </w:r>
            <w:r w:rsidRPr="005C0D02">
              <w:rPr>
                <w:rFonts w:eastAsia="Times New Roman"/>
                <w:i/>
                <w:iCs/>
                <w:color w:val="000000" w:themeColor="text1"/>
              </w:rPr>
              <w:t>ETS API Terms Of Reference</w:t>
            </w:r>
            <w:r w:rsidRPr="005C0D02">
              <w:rPr>
                <w:rFonts w:eastAsia="Times New Roman"/>
                <w:color w:val="000000" w:themeColor="text1"/>
              </w:rPr>
              <w:t xml:space="preserve">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your API app </w:t>
            </w:r>
            <w:r w:rsidRPr="005C0D02">
              <w:rPr>
                <w:rFonts w:eastAsia="Times New Roman"/>
                <w:b/>
                <w:bCs/>
                <w:color w:val="000000" w:themeColor="text1"/>
              </w:rPr>
              <w:t>must</w:t>
            </w:r>
            <w:r w:rsidRPr="005C0D02">
              <w:rPr>
                <w:rFonts w:eastAsia="Times New Roman"/>
                <w:color w:val="000000" w:themeColor="text1"/>
              </w:rPr>
              <w:t xml:space="preserve"> </w:t>
            </w:r>
            <w:r w:rsidRPr="005C0D02">
              <w:rPr>
                <w:rFonts w:eastAsia="Times New Roman"/>
                <w:b/>
                <w:bCs/>
                <w:color w:val="000000" w:themeColor="text1"/>
              </w:rPr>
              <w:t xml:space="preserve">use the same session token </w:t>
            </w:r>
            <w:r w:rsidRPr="005C0D02">
              <w:rPr>
                <w:rFonts w:eastAsia="Times New Roman"/>
                <w:color w:val="000000" w:themeColor="text1"/>
              </w:rPr>
              <w:t>( API user name + Session Key) across the entire test (as long as valid) as we want to ensure that your API app does not create unnecessary established connections.</w:t>
            </w:r>
          </w:p>
          <w:p w14:paraId="0BB8DA73" w14:textId="63B851BC" w:rsidR="001261BE" w:rsidRPr="005C0D02" w:rsidRDefault="001261BE" w:rsidP="005C0D02">
            <w:pPr>
              <w:pStyle w:val="ListParagraph"/>
              <w:numPr>
                <w:ilvl w:val="1"/>
                <w:numId w:val="142"/>
              </w:numPr>
              <w:rPr>
                <w:rFonts w:eastAsia="Times New Roman"/>
                <w:color w:val="000000" w:themeColor="text1"/>
              </w:rPr>
            </w:pPr>
            <w:r>
              <w:rPr>
                <w:rFonts w:eastAsia="Times New Roman"/>
                <w:color w:val="000000" w:themeColor="text1"/>
              </w:rPr>
              <w:t xml:space="preserve">Note: potential Login issues due to an expired user or an invalid password will not be counted as breaching </w:t>
            </w:r>
            <w:proofErr w:type="spellStart"/>
            <w:r>
              <w:rPr>
                <w:rFonts w:eastAsia="Times New Roman"/>
                <w:color w:val="000000" w:themeColor="text1"/>
              </w:rPr>
              <w:t>ToR</w:t>
            </w:r>
            <w:proofErr w:type="spellEnd"/>
          </w:p>
          <w:p w14:paraId="1786F605" w14:textId="7B21098D" w:rsidR="005372F7" w:rsidRPr="005C0D02" w:rsidRDefault="005372F7" w:rsidP="000B57E2">
            <w:pPr>
              <w:rPr>
                <w:color w:val="000000" w:themeColor="text1"/>
              </w:rPr>
            </w:pPr>
          </w:p>
        </w:tc>
      </w:tr>
      <w:tr w:rsidR="00B33D4E" w:rsidRPr="00B33D4E" w14:paraId="57DD3549" w14:textId="77777777" w:rsidTr="0004023E">
        <w:tc>
          <w:tcPr>
            <w:tcW w:w="2405" w:type="dxa"/>
          </w:tcPr>
          <w:p w14:paraId="146E3E40" w14:textId="06135C02" w:rsidR="004800E2" w:rsidRPr="005C0D02" w:rsidRDefault="004800E2" w:rsidP="005C0D02">
            <w:pPr>
              <w:pStyle w:val="ListParagraph"/>
              <w:numPr>
                <w:ilvl w:val="0"/>
                <w:numId w:val="138"/>
              </w:numPr>
              <w:jc w:val="both"/>
              <w:rPr>
                <w:b/>
                <w:bCs/>
                <w:color w:val="000000" w:themeColor="text1"/>
              </w:rPr>
            </w:pPr>
            <w:r w:rsidRPr="005C0D02">
              <w:rPr>
                <w:rFonts w:eastAsia="Times New Roman"/>
                <w:b/>
                <w:bCs/>
                <w:color w:val="000000" w:themeColor="text1"/>
              </w:rPr>
              <w:t xml:space="preserve">Market results / Trade report retrieval policy </w:t>
            </w:r>
          </w:p>
        </w:tc>
        <w:tc>
          <w:tcPr>
            <w:tcW w:w="7449" w:type="dxa"/>
            <w:gridSpan w:val="2"/>
          </w:tcPr>
          <w:p w14:paraId="340366C3"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Let your API app retrieve market results automatically when they are available (as defined in our API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018A0E07"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Ensure your API app can as well retrieve market results “on demand” (as per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711F466A" w14:textId="77956835" w:rsidR="004800E2" w:rsidRPr="005C0D02" w:rsidRDefault="004800E2" w:rsidP="005C0D02">
            <w:pPr>
              <w:spacing w:line="240" w:lineRule="auto"/>
              <w:rPr>
                <w:color w:val="000000" w:themeColor="text1"/>
                <w:sz w:val="16"/>
                <w:szCs w:val="16"/>
              </w:rPr>
            </w:pPr>
          </w:p>
        </w:tc>
      </w:tr>
      <w:tr w:rsidR="00B33D4E" w:rsidRPr="00B33D4E" w14:paraId="7294D46E" w14:textId="77777777" w:rsidTr="0004023E">
        <w:tc>
          <w:tcPr>
            <w:tcW w:w="2405" w:type="dxa"/>
          </w:tcPr>
          <w:p w14:paraId="5C521732" w14:textId="72D2DC1A"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t>Conformance Test analysis &amp; results</w:t>
            </w:r>
          </w:p>
        </w:tc>
        <w:tc>
          <w:tcPr>
            <w:tcW w:w="7449" w:type="dxa"/>
            <w:gridSpan w:val="2"/>
          </w:tcPr>
          <w:p w14:paraId="57EE382D" w14:textId="77777777" w:rsidR="008D5F86" w:rsidRPr="005C0D02" w:rsidRDefault="008D5F86" w:rsidP="005C0D02">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 xml:space="preserve">On the day after the test Market Operations team will check the logs of your API to assess if all the criteria have been met (the correct xml requests have been sent), that your API app respects the </w:t>
            </w:r>
            <w:r w:rsidRPr="005C0D02">
              <w:rPr>
                <w:rFonts w:eastAsia="Times New Roman"/>
                <w:i/>
                <w:iCs/>
                <w:color w:val="000000" w:themeColor="text1"/>
              </w:rPr>
              <w:t>Terms of References</w:t>
            </w:r>
            <w:r w:rsidRPr="005C0D02">
              <w:rPr>
                <w:rFonts w:eastAsia="Times New Roman"/>
                <w:color w:val="000000" w:themeColor="text1"/>
              </w:rPr>
              <w:t xml:space="preserve">  </w:t>
            </w:r>
          </w:p>
          <w:p w14:paraId="2C679083" w14:textId="77777777" w:rsidR="00B01209" w:rsidRPr="005C0D02" w:rsidRDefault="008D5F86" w:rsidP="008D5F86">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Once your requests are analyzed the Market Operations team will contact you to provide you with the conformance test results</w:t>
            </w:r>
            <w:r w:rsidR="00B01209" w:rsidRPr="005C0D02">
              <w:rPr>
                <w:rFonts w:eastAsia="Times New Roman"/>
                <w:color w:val="000000" w:themeColor="text1"/>
              </w:rPr>
              <w:t>:</w:t>
            </w:r>
          </w:p>
          <w:p w14:paraId="45976F2E" w14:textId="77777777" w:rsidR="00BA14EF" w:rsidRPr="005C0D02" w:rsidRDefault="00B01209" w:rsidP="0005619D">
            <w:pPr>
              <w:pStyle w:val="ListParagraph"/>
              <w:numPr>
                <w:ilvl w:val="1"/>
                <w:numId w:val="146"/>
              </w:numPr>
              <w:spacing w:line="240" w:lineRule="auto"/>
              <w:contextualSpacing w:val="0"/>
              <w:rPr>
                <w:rFonts w:eastAsia="Times New Roman"/>
                <w:b/>
                <w:bCs/>
                <w:color w:val="00B050"/>
              </w:rPr>
            </w:pPr>
            <w:r w:rsidRPr="005C0D02">
              <w:rPr>
                <w:rFonts w:eastAsia="Times New Roman"/>
                <w:b/>
                <w:bCs/>
                <w:color w:val="00B050"/>
              </w:rPr>
              <w:t>Passed</w:t>
            </w:r>
            <w:r w:rsidR="0005619D" w:rsidRPr="005C0D02">
              <w:rPr>
                <w:rFonts w:eastAsia="Times New Roman"/>
                <w:b/>
                <w:bCs/>
                <w:color w:val="00B050"/>
              </w:rPr>
              <w:t xml:space="preserve"> </w:t>
            </w:r>
            <w:r w:rsidR="0005619D" w:rsidRPr="005C0D02">
              <w:rPr>
                <w:rFonts w:eastAsia="Times New Roman"/>
                <w:color w:val="00B050"/>
              </w:rPr>
              <w:t xml:space="preserve">: </w:t>
            </w:r>
          </w:p>
          <w:p w14:paraId="43322EF9" w14:textId="09428275" w:rsidR="00B01209" w:rsidRPr="005C0D02" w:rsidRDefault="0005619D" w:rsidP="00BA14EF">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t>your app is authorized to be operated in production</w:t>
            </w:r>
            <w:r w:rsidR="00BA14EF" w:rsidRPr="005C0D02">
              <w:rPr>
                <w:rFonts w:eastAsia="Times New Roman"/>
                <w:b/>
                <w:bCs/>
                <w:color w:val="00B050"/>
              </w:rPr>
              <w:t>,</w:t>
            </w:r>
          </w:p>
          <w:p w14:paraId="1472EF20" w14:textId="77777777" w:rsidR="00985D31" w:rsidRPr="005C0D02" w:rsidRDefault="00B01209" w:rsidP="0005619D">
            <w:pPr>
              <w:pStyle w:val="ListParagraph"/>
              <w:numPr>
                <w:ilvl w:val="1"/>
                <w:numId w:val="146"/>
              </w:numPr>
              <w:spacing w:line="240" w:lineRule="auto"/>
              <w:contextualSpacing w:val="0"/>
              <w:rPr>
                <w:rFonts w:eastAsia="Times New Roman"/>
                <w:b/>
                <w:bCs/>
                <w:color w:val="C00000"/>
              </w:rPr>
            </w:pPr>
            <w:r w:rsidRPr="005C0D02">
              <w:rPr>
                <w:rFonts w:eastAsia="Times New Roman"/>
                <w:b/>
                <w:bCs/>
                <w:color w:val="BF4C00" w:themeColor="accent1" w:themeShade="BF"/>
              </w:rPr>
              <w:t xml:space="preserve">Passed with a caveat : </w:t>
            </w:r>
          </w:p>
          <w:p w14:paraId="467758C4" w14:textId="087432E1" w:rsidR="00985D31" w:rsidRPr="005C0D02" w:rsidRDefault="00B01209" w:rsidP="00985D31">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lastRenderedPageBreak/>
              <w:t>you may be authorized to operate your application in production</w:t>
            </w:r>
            <w:r w:rsidR="00985D31" w:rsidRPr="005C0D02">
              <w:rPr>
                <w:rFonts w:eastAsia="Times New Roman"/>
                <w:b/>
                <w:bCs/>
                <w:color w:val="00B050"/>
              </w:rPr>
              <w:t>,</w:t>
            </w:r>
          </w:p>
          <w:p w14:paraId="68EE0D68" w14:textId="184C697B" w:rsidR="008D5F86" w:rsidRPr="005C0D02" w:rsidRDefault="00B01209" w:rsidP="005C0D02">
            <w:pPr>
              <w:pStyle w:val="ListParagraph"/>
              <w:numPr>
                <w:ilvl w:val="2"/>
                <w:numId w:val="146"/>
              </w:numPr>
              <w:spacing w:line="240" w:lineRule="auto"/>
              <w:contextualSpacing w:val="0"/>
              <w:rPr>
                <w:rFonts w:eastAsia="Times New Roman"/>
                <w:color w:val="BF4C00" w:themeColor="accent1" w:themeShade="BF"/>
              </w:rPr>
            </w:pPr>
            <w:r w:rsidRPr="005C0D02">
              <w:rPr>
                <w:rFonts w:eastAsia="Times New Roman"/>
                <w:color w:val="BF4C00" w:themeColor="accent1" w:themeShade="BF"/>
              </w:rPr>
              <w:t xml:space="preserve">but </w:t>
            </w:r>
            <w:r w:rsidR="0005619D" w:rsidRPr="005C0D02">
              <w:rPr>
                <w:rFonts w:eastAsia="Times New Roman"/>
                <w:color w:val="BF4C00" w:themeColor="accent1" w:themeShade="BF"/>
              </w:rPr>
              <w:t xml:space="preserve">you </w:t>
            </w:r>
            <w:r w:rsidRPr="005C0D02">
              <w:rPr>
                <w:rFonts w:eastAsia="Times New Roman"/>
                <w:color w:val="BF4C00" w:themeColor="accent1" w:themeShade="BF"/>
              </w:rPr>
              <w:t>have a certain period to implement some adjustments</w:t>
            </w:r>
            <w:r w:rsidR="0005619D" w:rsidRPr="005C0D02">
              <w:rPr>
                <w:rFonts w:eastAsia="Times New Roman"/>
                <w:color w:val="BF4C00" w:themeColor="accent1" w:themeShade="BF"/>
              </w:rPr>
              <w:t xml:space="preserve"> and go through a new conformance test</w:t>
            </w:r>
            <w:r w:rsidR="008D5F86" w:rsidRPr="005C0D02">
              <w:rPr>
                <w:rFonts w:eastAsia="Times New Roman"/>
                <w:color w:val="BF4C00" w:themeColor="accent1" w:themeShade="BF"/>
              </w:rPr>
              <w:t>.</w:t>
            </w:r>
          </w:p>
          <w:p w14:paraId="583EE55F" w14:textId="77777777" w:rsidR="00985D31" w:rsidRPr="005C0D02" w:rsidRDefault="0005619D" w:rsidP="0005619D">
            <w:pPr>
              <w:pStyle w:val="ListParagraph"/>
              <w:numPr>
                <w:ilvl w:val="1"/>
                <w:numId w:val="146"/>
              </w:numPr>
              <w:spacing w:line="240" w:lineRule="auto"/>
              <w:contextualSpacing w:val="0"/>
              <w:rPr>
                <w:rFonts w:eastAsia="Times New Roman"/>
                <w:color w:val="FF0000"/>
              </w:rPr>
            </w:pPr>
            <w:r w:rsidRPr="005C0D02">
              <w:rPr>
                <w:rFonts w:eastAsia="Times New Roman"/>
                <w:b/>
                <w:bCs/>
                <w:color w:val="FF0000"/>
              </w:rPr>
              <w:t>Failed</w:t>
            </w:r>
            <w:r w:rsidRPr="005C0D02">
              <w:rPr>
                <w:rFonts w:eastAsia="Times New Roman"/>
                <w:color w:val="FF0000"/>
              </w:rPr>
              <w:t xml:space="preserve"> : </w:t>
            </w:r>
          </w:p>
          <w:p w14:paraId="17A96F4B" w14:textId="63BA8154" w:rsidR="00985D31" w:rsidRPr="005C0D02" w:rsidRDefault="00985D31" w:rsidP="00985D31">
            <w:pPr>
              <w:pStyle w:val="ListParagraph"/>
              <w:numPr>
                <w:ilvl w:val="2"/>
                <w:numId w:val="146"/>
              </w:numPr>
              <w:spacing w:line="240" w:lineRule="auto"/>
              <w:contextualSpacing w:val="0"/>
              <w:rPr>
                <w:rFonts w:eastAsia="Times New Roman"/>
                <w:color w:val="FF0000"/>
              </w:rPr>
            </w:pPr>
            <w:r w:rsidRPr="005C0D02">
              <w:rPr>
                <w:rFonts w:eastAsia="Times New Roman"/>
                <w:color w:val="FF0000"/>
              </w:rPr>
              <w:t>your app is not authorized to be operated in production,</w:t>
            </w:r>
          </w:p>
          <w:p w14:paraId="4E1D9CA0" w14:textId="6C12B4BE" w:rsidR="0005619D" w:rsidRPr="005C0D02" w:rsidRDefault="007D50C7" w:rsidP="005C0D02">
            <w:pPr>
              <w:pStyle w:val="ListParagraph"/>
              <w:numPr>
                <w:ilvl w:val="2"/>
                <w:numId w:val="146"/>
              </w:numPr>
              <w:spacing w:line="240" w:lineRule="auto"/>
              <w:contextualSpacing w:val="0"/>
              <w:rPr>
                <w:rFonts w:eastAsia="Times New Roman"/>
                <w:color w:val="FF0000"/>
              </w:rPr>
            </w:pPr>
            <w:r w:rsidRPr="005C0D02">
              <w:rPr>
                <w:rFonts w:eastAsia="Times New Roman"/>
                <w:color w:val="FF0000"/>
              </w:rPr>
              <w:t>Explanations</w:t>
            </w:r>
            <w:r w:rsidR="0005619D" w:rsidRPr="005C0D02">
              <w:rPr>
                <w:rFonts w:eastAsia="Times New Roman"/>
                <w:color w:val="FF0000"/>
              </w:rPr>
              <w:t xml:space="preserve"> </w:t>
            </w:r>
            <w:r w:rsidR="00985D31" w:rsidRPr="005C0D02">
              <w:rPr>
                <w:rFonts w:eastAsia="Times New Roman"/>
                <w:color w:val="FF0000"/>
              </w:rPr>
              <w:t xml:space="preserve">are given </w:t>
            </w:r>
            <w:r w:rsidR="0005619D" w:rsidRPr="005C0D02">
              <w:rPr>
                <w:rFonts w:eastAsia="Times New Roman"/>
                <w:color w:val="FF0000"/>
              </w:rPr>
              <w:t>on what needs to be adjusted before attempting a new conformance test</w:t>
            </w:r>
            <w:r w:rsidR="00985D31" w:rsidRPr="005C0D02">
              <w:rPr>
                <w:rFonts w:eastAsia="Times New Roman"/>
                <w:color w:val="FF0000"/>
              </w:rPr>
              <w:t>.</w:t>
            </w:r>
          </w:p>
          <w:p w14:paraId="39BBBED5" w14:textId="77777777" w:rsidR="008D5F86" w:rsidRPr="005C0D02" w:rsidRDefault="008D5F86" w:rsidP="000B57E2">
            <w:pPr>
              <w:rPr>
                <w:color w:val="000000" w:themeColor="text1"/>
                <w:sz w:val="16"/>
                <w:szCs w:val="16"/>
              </w:rPr>
            </w:pPr>
          </w:p>
        </w:tc>
      </w:tr>
      <w:tr w:rsidR="00B33D4E" w:rsidRPr="00B33D4E" w14:paraId="6A1FA3B1" w14:textId="77777777" w:rsidTr="0004023E">
        <w:tc>
          <w:tcPr>
            <w:tcW w:w="2405" w:type="dxa"/>
          </w:tcPr>
          <w:p w14:paraId="52A6851C" w14:textId="4BEE7148"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lastRenderedPageBreak/>
              <w:t>Next Steps</w:t>
            </w:r>
          </w:p>
        </w:tc>
        <w:tc>
          <w:tcPr>
            <w:tcW w:w="7449" w:type="dxa"/>
            <w:gridSpan w:val="2"/>
          </w:tcPr>
          <w:p w14:paraId="19DAE289" w14:textId="63FA54F3" w:rsidR="008D5F86" w:rsidRPr="005C0D02" w:rsidRDefault="00B01209"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 xml:space="preserve">In case you passed the conformance test </w:t>
            </w:r>
            <w:r w:rsidR="008D5F86" w:rsidRPr="005C0D02">
              <w:rPr>
                <w:rFonts w:eastAsia="Times New Roman"/>
                <w:color w:val="000000" w:themeColor="text1"/>
              </w:rPr>
              <w:t xml:space="preserve">please arrange the documentation work with </w:t>
            </w:r>
            <w:r w:rsidR="00B33D4E">
              <w:rPr>
                <w:rFonts w:eastAsia="Times New Roman"/>
                <w:color w:val="000000" w:themeColor="text1"/>
              </w:rPr>
              <w:t>your</w:t>
            </w:r>
            <w:r w:rsidR="008D5F86" w:rsidRPr="005C0D02">
              <w:rPr>
                <w:rFonts w:eastAsia="Times New Roman"/>
                <w:color w:val="000000" w:themeColor="text1"/>
              </w:rPr>
              <w:t xml:space="preserve"> Key Account Manager (for members) / the Market Data team (for ISV and non-members/Data Vendors)if anything is pending </w:t>
            </w:r>
          </w:p>
          <w:p w14:paraId="7D31594A" w14:textId="1625D207" w:rsidR="008D5F86" w:rsidRPr="005C0D02" w:rsidRDefault="007D50C7"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And</w:t>
            </w:r>
            <w:r w:rsidR="008D5F86" w:rsidRPr="005C0D02">
              <w:rPr>
                <w:rFonts w:eastAsia="Times New Roman"/>
                <w:color w:val="000000" w:themeColor="text1"/>
              </w:rPr>
              <w:t xml:space="preserve"> then provide the Market operations team with the .</w:t>
            </w:r>
            <w:proofErr w:type="spellStart"/>
            <w:r w:rsidR="008D5F86" w:rsidRPr="005C0D02">
              <w:rPr>
                <w:rFonts w:eastAsia="Times New Roman"/>
                <w:color w:val="000000" w:themeColor="text1"/>
              </w:rPr>
              <w:t>csr</w:t>
            </w:r>
            <w:proofErr w:type="spellEnd"/>
            <w:r w:rsidR="008D5F86" w:rsidRPr="005C0D02">
              <w:rPr>
                <w:rFonts w:eastAsia="Times New Roman"/>
                <w:color w:val="000000" w:themeColor="text1"/>
              </w:rPr>
              <w:t xml:space="preserve"> (Certificate Signing Request) for the Production environment.</w:t>
            </w:r>
          </w:p>
          <w:p w14:paraId="06AE5C82" w14:textId="77777777" w:rsidR="008D5F86" w:rsidRPr="005C0D02" w:rsidRDefault="008D5F86" w:rsidP="000B57E2">
            <w:pPr>
              <w:rPr>
                <w:color w:val="000000" w:themeColor="text1"/>
                <w:sz w:val="16"/>
                <w:szCs w:val="16"/>
              </w:rPr>
            </w:pPr>
          </w:p>
        </w:tc>
      </w:tr>
    </w:tbl>
    <w:p w14:paraId="63449DC6" w14:textId="5A65A8D8" w:rsidR="001468A2" w:rsidRPr="005C0D02" w:rsidRDefault="001468A2" w:rsidP="001468A2">
      <w:pPr>
        <w:rPr>
          <w:color w:val="000000" w:themeColor="text1"/>
        </w:rPr>
      </w:pPr>
    </w:p>
    <w:p w14:paraId="090B403D" w14:textId="63C6C612" w:rsidR="001468A2" w:rsidRPr="005C0D02" w:rsidRDefault="001468A2" w:rsidP="001468A2">
      <w:pPr>
        <w:rPr>
          <w:color w:val="000000" w:themeColor="text1"/>
        </w:rPr>
      </w:pPr>
    </w:p>
    <w:p w14:paraId="5BA97D4D" w14:textId="217D0890" w:rsidR="00B33D4E" w:rsidRPr="005C0D02" w:rsidRDefault="00B33D4E" w:rsidP="001468A2">
      <w:pPr>
        <w:rPr>
          <w:b/>
          <w:bCs/>
          <w:color w:val="000000" w:themeColor="text1"/>
          <w:u w:val="single"/>
        </w:rPr>
      </w:pPr>
      <w:r w:rsidRPr="005C0D02">
        <w:rPr>
          <w:b/>
          <w:bCs/>
          <w:color w:val="000000" w:themeColor="text1"/>
          <w:u w:val="single"/>
        </w:rPr>
        <w:t>When does your app need to go through a new conformance test?</w:t>
      </w:r>
    </w:p>
    <w:p w14:paraId="3D09B8F0" w14:textId="77777777" w:rsidR="00B33D4E" w:rsidRPr="005C0D02" w:rsidRDefault="00B33D4E" w:rsidP="005C0D02">
      <w:pPr>
        <w:pStyle w:val="ListParagraph"/>
        <w:numPr>
          <w:ilvl w:val="0"/>
          <w:numId w:val="147"/>
        </w:numPr>
        <w:spacing w:line="240" w:lineRule="auto"/>
        <w:contextualSpacing w:val="0"/>
        <w:rPr>
          <w:rFonts w:eastAsia="Times New Roman"/>
          <w:b/>
          <w:bCs/>
          <w:color w:val="000000" w:themeColor="text1"/>
        </w:rPr>
      </w:pPr>
      <w:r w:rsidRPr="005C0D02">
        <w:rPr>
          <w:rFonts w:eastAsia="Times New Roman"/>
          <w:b/>
          <w:bCs/>
          <w:color w:val="000000" w:themeColor="text1"/>
        </w:rPr>
        <w:t xml:space="preserve">your app does not need to go through a new conformance test until: </w:t>
      </w:r>
    </w:p>
    <w:p w14:paraId="390897CB" w14:textId="01522492" w:rsidR="00B33D4E" w:rsidRPr="005C0D02" w:rsidRDefault="00E50948" w:rsidP="005C0D02">
      <w:pPr>
        <w:pStyle w:val="ListParagraph"/>
        <w:numPr>
          <w:ilvl w:val="1"/>
          <w:numId w:val="147"/>
        </w:numPr>
        <w:spacing w:line="240" w:lineRule="auto"/>
        <w:contextualSpacing w:val="0"/>
        <w:rPr>
          <w:rFonts w:eastAsia="Times New Roman"/>
          <w:color w:val="000000" w:themeColor="text1"/>
        </w:rPr>
      </w:pPr>
      <w:r>
        <w:rPr>
          <w:rFonts w:eastAsia="Times New Roman"/>
          <w:color w:val="000000" w:themeColor="text1"/>
        </w:rPr>
        <w:t>SEMOpx</w:t>
      </w:r>
      <w:r w:rsidRPr="005C0D02">
        <w:rPr>
          <w:rFonts w:eastAsia="Times New Roman"/>
          <w:color w:val="000000" w:themeColor="text1"/>
        </w:rPr>
        <w:t xml:space="preserve"> </w:t>
      </w:r>
      <w:r w:rsidR="00B33D4E" w:rsidRPr="005C0D02">
        <w:rPr>
          <w:rFonts w:eastAsia="Times New Roman"/>
          <w:color w:val="000000" w:themeColor="text1"/>
        </w:rPr>
        <w:t>asks you to do it (e.g. new ETS API version, issues observed in production)</w:t>
      </w:r>
    </w:p>
    <w:p w14:paraId="19B420F6" w14:textId="71F3EA75" w:rsidR="00B33D4E" w:rsidRPr="005C0D02" w:rsidRDefault="00B33D4E" w:rsidP="005C0D02">
      <w:pPr>
        <w:pStyle w:val="ListParagraph"/>
        <w:numPr>
          <w:ilvl w:val="1"/>
          <w:numId w:val="147"/>
        </w:numPr>
        <w:spacing w:line="240" w:lineRule="auto"/>
        <w:contextualSpacing w:val="0"/>
        <w:rPr>
          <w:rFonts w:eastAsia="Times New Roman"/>
          <w:color w:val="000000" w:themeColor="text1"/>
        </w:rPr>
      </w:pPr>
      <w:r w:rsidRPr="005C0D02">
        <w:rPr>
          <w:rFonts w:eastAsia="Times New Roman"/>
          <w:color w:val="000000" w:themeColor="text1"/>
        </w:rPr>
        <w:t xml:space="preserve">You perform an update of the code that handles the logic explained in our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 please contact market operations before releasing your new version in production so we can assess the need of a potential new conformance test</w:t>
      </w:r>
    </w:p>
    <w:p w14:paraId="64C036F8" w14:textId="77777777" w:rsidR="00B33D4E" w:rsidRPr="005C0D02" w:rsidRDefault="00B33D4E">
      <w:pPr>
        <w:rPr>
          <w:color w:val="000000" w:themeColor="text1"/>
        </w:rPr>
      </w:pPr>
    </w:p>
    <w:bookmarkEnd w:id="175"/>
    <w:p w14:paraId="24E6742E" w14:textId="77777777" w:rsidR="00294657" w:rsidRPr="00C56A6F" w:rsidRDefault="003478B1" w:rsidP="00C56A6F">
      <w:pPr>
        <w:pStyle w:val="Heading1"/>
        <w:numPr>
          <w:ilvl w:val="0"/>
          <w:numId w:val="4"/>
        </w:numPr>
        <w:tabs>
          <w:tab w:val="left" w:pos="454"/>
        </w:tabs>
        <w:spacing w:before="280" w:after="240" w:line="276" w:lineRule="auto"/>
        <w:rPr>
          <w:sz w:val="32"/>
          <w:szCs w:val="32"/>
        </w:rPr>
      </w:pPr>
      <w:r w:rsidRPr="00C56A6F">
        <w:rPr>
          <w:sz w:val="32"/>
          <w:szCs w:val="32"/>
        </w:rPr>
        <w:lastRenderedPageBreak/>
        <w:t> </w:t>
      </w:r>
      <w:bookmarkStart w:id="180" w:name="_Toc525644540"/>
      <w:bookmarkStart w:id="181" w:name="_Toc20244668"/>
      <w:bookmarkStart w:id="182" w:name="_Toc98854109"/>
      <w:r w:rsidR="00294657" w:rsidRPr="00C56A6F">
        <w:rPr>
          <w:sz w:val="32"/>
          <w:szCs w:val="32"/>
        </w:rPr>
        <w:t>Use Cases</w:t>
      </w:r>
      <w:bookmarkEnd w:id="180"/>
      <w:bookmarkEnd w:id="181"/>
      <w:bookmarkEnd w:id="182"/>
    </w:p>
    <w:p w14:paraId="3803BFDC" w14:textId="21F08A0B" w:rsidR="00294657" w:rsidRDefault="00BB0DCF" w:rsidP="00294657">
      <w:pPr>
        <w:jc w:val="both"/>
      </w:pPr>
      <w:r>
        <w:t>T</w:t>
      </w:r>
      <w:r w:rsidR="00294657">
        <w:t>he 3 use cases below</w:t>
      </w:r>
      <w:r>
        <w:t xml:space="preserve"> use </w:t>
      </w:r>
      <w:r w:rsidR="00294657">
        <w:t xml:space="preserve">a </w:t>
      </w:r>
      <w:r>
        <w:t>sub</w:t>
      </w:r>
      <w:r w:rsidR="00294657">
        <w:t>set of sample requests</w:t>
      </w:r>
      <w:r>
        <w:t>/responses</w:t>
      </w:r>
      <w:r w:rsidR="00294657">
        <w:t xml:space="preserve"> </w:t>
      </w:r>
      <w:r>
        <w:t xml:space="preserve">files </w:t>
      </w:r>
      <w:r w:rsidR="00294657">
        <w:t>available within the API package.</w:t>
      </w:r>
    </w:p>
    <w:p w14:paraId="25356650" w14:textId="23EC7BA0" w:rsidR="00BB35CE" w:rsidRDefault="00BB35CE" w:rsidP="00294657">
      <w:pPr>
        <w:jc w:val="both"/>
      </w:pPr>
      <w:r>
        <w:t>Please check the package content to see all available sample files.</w:t>
      </w:r>
    </w:p>
    <w:p w14:paraId="5CB64BCF" w14:textId="77777777" w:rsidR="00BB35CE" w:rsidRDefault="00BB35CE" w:rsidP="00294657">
      <w:pPr>
        <w:jc w:val="both"/>
      </w:pPr>
    </w:p>
    <w:p w14:paraId="02E43FC8" w14:textId="77777777" w:rsidR="00294657" w:rsidRDefault="00294657" w:rsidP="00294657">
      <w:pPr>
        <w:jc w:val="both"/>
      </w:pPr>
      <w:r>
        <w:t>The provided sample Market results are the result of:</w:t>
      </w:r>
    </w:p>
    <w:p w14:paraId="096F7B81" w14:textId="201EE627" w:rsidR="00294657" w:rsidRDefault="00294657" w:rsidP="00294657">
      <w:pPr>
        <w:pStyle w:val="ListParagraph"/>
        <w:numPr>
          <w:ilvl w:val="0"/>
          <w:numId w:val="29"/>
        </w:numPr>
        <w:spacing w:after="200" w:line="276" w:lineRule="auto"/>
        <w:jc w:val="both"/>
      </w:pPr>
      <w:r w:rsidRPr="008F6804">
        <w:t xml:space="preserve">orders </w:t>
      </w:r>
      <w:r>
        <w:t xml:space="preserve">featured in the </w:t>
      </w:r>
      <w:r w:rsidR="00BB35CE">
        <w:t xml:space="preserve">package </w:t>
      </w:r>
      <w:r>
        <w:t>sample files</w:t>
      </w:r>
    </w:p>
    <w:p w14:paraId="14E1BEE9" w14:textId="283DD921" w:rsidR="00294657" w:rsidRDefault="00294657" w:rsidP="00294657">
      <w:pPr>
        <w:pStyle w:val="ListParagraph"/>
        <w:numPr>
          <w:ilvl w:val="0"/>
          <w:numId w:val="29"/>
        </w:numPr>
        <w:spacing w:after="200" w:line="276" w:lineRule="auto"/>
        <w:jc w:val="both"/>
      </w:pPr>
      <w:r>
        <w:t>other c</w:t>
      </w:r>
      <w:r w:rsidRPr="008F6804">
        <w:t xml:space="preserve">ounter orders </w:t>
      </w:r>
      <w:r>
        <w:t xml:space="preserve">that </w:t>
      </w:r>
      <w:r w:rsidRPr="008F6804">
        <w:t xml:space="preserve">have been submitted using other </w:t>
      </w:r>
      <w:r>
        <w:t xml:space="preserve">portfolios or </w:t>
      </w:r>
      <w:r w:rsidRPr="008F6804">
        <w:t xml:space="preserve">test market participants </w:t>
      </w:r>
      <w:r>
        <w:t>(not show</w:t>
      </w:r>
      <w:r w:rsidR="00F53D2C">
        <w:t>n</w:t>
      </w:r>
      <w:r>
        <w:t xml:space="preserve"> in sample messages)</w:t>
      </w:r>
      <w:r w:rsidR="00F53D2C">
        <w:t>,</w:t>
      </w:r>
      <w:r>
        <w:t xml:space="preserve"> </w:t>
      </w:r>
      <w:r w:rsidRPr="008F6804">
        <w:t>to ensure some order</w:t>
      </w:r>
      <w:r>
        <w:t>s</w:t>
      </w:r>
      <w:r w:rsidRPr="008F6804">
        <w:t xml:space="preserve"> are executed.</w:t>
      </w:r>
    </w:p>
    <w:p w14:paraId="0044E849" w14:textId="3D6372CB" w:rsidR="00EC316E" w:rsidRDefault="00EC316E" w:rsidP="00C56A6F">
      <w:pPr>
        <w:spacing w:line="276" w:lineRule="auto"/>
        <w:jc w:val="both"/>
      </w:pPr>
      <w:r>
        <w:t>Please note that market result responses are different:</w:t>
      </w:r>
    </w:p>
    <w:p w14:paraId="6ED21546" w14:textId="6A8739C0" w:rsidR="00EC316E" w:rsidRDefault="00EC316E" w:rsidP="00C439B9">
      <w:pPr>
        <w:pStyle w:val="ListParagraph"/>
        <w:numPr>
          <w:ilvl w:val="0"/>
          <w:numId w:val="29"/>
        </w:numPr>
        <w:spacing w:after="200" w:line="276" w:lineRule="auto"/>
        <w:jc w:val="both"/>
      </w:pPr>
      <w:r>
        <w:t>before 3.1.1 API schema: there is no status</w:t>
      </w:r>
    </w:p>
    <w:p w14:paraId="671A1B1C" w14:textId="67BF8613" w:rsidR="00EC316E" w:rsidRDefault="00EC316E" w:rsidP="00C439B9">
      <w:pPr>
        <w:pStyle w:val="ListParagraph"/>
        <w:numPr>
          <w:ilvl w:val="0"/>
          <w:numId w:val="29"/>
        </w:numPr>
        <w:spacing w:after="200" w:line="276" w:lineRule="auto"/>
        <w:jc w:val="both"/>
      </w:pPr>
      <w:r>
        <w:t>as of 3.1.1 API schema : the status (Unavailable, Preliminary, Final, Cancelled) is featured in the response</w:t>
      </w:r>
    </w:p>
    <w:p w14:paraId="398784DC" w14:textId="00795231" w:rsidR="00F53D2C" w:rsidRDefault="00F53D2C" w:rsidP="00C439B9">
      <w:pPr>
        <w:pStyle w:val="ListParagraph"/>
        <w:numPr>
          <w:ilvl w:val="0"/>
          <w:numId w:val="29"/>
        </w:numPr>
        <w:spacing w:after="200" w:line="276" w:lineRule="auto"/>
        <w:jc w:val="both"/>
      </w:pPr>
      <w:r>
        <w:t>for Non Market Participants only the indices part is featured (no private execution information)</w:t>
      </w:r>
    </w:p>
    <w:p w14:paraId="618B9E76" w14:textId="77777777" w:rsidR="00294657" w:rsidRPr="00C56A6F" w:rsidRDefault="00294657" w:rsidP="00C56A6F">
      <w:pPr>
        <w:pStyle w:val="Heading2"/>
        <w:spacing w:after="120" w:line="276" w:lineRule="auto"/>
        <w:ind w:left="0"/>
        <w:rPr>
          <w:sz w:val="28"/>
          <w:szCs w:val="28"/>
        </w:rPr>
      </w:pPr>
      <w:bookmarkStart w:id="183" w:name="_Toc525644541"/>
      <w:bookmarkStart w:id="184" w:name="_Toc20244669"/>
      <w:bookmarkStart w:id="185" w:name="_Toc98854110"/>
      <w:r w:rsidRPr="00C56A6F">
        <w:rPr>
          <w:sz w:val="28"/>
          <w:szCs w:val="28"/>
        </w:rPr>
        <w:t>Normal Day</w:t>
      </w:r>
      <w:bookmarkEnd w:id="183"/>
      <w:bookmarkEnd w:id="184"/>
      <w:bookmarkEnd w:id="185"/>
    </w:p>
    <w:p w14:paraId="60951085" w14:textId="77777777" w:rsidR="00BB35CE" w:rsidRDefault="00BB35CE" w:rsidP="00294657"/>
    <w:tbl>
      <w:tblPr>
        <w:tblStyle w:val="TableGrid"/>
        <w:tblW w:w="5000" w:type="pct"/>
        <w:tblLook w:val="04A0" w:firstRow="1" w:lastRow="0" w:firstColumn="1" w:lastColumn="0" w:noHBand="0" w:noVBand="1"/>
      </w:tblPr>
      <w:tblGrid>
        <w:gridCol w:w="850"/>
        <w:gridCol w:w="1579"/>
        <w:gridCol w:w="7651"/>
      </w:tblGrid>
      <w:tr w:rsidR="005D2199" w14:paraId="24EA11A4" w14:textId="77777777" w:rsidTr="00C56A6F">
        <w:trPr>
          <w:trHeight w:val="495"/>
        </w:trPr>
        <w:tc>
          <w:tcPr>
            <w:tcW w:w="422" w:type="pct"/>
            <w:shd w:val="clear" w:color="auto" w:fill="F2F2F2" w:themeFill="background1" w:themeFillShade="F2"/>
          </w:tcPr>
          <w:p w14:paraId="0B17677F" w14:textId="77777777" w:rsidR="005D2199" w:rsidRPr="001D6356" w:rsidRDefault="005D2199" w:rsidP="00294657">
            <w:pPr>
              <w:rPr>
                <w:b/>
              </w:rPr>
            </w:pPr>
            <w:r w:rsidRPr="001D6356">
              <w:rPr>
                <w:b/>
              </w:rPr>
              <w:t>Step #</w:t>
            </w:r>
          </w:p>
        </w:tc>
        <w:tc>
          <w:tcPr>
            <w:tcW w:w="783" w:type="pct"/>
            <w:shd w:val="clear" w:color="auto" w:fill="F2F2F2" w:themeFill="background1" w:themeFillShade="F2"/>
          </w:tcPr>
          <w:p w14:paraId="390194BB" w14:textId="0080BB7B" w:rsidR="005D2199" w:rsidRPr="001D6356" w:rsidRDefault="005D2199" w:rsidP="00294657">
            <w:pPr>
              <w:rPr>
                <w:b/>
              </w:rPr>
            </w:pPr>
            <w:r>
              <w:rPr>
                <w:b/>
              </w:rPr>
              <w:t>API request  step</w:t>
            </w:r>
          </w:p>
        </w:tc>
        <w:tc>
          <w:tcPr>
            <w:tcW w:w="3795" w:type="pct"/>
            <w:shd w:val="clear" w:color="auto" w:fill="F2F2F2" w:themeFill="background1" w:themeFillShade="F2"/>
          </w:tcPr>
          <w:p w14:paraId="1BEA1F6C" w14:textId="10D791D0" w:rsidR="005D2199" w:rsidRPr="001D6356" w:rsidRDefault="005D2199" w:rsidP="00294657">
            <w:pPr>
              <w:rPr>
                <w:b/>
              </w:rPr>
            </w:pPr>
            <w:r w:rsidRPr="001D6356">
              <w:rPr>
                <w:b/>
              </w:rPr>
              <w:t>Description</w:t>
            </w:r>
          </w:p>
        </w:tc>
      </w:tr>
      <w:tr w:rsidR="005D2199" w14:paraId="104D055F" w14:textId="77777777" w:rsidTr="00C56A6F">
        <w:trPr>
          <w:trHeight w:val="1258"/>
        </w:trPr>
        <w:tc>
          <w:tcPr>
            <w:tcW w:w="422" w:type="pct"/>
          </w:tcPr>
          <w:p w14:paraId="42B39147" w14:textId="77777777" w:rsidR="005D2199" w:rsidRDefault="005D2199" w:rsidP="00294657">
            <w:r>
              <w:t>1</w:t>
            </w:r>
          </w:p>
        </w:tc>
        <w:tc>
          <w:tcPr>
            <w:tcW w:w="783" w:type="pct"/>
          </w:tcPr>
          <w:p w14:paraId="61CCDE0A" w14:textId="1320645F" w:rsidR="005D2199" w:rsidRPr="005D2199" w:rsidRDefault="005D2199" w:rsidP="00294657">
            <w:r w:rsidRPr="00C56A6F">
              <w:t>Establish</w:t>
            </w:r>
            <w:r>
              <w:t xml:space="preserve"> </w:t>
            </w:r>
            <w:r w:rsidRPr="00C56A6F">
              <w:t>Connection</w:t>
            </w:r>
          </w:p>
        </w:tc>
        <w:tc>
          <w:tcPr>
            <w:tcW w:w="3795" w:type="pct"/>
          </w:tcPr>
          <w:p w14:paraId="7DD91C51" w14:textId="0CB39E4E" w:rsidR="005D2199" w:rsidRDefault="005D2199" w:rsidP="00294657">
            <w:r w:rsidRPr="00764B79">
              <w:t xml:space="preserve">The test customer application logs in via its Trader user </w:t>
            </w:r>
            <w:r>
              <w:t xml:space="preserve"> </w:t>
            </w:r>
            <w:r w:rsidRPr="00764B79">
              <w:t>APIUSER2</w:t>
            </w:r>
            <w:r>
              <w:t xml:space="preserve"> </w:t>
            </w:r>
            <w:r w:rsidRPr="00764B79">
              <w:t xml:space="preserve">using the </w:t>
            </w:r>
            <w:proofErr w:type="spellStart"/>
            <w:r w:rsidRPr="00764B79">
              <w:rPr>
                <w:i/>
              </w:rPr>
              <w:t>EstablishConnection</w:t>
            </w:r>
            <w:proofErr w:type="spellEnd"/>
            <w:r w:rsidRPr="00764B79">
              <w:t xml:space="preserve"> method.</w:t>
            </w:r>
          </w:p>
          <w:p w14:paraId="0D20533A" w14:textId="351D74C9" w:rsidR="005D2199" w:rsidRDefault="005D2199" w:rsidP="00294657">
            <w:r>
              <w:t xml:space="preserve">Then it waits for the response: </w:t>
            </w:r>
            <w:r w:rsidRPr="00764B79">
              <w:t xml:space="preserve">the successful response contains a session token to be used for </w:t>
            </w:r>
            <w:r>
              <w:t xml:space="preserve">all </w:t>
            </w:r>
            <w:r w:rsidRPr="00764B79">
              <w:t>other API calls</w:t>
            </w:r>
            <w:r>
              <w:t>, until this token becomes invalid.</w:t>
            </w:r>
          </w:p>
        </w:tc>
      </w:tr>
      <w:tr w:rsidR="005D2199" w:rsidRPr="002C5A45" w14:paraId="18B75B1D" w14:textId="77777777" w:rsidTr="00C56A6F">
        <w:trPr>
          <w:trHeight w:val="1246"/>
        </w:trPr>
        <w:tc>
          <w:tcPr>
            <w:tcW w:w="422" w:type="pct"/>
          </w:tcPr>
          <w:p w14:paraId="75D3CA0D" w14:textId="77777777" w:rsidR="005D2199" w:rsidRDefault="005D2199" w:rsidP="00294657">
            <w:r>
              <w:t>2</w:t>
            </w:r>
          </w:p>
        </w:tc>
        <w:tc>
          <w:tcPr>
            <w:tcW w:w="783" w:type="pct"/>
          </w:tcPr>
          <w:p w14:paraId="41113FAA" w14:textId="09C985D8" w:rsidR="005D2199" w:rsidRDefault="005D2199" w:rsidP="00294657">
            <w:r>
              <w:t>Keep Alive</w:t>
            </w:r>
          </w:p>
        </w:tc>
        <w:tc>
          <w:tcPr>
            <w:tcW w:w="3795" w:type="pct"/>
          </w:tcPr>
          <w:p w14:paraId="58FB4BEF" w14:textId="0B6F1F52" w:rsidR="005D2199" w:rsidRDefault="005D2199" w:rsidP="00294657">
            <w:r>
              <w:t>In test environments the application sends a “Keep Alive” request  to make sure the HTTPS connection is active.</w:t>
            </w:r>
          </w:p>
          <w:p w14:paraId="3B9CE95D" w14:textId="13EF85A3" w:rsidR="005D2199" w:rsidRDefault="005D2199" w:rsidP="00294657">
            <w:r>
              <w:t>This is a useful check to be done when starting the implementation to check that the app is well technically connected to the ETS API server before getting any further.</w:t>
            </w:r>
          </w:p>
        </w:tc>
      </w:tr>
      <w:tr w:rsidR="005D2199" w:rsidRPr="002C5A45" w14:paraId="08D82AC9" w14:textId="77777777" w:rsidTr="00C56A6F">
        <w:trPr>
          <w:trHeight w:val="750"/>
        </w:trPr>
        <w:tc>
          <w:tcPr>
            <w:tcW w:w="422" w:type="pct"/>
          </w:tcPr>
          <w:p w14:paraId="4D2F1B03" w14:textId="77777777" w:rsidR="005D2199" w:rsidRDefault="005D2199" w:rsidP="00294657">
            <w:r>
              <w:t>3</w:t>
            </w:r>
          </w:p>
        </w:tc>
        <w:tc>
          <w:tcPr>
            <w:tcW w:w="783" w:type="pct"/>
          </w:tcPr>
          <w:p w14:paraId="7D5AE723" w14:textId="0E1C7F41" w:rsidR="005D2199" w:rsidRPr="00764B79" w:rsidRDefault="002E239C" w:rsidP="00294657">
            <w:r>
              <w:t xml:space="preserve">Update </w:t>
            </w:r>
            <w:r w:rsidR="005D2199">
              <w:t>Password</w:t>
            </w:r>
          </w:p>
        </w:tc>
        <w:tc>
          <w:tcPr>
            <w:tcW w:w="3795" w:type="pct"/>
          </w:tcPr>
          <w:p w14:paraId="232C13C4" w14:textId="292B04FB" w:rsidR="005D2199" w:rsidRDefault="005D2199" w:rsidP="00294657">
            <w:r w:rsidRPr="00764B79">
              <w:t xml:space="preserve">It changes the password using the </w:t>
            </w:r>
            <w:proofErr w:type="spellStart"/>
            <w:r w:rsidR="002E239C">
              <w:rPr>
                <w:i/>
              </w:rPr>
              <w:t>Update</w:t>
            </w:r>
            <w:r w:rsidR="002E239C" w:rsidRPr="00764B79">
              <w:rPr>
                <w:i/>
              </w:rPr>
              <w:t>Password</w:t>
            </w:r>
            <w:proofErr w:type="spellEnd"/>
            <w:r w:rsidR="002E239C" w:rsidRPr="00764B79">
              <w:t xml:space="preserve"> </w:t>
            </w:r>
            <w:r w:rsidRPr="00764B79">
              <w:t>method.</w:t>
            </w:r>
            <w:r>
              <w:t xml:space="preserve"> </w:t>
            </w:r>
          </w:p>
          <w:p w14:paraId="0D1DB189" w14:textId="77777777" w:rsidR="005D2199" w:rsidRDefault="005D2199" w:rsidP="00294657">
            <w:pPr>
              <w:rPr>
                <w:i/>
              </w:rPr>
            </w:pPr>
            <w:r w:rsidRPr="00764B79">
              <w:rPr>
                <w:i/>
              </w:rPr>
              <w:t>Note: in the sa</w:t>
            </w:r>
            <w:r>
              <w:rPr>
                <w:i/>
              </w:rPr>
              <w:t>mple the same password is used for the old and new values s</w:t>
            </w:r>
            <w:r w:rsidRPr="00764B79">
              <w:rPr>
                <w:i/>
              </w:rPr>
              <w:t>o that the set of request</w:t>
            </w:r>
            <w:r>
              <w:rPr>
                <w:i/>
              </w:rPr>
              <w:t>s</w:t>
            </w:r>
            <w:r w:rsidRPr="00764B79">
              <w:rPr>
                <w:i/>
              </w:rPr>
              <w:t xml:space="preserve"> can be replayed.</w:t>
            </w:r>
          </w:p>
          <w:p w14:paraId="6CFEF93A" w14:textId="071AF799" w:rsidR="00B919EC" w:rsidRDefault="00B919EC" w:rsidP="00294657">
            <w:r>
              <w:rPr>
                <w:i/>
              </w:rPr>
              <w:t xml:space="preserve">NB: </w:t>
            </w:r>
            <w:proofErr w:type="spellStart"/>
            <w:r>
              <w:rPr>
                <w:i/>
              </w:rPr>
              <w:t>SetNewPassword</w:t>
            </w:r>
            <w:proofErr w:type="spellEnd"/>
            <w:r>
              <w:rPr>
                <w:i/>
              </w:rPr>
              <w:t xml:space="preserve"> must be replaced by </w:t>
            </w:r>
            <w:proofErr w:type="spellStart"/>
            <w:r>
              <w:rPr>
                <w:i/>
              </w:rPr>
              <w:t>UpdatePassword</w:t>
            </w:r>
            <w:proofErr w:type="spellEnd"/>
            <w:r>
              <w:rPr>
                <w:i/>
              </w:rPr>
              <w:t xml:space="preserve"> as of the 3.4.x schemas</w:t>
            </w:r>
          </w:p>
        </w:tc>
      </w:tr>
      <w:tr w:rsidR="005D2199" w14:paraId="5AC1E01E" w14:textId="77777777" w:rsidTr="00C56A6F">
        <w:trPr>
          <w:trHeight w:val="877"/>
        </w:trPr>
        <w:tc>
          <w:tcPr>
            <w:tcW w:w="422" w:type="pct"/>
          </w:tcPr>
          <w:p w14:paraId="67EE1B89" w14:textId="77777777" w:rsidR="005D2199" w:rsidRDefault="005D2199" w:rsidP="00294657">
            <w:r>
              <w:t>4</w:t>
            </w:r>
          </w:p>
        </w:tc>
        <w:tc>
          <w:tcPr>
            <w:tcW w:w="783" w:type="pct"/>
          </w:tcPr>
          <w:p w14:paraId="05BE6744" w14:textId="14A701B1" w:rsidR="005D2199" w:rsidRPr="001D6356" w:rsidRDefault="005D2199" w:rsidP="00294657">
            <w:r>
              <w:t>Enter Order</w:t>
            </w:r>
          </w:p>
        </w:tc>
        <w:tc>
          <w:tcPr>
            <w:tcW w:w="3795" w:type="pct"/>
          </w:tcPr>
          <w:p w14:paraId="34A351A7" w14:textId="2DF46059" w:rsidR="005D2199" w:rsidRDefault="005D2199" w:rsidP="00294657">
            <w:r w:rsidRPr="001D6356">
              <w:t>It submits 1 linear order</w:t>
            </w:r>
            <w:r>
              <w:t xml:space="preserve"> on the </w:t>
            </w:r>
            <w:r w:rsidR="006945AF">
              <w:t>SEM-DA</w:t>
            </w:r>
            <w:r w:rsidRPr="00D26A5B">
              <w:t xml:space="preserve"> </w:t>
            </w:r>
            <w:r>
              <w:t xml:space="preserve">area and </w:t>
            </w:r>
            <w:r w:rsidRPr="000132D6">
              <w:t>TEST-T01</w:t>
            </w:r>
            <w:r>
              <w:t xml:space="preserve"> portfolio.</w:t>
            </w:r>
          </w:p>
          <w:p w14:paraId="51276B16" w14:textId="77777777" w:rsidR="005D2199" w:rsidRDefault="005D2199" w:rsidP="00294657"/>
        </w:tc>
      </w:tr>
      <w:tr w:rsidR="005D2199" w:rsidRPr="002C5A45" w14:paraId="3DFEF0C9" w14:textId="77777777" w:rsidTr="00C56A6F">
        <w:trPr>
          <w:trHeight w:val="750"/>
        </w:trPr>
        <w:tc>
          <w:tcPr>
            <w:tcW w:w="422" w:type="pct"/>
          </w:tcPr>
          <w:p w14:paraId="5ABFB67D" w14:textId="13210396" w:rsidR="005D2199" w:rsidRDefault="005D2199" w:rsidP="00294657"/>
        </w:tc>
        <w:tc>
          <w:tcPr>
            <w:tcW w:w="783" w:type="pct"/>
          </w:tcPr>
          <w:p w14:paraId="45678DA7" w14:textId="7393E079" w:rsidR="005D2199" w:rsidRDefault="005D2199" w:rsidP="00294657"/>
        </w:tc>
        <w:tc>
          <w:tcPr>
            <w:tcW w:w="3795" w:type="pct"/>
          </w:tcPr>
          <w:p w14:paraId="3B82B98D" w14:textId="033CF3B8" w:rsidR="005D2199" w:rsidRDefault="005D2199" w:rsidP="00294657"/>
        </w:tc>
      </w:tr>
      <w:tr w:rsidR="005D2199" w:rsidRPr="001D0E83" w14:paraId="6112AC56" w14:textId="77777777" w:rsidTr="00C56A6F">
        <w:trPr>
          <w:trHeight w:val="750"/>
        </w:trPr>
        <w:tc>
          <w:tcPr>
            <w:tcW w:w="422" w:type="pct"/>
          </w:tcPr>
          <w:p w14:paraId="78681E11" w14:textId="77777777" w:rsidR="005D2199" w:rsidRPr="00D26A5B" w:rsidRDefault="005D2199" w:rsidP="00294657">
            <w:pPr>
              <w:pStyle w:val="ListParagraph"/>
              <w:numPr>
                <w:ilvl w:val="0"/>
                <w:numId w:val="29"/>
              </w:numPr>
              <w:spacing w:line="240" w:lineRule="auto"/>
            </w:pPr>
          </w:p>
        </w:tc>
        <w:tc>
          <w:tcPr>
            <w:tcW w:w="783" w:type="pct"/>
          </w:tcPr>
          <w:p w14:paraId="38DD40AE" w14:textId="63F86EC8" w:rsidR="005D2199" w:rsidRDefault="005D2199" w:rsidP="00294657">
            <w:r>
              <w:t>N/A</w:t>
            </w:r>
          </w:p>
        </w:tc>
        <w:tc>
          <w:tcPr>
            <w:tcW w:w="3795" w:type="pct"/>
          </w:tcPr>
          <w:p w14:paraId="4D566437" w14:textId="30B207AD" w:rsidR="005D2199" w:rsidRDefault="005D2199" w:rsidP="00294657">
            <w:r>
              <w:t xml:space="preserve">The order book closes and the auction is run: purchase and sell curves are calculated. </w:t>
            </w:r>
          </w:p>
          <w:p w14:paraId="064F7D82" w14:textId="77777777" w:rsidR="005D2199" w:rsidRDefault="005D2199" w:rsidP="00294657">
            <w:r>
              <w:t xml:space="preserve">For period 1: </w:t>
            </w:r>
          </w:p>
          <w:p w14:paraId="328E8A71" w14:textId="77777777" w:rsidR="005D2199" w:rsidRDefault="005D2199" w:rsidP="00294657">
            <w:r>
              <w:rPr>
                <w:noProof/>
              </w:rPr>
              <w:lastRenderedPageBreak/>
              <w:drawing>
                <wp:inline distT="0" distB="0" distL="0" distR="0" wp14:anchorId="6974E243" wp14:editId="441908AB">
                  <wp:extent cx="3226003" cy="2238451"/>
                  <wp:effectExtent l="0" t="0" r="0" b="0"/>
                  <wp:docPr id="11" name="Chart 11">
                    <a:extLst xmlns:a="http://schemas.openxmlformats.org/drawingml/2006/main">
                      <a:ext uri="{FF2B5EF4-FFF2-40B4-BE49-F238E27FC236}">
                        <a16:creationId xmlns:a16="http://schemas.microsoft.com/office/drawing/2014/main" id="{58067DC9-77DE-49A0-9360-BE81448D81C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2161DCF5" w14:textId="77777777" w:rsidR="005D2199" w:rsidRDefault="005D2199" w:rsidP="00294657">
            <w:r>
              <w:t>The auction price in determined and results are published.</w:t>
            </w:r>
          </w:p>
          <w:p w14:paraId="4266568E" w14:textId="77777777" w:rsidR="005D2199" w:rsidRDefault="005D2199" w:rsidP="00294657"/>
        </w:tc>
      </w:tr>
      <w:tr w:rsidR="005D2199" w:rsidRPr="002C5A45" w14:paraId="400E3723" w14:textId="77777777" w:rsidTr="00C56A6F">
        <w:trPr>
          <w:trHeight w:val="750"/>
        </w:trPr>
        <w:tc>
          <w:tcPr>
            <w:tcW w:w="422" w:type="pct"/>
          </w:tcPr>
          <w:p w14:paraId="246A545B" w14:textId="77777777" w:rsidR="005D2199" w:rsidRDefault="005D2199" w:rsidP="00294657">
            <w:r>
              <w:lastRenderedPageBreak/>
              <w:t>6</w:t>
            </w:r>
          </w:p>
        </w:tc>
        <w:tc>
          <w:tcPr>
            <w:tcW w:w="783" w:type="pct"/>
          </w:tcPr>
          <w:p w14:paraId="7AC8BAE1" w14:textId="56C9D2D9" w:rsidR="005D2199" w:rsidRDefault="005D2199" w:rsidP="00294657">
            <w:r>
              <w:t>Retrieve market results</w:t>
            </w:r>
          </w:p>
        </w:tc>
        <w:tc>
          <w:tcPr>
            <w:tcW w:w="3795" w:type="pct"/>
          </w:tcPr>
          <w:p w14:paraId="1E32FD3B" w14:textId="1B071BF8" w:rsidR="005D2199" w:rsidRDefault="005D2199" w:rsidP="00294657">
            <w:r>
              <w:t>The application retrieves market results.</w:t>
            </w:r>
          </w:p>
          <w:p w14:paraId="25296F91" w14:textId="77777777" w:rsidR="005D2199" w:rsidRDefault="005D2199" w:rsidP="00294657"/>
          <w:p w14:paraId="29D69629" w14:textId="77777777" w:rsidR="005D2199" w:rsidRDefault="005D2199" w:rsidP="00AD169B"/>
        </w:tc>
      </w:tr>
      <w:tr w:rsidR="005D2199" w:rsidRPr="0064155A" w14:paraId="4FEF89B3" w14:textId="77777777" w:rsidTr="00C56A6F">
        <w:trPr>
          <w:trHeight w:val="495"/>
        </w:trPr>
        <w:tc>
          <w:tcPr>
            <w:tcW w:w="422" w:type="pct"/>
          </w:tcPr>
          <w:p w14:paraId="7C66210A" w14:textId="77777777" w:rsidR="005D2199" w:rsidRDefault="005D2199" w:rsidP="00294657">
            <w:r>
              <w:t>7</w:t>
            </w:r>
          </w:p>
        </w:tc>
        <w:tc>
          <w:tcPr>
            <w:tcW w:w="783" w:type="pct"/>
          </w:tcPr>
          <w:p w14:paraId="4642D6B3" w14:textId="2D6A42F8" w:rsidR="005D2199" w:rsidRDefault="005D2199" w:rsidP="00294657">
            <w:r>
              <w:t>Logout</w:t>
            </w:r>
          </w:p>
        </w:tc>
        <w:tc>
          <w:tcPr>
            <w:tcW w:w="3795" w:type="pct"/>
          </w:tcPr>
          <w:p w14:paraId="750E68FA" w14:textId="3D46F4EE" w:rsidR="005D2199" w:rsidRDefault="005D2199" w:rsidP="00294657">
            <w:r>
              <w:t>The application logs out (optional, recommended for applications with a GUI).</w:t>
            </w:r>
          </w:p>
        </w:tc>
      </w:tr>
    </w:tbl>
    <w:p w14:paraId="33826CEC" w14:textId="77777777" w:rsidR="00294657" w:rsidRPr="00C56A6F" w:rsidRDefault="00294657" w:rsidP="00C56A6F">
      <w:pPr>
        <w:pStyle w:val="Heading2"/>
        <w:spacing w:after="120" w:line="276" w:lineRule="auto"/>
        <w:ind w:left="0"/>
        <w:rPr>
          <w:sz w:val="28"/>
          <w:szCs w:val="28"/>
        </w:rPr>
      </w:pPr>
      <w:bookmarkStart w:id="186" w:name="_Toc525644542"/>
      <w:bookmarkStart w:id="187" w:name="_Toc20244670"/>
      <w:bookmarkStart w:id="188" w:name="_Toc98854111"/>
      <w:r w:rsidRPr="00C56A6F">
        <w:rPr>
          <w:sz w:val="28"/>
          <w:szCs w:val="28"/>
        </w:rPr>
        <w:t>DST 23 – Summer</w:t>
      </w:r>
      <w:bookmarkEnd w:id="186"/>
      <w:bookmarkEnd w:id="187"/>
      <w:bookmarkEnd w:id="188"/>
    </w:p>
    <w:p w14:paraId="71CB8D64" w14:textId="77777777" w:rsidR="00294657" w:rsidRDefault="00294657" w:rsidP="00294657">
      <w:r>
        <w:t>Only 23 periods are valid. Period #24 is invalid.</w:t>
      </w:r>
    </w:p>
    <w:p w14:paraId="1D7BB59F" w14:textId="77777777" w:rsidR="005C5841" w:rsidRDefault="005C5841" w:rsidP="005C5841">
      <w:pPr>
        <w:spacing w:after="120"/>
      </w:pPr>
      <w:bookmarkStart w:id="189" w:name="_Toc525644543"/>
      <w:bookmarkStart w:id="190" w:name="_Toc20244671"/>
      <w:r>
        <w:t>Please consult the Sample files provided in the API package.</w:t>
      </w:r>
    </w:p>
    <w:p w14:paraId="3203D62E" w14:textId="77777777" w:rsidR="00294657" w:rsidRPr="00C56A6F" w:rsidRDefault="00294657" w:rsidP="00C56A6F">
      <w:pPr>
        <w:pStyle w:val="Heading2"/>
        <w:spacing w:after="120" w:line="276" w:lineRule="auto"/>
        <w:ind w:left="0"/>
        <w:rPr>
          <w:sz w:val="28"/>
          <w:szCs w:val="28"/>
        </w:rPr>
      </w:pPr>
      <w:bookmarkStart w:id="191" w:name="_Toc98854112"/>
      <w:r w:rsidRPr="00C56A6F">
        <w:rPr>
          <w:sz w:val="28"/>
          <w:szCs w:val="28"/>
        </w:rPr>
        <w:t>DST 25 – Winter</w:t>
      </w:r>
      <w:bookmarkEnd w:id="189"/>
      <w:bookmarkEnd w:id="190"/>
      <w:bookmarkEnd w:id="191"/>
    </w:p>
    <w:p w14:paraId="1F896CAE" w14:textId="77777777" w:rsidR="00294657" w:rsidRDefault="00294657" w:rsidP="00294657">
      <w:pPr>
        <w:spacing w:after="120"/>
      </w:pPr>
      <w:r>
        <w:t xml:space="preserve">25 periods are possible for this long day: </w:t>
      </w:r>
    </w:p>
    <w:p w14:paraId="761B0348" w14:textId="77777777" w:rsidR="00294657" w:rsidRDefault="00294657" w:rsidP="00294657">
      <w:pPr>
        <w:pStyle w:val="ListParagraph"/>
        <w:numPr>
          <w:ilvl w:val="0"/>
          <w:numId w:val="29"/>
        </w:numPr>
        <w:spacing w:after="200" w:line="276" w:lineRule="auto"/>
      </w:pPr>
      <w:r w:rsidRPr="006E2259">
        <w:t xml:space="preserve">period 4 corresponds to 02X-03X, </w:t>
      </w:r>
    </w:p>
    <w:p w14:paraId="0559EA94" w14:textId="77777777" w:rsidR="00294657" w:rsidRPr="006E2259" w:rsidRDefault="00294657" w:rsidP="00294657">
      <w:pPr>
        <w:pStyle w:val="ListParagraph"/>
        <w:numPr>
          <w:ilvl w:val="0"/>
          <w:numId w:val="29"/>
        </w:numPr>
        <w:spacing w:after="200" w:line="276" w:lineRule="auto"/>
      </w:pPr>
      <w:r>
        <w:t xml:space="preserve">period </w:t>
      </w:r>
      <w:r w:rsidRPr="006E2259">
        <w:t>25 corresponds to 23-00</w:t>
      </w:r>
    </w:p>
    <w:p w14:paraId="35A105D0" w14:textId="6821F821" w:rsidR="005C5841" w:rsidRPr="00492C6F" w:rsidRDefault="005C5841" w:rsidP="00C56A6F">
      <w:pPr>
        <w:spacing w:after="120"/>
      </w:pPr>
      <w:r>
        <w:t>Please consult the Sample files provided in the API package.</w:t>
      </w:r>
    </w:p>
    <w:p w14:paraId="27B88C20" w14:textId="3DD5DDCB" w:rsidR="003478B1" w:rsidRPr="0036047E" w:rsidRDefault="003478B1" w:rsidP="0036047E">
      <w:pPr>
        <w:rPr>
          <w:rFonts w:cstheme="minorHAnsi"/>
        </w:rPr>
      </w:pPr>
    </w:p>
    <w:p w14:paraId="136A6ECB" w14:textId="01B46FB2" w:rsidR="004A7D28" w:rsidRPr="005E4DFB" w:rsidRDefault="004A7D28" w:rsidP="003556D2">
      <w:pPr>
        <w:rPr>
          <w:u w:val="single"/>
        </w:rPr>
      </w:pPr>
    </w:p>
    <w:sectPr w:rsidR="004A7D28" w:rsidRPr="005E4DFB" w:rsidSect="0094430F">
      <w:footerReference w:type="default" r:id="rId53"/>
      <w:headerReference w:type="first" r:id="rId54"/>
      <w:footerReference w:type="first" r:id="rId55"/>
      <w:pgSz w:w="11906" w:h="16838" w:code="9"/>
      <w:pgMar w:top="2121" w:right="1021" w:bottom="1701" w:left="1021" w:header="709" w:footer="6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AD4A53" w14:textId="77777777" w:rsidR="00146F52" w:rsidRDefault="00146F52" w:rsidP="00FF7258">
      <w:pPr>
        <w:spacing w:line="240" w:lineRule="auto"/>
      </w:pPr>
      <w:r>
        <w:separator/>
      </w:r>
    </w:p>
  </w:endnote>
  <w:endnote w:type="continuationSeparator" w:id="0">
    <w:p w14:paraId="7AF83751" w14:textId="77777777" w:rsidR="00146F52" w:rsidRDefault="00146F52" w:rsidP="00FF72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7AB56C" w14:textId="77777777" w:rsidR="00DA6A0C" w:rsidRDefault="00DA6A0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9F8DC" w14:textId="77777777" w:rsidR="00DA6A0C" w:rsidRDefault="00DA6A0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6D1F9A" w14:textId="4C3D7EFF" w:rsidR="009F6CEC" w:rsidRDefault="009F6CEC" w:rsidP="009A4561">
    <w:pPr>
      <w:pStyle w:val="Footer"/>
      <w:tabs>
        <w:tab w:val="clear" w:pos="4536"/>
        <w:tab w:val="clear" w:pos="9072"/>
        <w:tab w:val="right" w:pos="9864"/>
      </w:tabs>
      <w:jc w:val="right"/>
    </w:pPr>
    <w:r>
      <w:rPr>
        <w:rFonts w:cs="Arial"/>
      </w:rPr>
      <w:t>Confidential ©</w:t>
    </w:r>
    <w:r w:rsidRPr="00D173E7">
      <w:t xml:space="preserve"> </w:t>
    </w:r>
    <w:r>
      <w:t>SEMOpx</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3FEF5BA6" w14:textId="77777777" w:rsidTr="00003348">
      <w:trPr>
        <w:trHeight w:val="106"/>
      </w:trPr>
      <w:tc>
        <w:tcPr>
          <w:tcW w:w="8959" w:type="dxa"/>
          <w:gridSpan w:val="2"/>
        </w:tcPr>
        <w:p w14:paraId="349122B8" w14:textId="6EE2F3C8" w:rsidR="009F6CEC" w:rsidRPr="008F1DF1" w:rsidRDefault="00146F52" w:rsidP="00003348">
          <w:pPr>
            <w:pStyle w:val="Footer"/>
          </w:pPr>
          <w:sdt>
            <w:sdtPr>
              <w:alias w:val="Titel"/>
              <w:tag w:val=""/>
              <w:id w:val="-2105641555"/>
              <w:dataBinding w:prefixMappings="xmlns:ns0='http://purl.org/dc/elements/1.1/' xmlns:ns1='http://schemas.openxmlformats.org/package/2006/metadata/core-properties' " w:xpath="/ns1:coreProperties[1]/ns0:title[1]" w:storeItemID="{6C3C8BC8-F283-45AE-878A-BAB7291924A1}"/>
              <w:text/>
            </w:sdtPr>
            <w:sdtEndPr/>
            <w:sdtContent>
              <w:r w:rsidR="009F6CEC">
                <w:t>ETS API Client Application Design Guide</w:t>
              </w:r>
            </w:sdtContent>
          </w:sdt>
        </w:p>
      </w:tc>
      <w:tc>
        <w:tcPr>
          <w:tcW w:w="907" w:type="dxa"/>
        </w:tcPr>
        <w:p w14:paraId="3EEDB2C1" w14:textId="77777777" w:rsidR="009F6CEC" w:rsidRPr="00D173E7" w:rsidRDefault="009F6CEC" w:rsidP="00003348">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4</w:t>
          </w:r>
          <w:r w:rsidRPr="00D173E7">
            <w:fldChar w:fldCharType="end"/>
          </w:r>
        </w:p>
      </w:tc>
    </w:tr>
    <w:tr w:rsidR="009F6CEC" w:rsidRPr="00985B9E" w14:paraId="5DA4246A" w14:textId="77777777" w:rsidTr="00003348">
      <w:trPr>
        <w:trHeight w:val="105"/>
      </w:trPr>
      <w:tc>
        <w:tcPr>
          <w:tcW w:w="4309" w:type="dxa"/>
        </w:tcPr>
        <w:p w14:paraId="5C9BB85C" w14:textId="77777777" w:rsidR="009F6CEC" w:rsidRPr="00D173E7" w:rsidRDefault="009F6CEC" w:rsidP="00003348">
          <w:pPr>
            <w:pStyle w:val="Footer"/>
          </w:pPr>
        </w:p>
      </w:tc>
      <w:tc>
        <w:tcPr>
          <w:tcW w:w="5557" w:type="dxa"/>
          <w:gridSpan w:val="2"/>
        </w:tcPr>
        <w:p w14:paraId="5CFC7F15" w14:textId="41011E39" w:rsidR="009F6CEC" w:rsidRPr="00D173E7" w:rsidRDefault="009F6CEC" w:rsidP="009F6CEC">
          <w:pPr>
            <w:pStyle w:val="Footer"/>
            <w:jc w:val="right"/>
          </w:pPr>
          <w:r>
            <w:rPr>
              <w:rFonts w:cs="Arial"/>
            </w:rPr>
            <w:t>Confidential ©</w:t>
          </w:r>
          <w:r w:rsidRPr="00D173E7">
            <w:t xml:space="preserve"> </w:t>
          </w:r>
          <w:r>
            <w:t>SEMOpx</w:t>
          </w:r>
        </w:p>
      </w:tc>
    </w:tr>
  </w:tbl>
  <w:p w14:paraId="7D15E3E6" w14:textId="77777777" w:rsidR="009F6CEC" w:rsidRDefault="009F6CEC">
    <w:pPr>
      <w:pStyle w:val="Footer"/>
    </w:pPr>
    <w:r>
      <w:rPr>
        <w:noProof/>
      </w:rPr>
      <mc:AlternateContent>
        <mc:Choice Requires="wps">
          <w:drawing>
            <wp:anchor distT="0" distB="0" distL="114300" distR="114300" simplePos="0" relativeHeight="251669504" behindDoc="1" locked="1" layoutInCell="0" allowOverlap="1" wp14:anchorId="69D3A882" wp14:editId="77F47304">
              <wp:simplePos x="0" y="0"/>
              <wp:positionH relativeFrom="page">
                <wp:posOffset>323850</wp:posOffset>
              </wp:positionH>
              <wp:positionV relativeFrom="page">
                <wp:posOffset>9771380</wp:posOffset>
              </wp:positionV>
              <wp:extent cx="6912000" cy="43200"/>
              <wp:effectExtent l="0" t="0" r="3175" b="0"/>
              <wp:wrapNone/>
              <wp:docPr id="18" name="Rechteck 18"/>
              <wp:cNvGraphicFramePr/>
              <a:graphic xmlns:a="http://schemas.openxmlformats.org/drawingml/2006/main">
                <a:graphicData uri="http://schemas.microsoft.com/office/word/2010/wordprocessingShape">
                  <wps:wsp>
                    <wps:cNvSpPr/>
                    <wps:spPr>
                      <a:xfrm>
                        <a:off x="0" y="0"/>
                        <a:ext cx="6912000" cy="43200"/>
                      </a:xfrm>
                      <a:prstGeom prst="rect">
                        <a:avLst/>
                      </a:prstGeom>
                      <a:solidFill>
                        <a:srgbClr val="DADA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930FAF" id="Rechteck 18" o:spid="_x0000_s1026" style="position:absolute;margin-left:25.5pt;margin-top:769.4pt;width:544.25pt;height:3.4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" o:allowincell="f" fillcolor="#dadada" stroked="f" strokeweight="2pt">
              <w10:wrap anchorx="page" anchory="page"/>
              <w10:anchorlock/>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4942709E" w14:textId="77777777" w:rsidTr="00003348">
      <w:trPr>
        <w:trHeight w:val="106"/>
      </w:trPr>
      <w:tc>
        <w:tcPr>
          <w:tcW w:w="8959" w:type="dxa"/>
          <w:gridSpan w:val="2"/>
        </w:tcPr>
        <w:p w14:paraId="45D9338E" w14:textId="13AF434F" w:rsidR="009F6CEC" w:rsidRPr="008F1DF1" w:rsidRDefault="00146F52" w:rsidP="009A4561">
          <w:pPr>
            <w:pStyle w:val="Footer"/>
          </w:pPr>
          <w:sdt>
            <w:sdtPr>
              <w:alias w:val="Titel"/>
              <w:tag w:val=""/>
              <w:id w:val="-323739357"/>
              <w:dataBinding w:prefixMappings="xmlns:ns0='http://purl.org/dc/elements/1.1/' xmlns:ns1='http://schemas.openxmlformats.org/package/2006/metadata/core-properties' " w:xpath="/ns1:coreProperties[1]/ns0:title[1]" w:storeItemID="{6C3C8BC8-F283-45AE-878A-BAB7291924A1}"/>
              <w:text/>
            </w:sdtPr>
            <w:sdtEndPr/>
            <w:sdtContent>
              <w:r w:rsidR="009F6CEC">
                <w:t>ETS API Client Application Design Guide</w:t>
              </w:r>
            </w:sdtContent>
          </w:sdt>
        </w:p>
      </w:tc>
      <w:tc>
        <w:tcPr>
          <w:tcW w:w="907" w:type="dxa"/>
        </w:tcPr>
        <w:p w14:paraId="389BBA2F" w14:textId="77777777" w:rsidR="009F6CEC" w:rsidRPr="00D173E7" w:rsidRDefault="009F6CEC" w:rsidP="009A4561">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2</w:t>
          </w:r>
          <w:r w:rsidRPr="00D173E7">
            <w:fldChar w:fldCharType="end"/>
          </w:r>
        </w:p>
      </w:tc>
    </w:tr>
    <w:tr w:rsidR="009F6CEC" w:rsidRPr="00985B9E" w14:paraId="17340D24" w14:textId="77777777" w:rsidTr="00003348">
      <w:trPr>
        <w:trHeight w:val="105"/>
      </w:trPr>
      <w:tc>
        <w:tcPr>
          <w:tcW w:w="4309" w:type="dxa"/>
        </w:tcPr>
        <w:p w14:paraId="14E74B8C" w14:textId="77777777" w:rsidR="009F6CEC" w:rsidRPr="00D173E7" w:rsidRDefault="009F6CEC" w:rsidP="009A4561">
          <w:pPr>
            <w:pStyle w:val="Footer"/>
          </w:pPr>
          <w:r w:rsidRPr="00D173E7">
            <w:t xml:space="preserve"> </w:t>
          </w:r>
          <w:sdt>
            <w:sdtPr>
              <w:alias w:val="Betreff"/>
              <w:tag w:val=""/>
              <w:id w:val="-1700068481"/>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c>
      <w:tc>
        <w:tcPr>
          <w:tcW w:w="5557" w:type="dxa"/>
          <w:gridSpan w:val="2"/>
        </w:tcPr>
        <w:p w14:paraId="0849EDCA" w14:textId="1C784927" w:rsidR="009F6CEC" w:rsidRPr="00D173E7" w:rsidRDefault="009F6CEC" w:rsidP="009F6CEC">
          <w:pPr>
            <w:pStyle w:val="Footer"/>
            <w:jc w:val="right"/>
          </w:pPr>
          <w:r>
            <w:rPr>
              <w:rFonts w:cs="Arial"/>
            </w:rPr>
            <w:t>Confidential ©</w:t>
          </w:r>
          <w:r w:rsidRPr="00D173E7">
            <w:t xml:space="preserve"> </w:t>
          </w:r>
          <w:r>
            <w:t>SEMOpx</w:t>
          </w:r>
        </w:p>
      </w:tc>
    </w:tr>
  </w:tbl>
  <w:p w14:paraId="42E8DEBE" w14:textId="77777777" w:rsidR="009F6CEC" w:rsidRDefault="009F6CEC" w:rsidP="00FF7258">
    <w:pPr>
      <w:pStyle w:val="Footer"/>
      <w:tabs>
        <w:tab w:val="clear" w:pos="4536"/>
        <w:tab w:val="clear" w:pos="9072"/>
        <w:tab w:val="right" w:pos="9864"/>
      </w:tabs>
    </w:pPr>
    <w:r>
      <w:rPr>
        <w:noProof/>
      </w:rPr>
      <mc:AlternateContent>
        <mc:Choice Requires="wps">
          <w:drawing>
            <wp:anchor distT="0" distB="0" distL="114300" distR="114300" simplePos="0" relativeHeight="251645952" behindDoc="1" locked="1" layoutInCell="0" allowOverlap="1" wp14:anchorId="4019E76C" wp14:editId="3CD003BC">
              <wp:simplePos x="0" y="0"/>
              <wp:positionH relativeFrom="page">
                <wp:posOffset>323850</wp:posOffset>
              </wp:positionH>
              <wp:positionV relativeFrom="page">
                <wp:posOffset>9771380</wp:posOffset>
              </wp:positionV>
              <wp:extent cx="6912000" cy="43200"/>
              <wp:effectExtent l="0" t="0" r="3175" b="0"/>
              <wp:wrapNone/>
              <wp:docPr id="378" name="Rechteck 378"/>
              <wp:cNvGraphicFramePr/>
              <a:graphic xmlns:a="http://schemas.openxmlformats.org/drawingml/2006/main">
                <a:graphicData uri="http://schemas.microsoft.com/office/word/2010/wordprocessingShape">
                  <wps:wsp>
                    <wps:cNvSpPr/>
                    <wps:spPr>
                      <a:xfrm>
                        <a:off x="0" y="0"/>
                        <a:ext cx="6912000" cy="432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AD1AB3" id="Rechteck 378" o:spid="_x0000_s1026" style="position:absolute;margin-left:25.5pt;margin-top:769.4pt;width:544.25pt;height:3.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" o:allowincell="f" fillcolor="#d8d8d8 [2732]" stroked="f" strokeweight="2pt">
              <w10:wrap anchorx="page" anchory="page"/>
              <w10:anchorlock/>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61EC97" w14:textId="77777777" w:rsidR="00146F52" w:rsidRDefault="00146F52" w:rsidP="00FF7258">
      <w:pPr>
        <w:spacing w:line="240" w:lineRule="auto"/>
      </w:pPr>
      <w:r>
        <w:separator/>
      </w:r>
    </w:p>
  </w:footnote>
  <w:footnote w:type="continuationSeparator" w:id="0">
    <w:p w14:paraId="25C59D0B" w14:textId="77777777" w:rsidR="00146F52" w:rsidRDefault="00146F52" w:rsidP="00FF725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D70F2" w14:textId="77777777" w:rsidR="00DA6A0C" w:rsidRDefault="00DA6A0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646984" w14:textId="40AB6B0C" w:rsidR="009F6CEC" w:rsidRDefault="009F6CEC">
    <w:pPr>
      <w:pStyle w:val="Header"/>
    </w:pPr>
    <w:r w:rsidRPr="00DC07C5">
      <w:rPr>
        <w:noProof/>
        <w:sz w:val="16"/>
        <w:szCs w:val="16"/>
      </w:rPr>
      <w:drawing>
        <wp:anchor distT="0" distB="0" distL="114300" distR="114300" simplePos="0" relativeHeight="251720704" behindDoc="0" locked="0" layoutInCell="1" allowOverlap="1" wp14:anchorId="481362FA" wp14:editId="183BCF5E">
          <wp:simplePos x="0" y="0"/>
          <wp:positionH relativeFrom="margin">
            <wp:posOffset>5600065</wp:posOffset>
          </wp:positionH>
          <wp:positionV relativeFrom="paragraph">
            <wp:posOffset>-2540</wp:posOffset>
          </wp:positionV>
          <wp:extent cx="1027490" cy="301914"/>
          <wp:effectExtent l="0" t="0" r="1270" b="3175"/>
          <wp:wrapNone/>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27490" cy="301914"/>
                  </a:xfrm>
                  <a:prstGeom prst="rect">
                    <a:avLst/>
                  </a:prstGeom>
                </pic:spPr>
              </pic:pic>
            </a:graphicData>
          </a:graphic>
          <wp14:sizeRelH relativeFrom="page">
            <wp14:pctWidth>0</wp14:pctWidth>
          </wp14:sizeRelH>
          <wp14:sizeRelV relativeFrom="page">
            <wp14:pctHeight>0</wp14:pctHeight>
          </wp14:sizeRelV>
        </wp:anchor>
      </w:drawing>
    </w:r>
    <w:r w:rsidRPr="00181E33">
      <w:rPr>
        <w:noProof/>
      </w:rPr>
      <w:drawing>
        <wp:anchor distT="0" distB="0" distL="114300" distR="114300" simplePos="0" relativeHeight="251683838" behindDoc="0" locked="0" layoutInCell="1" allowOverlap="1" wp14:anchorId="2CF16723" wp14:editId="440E7671">
          <wp:simplePos x="0" y="0"/>
          <wp:positionH relativeFrom="column">
            <wp:posOffset>5565775</wp:posOffset>
          </wp:positionH>
          <wp:positionV relativeFrom="paragraph">
            <wp:posOffset>-2540</wp:posOffset>
          </wp:positionV>
          <wp:extent cx="1065530" cy="323850"/>
          <wp:effectExtent l="0" t="0" r="0" b="0"/>
          <wp:wrapNone/>
          <wp:docPr id="3" name="Grafik 3" descr="W:\Marketing\Group_Creation\01_EEX_Group_New_Branding\03_Corporate_Design\03_Final_CD\03_Logo\01_Logos_eex_complete_20170425\epexspot_logo\Office (WMF)\epexspot_logo_white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white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65530" cy="32385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5FD9C3" w14:textId="2C5B752E" w:rsidR="009F6CEC" w:rsidRDefault="009F6CEC">
    <w:pPr>
      <w:pStyle w:val="Header"/>
    </w:pPr>
    <w:r w:rsidRPr="00DC07C5">
      <w:rPr>
        <w:noProof/>
        <w:sz w:val="16"/>
        <w:szCs w:val="16"/>
      </w:rPr>
      <w:drawing>
        <wp:anchor distT="0" distB="0" distL="114300" distR="114300" simplePos="0" relativeHeight="251716608" behindDoc="0" locked="0" layoutInCell="1" allowOverlap="1" wp14:anchorId="190BD71E" wp14:editId="7648693F">
          <wp:simplePos x="0" y="0"/>
          <wp:positionH relativeFrom="margin">
            <wp:posOffset>4012565</wp:posOffset>
          </wp:positionH>
          <wp:positionV relativeFrom="paragraph">
            <wp:posOffset>155575</wp:posOffset>
          </wp:positionV>
          <wp:extent cx="2738500" cy="804672"/>
          <wp:effectExtent l="0" t="0" r="5080" b="0"/>
          <wp:wrapNone/>
          <wp:docPr id="5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50380" cy="808163"/>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4863" behindDoc="0" locked="0" layoutInCell="1" allowOverlap="1" wp14:anchorId="561BEA0A" wp14:editId="07EE5DCC">
          <wp:simplePos x="0" y="0"/>
          <wp:positionH relativeFrom="column">
            <wp:posOffset>3898265</wp:posOffset>
          </wp:positionH>
          <wp:positionV relativeFrom="paragraph">
            <wp:posOffset>334909</wp:posOffset>
          </wp:positionV>
          <wp:extent cx="2121388" cy="644400"/>
          <wp:effectExtent l="0" t="0" r="0" b="0"/>
          <wp:wrapNone/>
          <wp:docPr id="1" name="Grafik 1"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1388" cy="64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7D50C7">
      <w:rPr>
        <w:noProof/>
      </w:rPr>
      <w:drawing>
        <wp:inline distT="0" distB="0" distL="0" distR="0" wp14:anchorId="31B37BA9" wp14:editId="4D9BD424">
          <wp:extent cx="1390650" cy="7334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1390650" cy="733425"/>
                  </a:xfrm>
                  <a:prstGeom prst="rect">
                    <a:avLst/>
                  </a:prstGeom>
                </pic:spPr>
              </pic:pic>
            </a:graphicData>
          </a:graphic>
        </wp:inline>
      </w:drawing>
    </w:r>
    <w:r w:rsidRPr="00476299">
      <w:rPr>
        <w:noProof/>
        <w:color w:val="FF0000"/>
      </w:rPr>
      <mc:AlternateContent>
        <mc:Choice Requires="wpg">
          <w:drawing>
            <wp:anchor distT="0" distB="0" distL="114300" distR="114300" simplePos="0" relativeHeight="251685888" behindDoc="1" locked="1" layoutInCell="0" allowOverlap="1" wp14:anchorId="2C444340" wp14:editId="51D4BFEC">
              <wp:simplePos x="0" y="0"/>
              <wp:positionH relativeFrom="page">
                <wp:posOffset>0</wp:posOffset>
              </wp:positionH>
              <wp:positionV relativeFrom="page">
                <wp:posOffset>0</wp:posOffset>
              </wp:positionV>
              <wp:extent cx="7559675" cy="10260330"/>
              <wp:effectExtent l="0" t="0" r="3175" b="26670"/>
              <wp:wrapNone/>
              <wp:docPr id="356" name="Gruppieren 356"/>
              <wp:cNvGraphicFramePr/>
              <a:graphic xmlns:a="http://schemas.openxmlformats.org/drawingml/2006/main">
                <a:graphicData uri="http://schemas.microsoft.com/office/word/2010/wordprocessingGroup">
                  <wpg:wgp>
                    <wpg:cNvGrpSpPr/>
                    <wpg:grpSpPr>
                      <a:xfrm>
                        <a:off x="0" y="0"/>
                        <a:ext cx="7559675" cy="10260330"/>
                        <a:chOff x="0" y="0"/>
                        <a:chExt cx="7560000" cy="10260466"/>
                      </a:xfrm>
                    </wpg:grpSpPr>
                    <wps:wsp>
                      <wps:cNvPr id="357" name="Rechteck 357"/>
                      <wps:cNvSpPr/>
                      <wps:spPr>
                        <a:xfrm>
                          <a:off x="0" y="0"/>
                          <a:ext cx="7560000" cy="1980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16C7B3" w14:textId="77777777" w:rsidR="009F6CEC" w:rsidRDefault="009F6CEC" w:rsidP="00262BE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Rechteck 358"/>
                      <wps:cNvSpPr/>
                      <wps:spPr>
                        <a:xfrm>
                          <a:off x="3780953" y="1803042"/>
                          <a:ext cx="3456149" cy="900012"/>
                        </a:xfrm>
                        <a:prstGeom prst="rect">
                          <a:avLst/>
                        </a:prstGeom>
                        <a:solidFill>
                          <a:srgbClr val="DADADA"/>
                        </a:solidFill>
                        <a:ln w="127">
                          <a:solidFill>
                            <a:srgbClr val="DADADA"/>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9" name="Rechteck 359"/>
                      <wps:cNvSpPr/>
                      <wps:spPr>
                        <a:xfrm>
                          <a:off x="3780952" y="4482524"/>
                          <a:ext cx="3456149" cy="900012"/>
                        </a:xfrm>
                        <a:prstGeom prst="rect">
                          <a:avLst/>
                        </a:prstGeom>
                        <a:solidFill>
                          <a:srgbClr val="B2B2B2"/>
                        </a:solidFill>
                        <a:ln w="127">
                          <a:solidFill>
                            <a:srgbClr val="B2B2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Rechteck 3"/>
                      <wps:cNvSpPr/>
                      <wps:spPr>
                        <a:xfrm>
                          <a:off x="3780012" y="2700691"/>
                          <a:ext cx="3456149" cy="1782024"/>
                        </a:xfrm>
                        <a:prstGeom prst="rect">
                          <a:avLst/>
                        </a:prstGeom>
                        <a:solidFill>
                          <a:srgbClr val="555555"/>
                        </a:solidFill>
                        <a:ln w="127">
                          <a:solidFill>
                            <a:srgbClr val="555555"/>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4E616B" w14:textId="77777777" w:rsidR="009F6CEC" w:rsidRDefault="009F6CEC" w:rsidP="0047629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1" name="Rechteck 361"/>
                      <wps:cNvSpPr/>
                      <wps:spPr>
                        <a:xfrm>
                          <a:off x="323863" y="4482465"/>
                          <a:ext cx="3456149" cy="5778001"/>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2" name="Rechteck 362"/>
                      <wps:cNvSpPr/>
                      <wps:spPr>
                        <a:xfrm>
                          <a:off x="323863" y="431800"/>
                          <a:ext cx="3456149" cy="2268000"/>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Rechteck 363"/>
                      <wps:cNvSpPr/>
                      <wps:spPr>
                        <a:xfrm>
                          <a:off x="323863" y="2700655"/>
                          <a:ext cx="3456149" cy="1782000"/>
                        </a:xfrm>
                        <a:prstGeom prst="rect">
                          <a:avLst/>
                        </a:prstGeom>
                        <a:solidFill>
                          <a:srgbClr val="000000"/>
                        </a:solidFill>
                        <a:ln w="127">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C444340" id="Gruppieren 356" o:spid="_x0000_s1027" style="position:absolute;margin-left:0;margin-top:0;width:595.25pt;height:807.9pt;z-index:-251630592;mso-position-horizontal-relative:page;mso-position-vertical-relative:page;mso-width-relative:margin;mso-height-relative:margin" coordsize="75600,102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" o:allowincell="f">
              <v:rect id="Rechteck 357" o:spid="_x0000_s1028" style="position:absolute;width:75600;height:19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" stroked="f" strokeweight="2pt">
                <v:textbox>
                  <w:txbxContent>
                    <w:p w14:paraId="6516C7B3" w14:textId="77777777" w:rsidR="009F6CEC" w:rsidRDefault="009F6CEC" w:rsidP="00262BEC">
                      <w:pPr>
                        <w:jc w:val="center"/>
                      </w:pPr>
                    </w:p>
                  </w:txbxContent>
                </v:textbox>
              </v:rect>
              <v:rect id="Rechteck 358" o:spid="_x0000_s1029" style="position:absolute;left:37809;top:18030;width:34562;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" fillcolor="#dadada" strokecolor="#dadada" strokeweight=".01pt"/>
              <v:rect id="Rechteck 359" o:spid="_x0000_s1030" style="position:absolute;left:37809;top:44825;width:34562;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" fillcolor="#b2b2b2" strokecolor="#b2b2b2" strokeweight=".01pt"/>
              <v:rect id="Rechteck 3" o:spid="_x0000_s1031" style="position:absolute;left:37800;top:27006;width:34561;height:17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" fillcolor="#555" strokecolor="#555" strokeweight=".01pt">
                <v:textbox>
                  <w:txbxContent>
                    <w:p w14:paraId="064E616B" w14:textId="77777777" w:rsidR="009F6CEC" w:rsidRDefault="009F6CEC" w:rsidP="00476299">
                      <w:pPr>
                        <w:jc w:val="center"/>
                      </w:pPr>
                    </w:p>
                  </w:txbxContent>
                </v:textbox>
              </v:rect>
              <v:rect id="Rechteck 361" o:spid="_x0000_s1032" style="position:absolute;left:3238;top:44824;width:34562;height:57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" fillcolor="#f60 [3204]" strokecolor="#f60 [3204]" strokeweight=".01pt"/>
              <v:rect id="Rechteck 362" o:spid="_x0000_s1033" style="position:absolute;left:3238;top:4318;width:34562;height:22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" fillcolor="#878787 [3205]" strokecolor="#878787 [3205]" strokeweight=".01pt"/>
              <v:rect id="Rechteck 363" o:spid="_x0000_s1034" style="position:absolute;left:3238;top:27006;width:34562;height:1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" fillcolor="black" strokeweight=".01pt"/>
              <w10:wrap anchorx="page" anchory="page"/>
              <w10:anchorlock/>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7CD4A" w14:textId="73B27035" w:rsidR="009F6CEC" w:rsidRDefault="009F6CEC">
    <w:pPr>
      <w:pStyle w:val="Header"/>
    </w:pPr>
    <w:r w:rsidRPr="00DC07C5">
      <w:rPr>
        <w:noProof/>
        <w:sz w:val="16"/>
        <w:szCs w:val="16"/>
      </w:rPr>
      <w:drawing>
        <wp:anchor distT="0" distB="0" distL="114300" distR="114300" simplePos="0" relativeHeight="251718656" behindDoc="0" locked="0" layoutInCell="1" allowOverlap="1" wp14:anchorId="1F879313" wp14:editId="788F9833">
          <wp:simplePos x="0" y="0"/>
          <wp:positionH relativeFrom="margin">
            <wp:posOffset>3945890</wp:posOffset>
          </wp:positionH>
          <wp:positionV relativeFrom="paragraph">
            <wp:posOffset>222250</wp:posOffset>
          </wp:positionV>
          <wp:extent cx="2738500" cy="804672"/>
          <wp:effectExtent l="0" t="0" r="5080" b="0"/>
          <wp:wrapNone/>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38500" cy="80467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4560" behindDoc="0" locked="0" layoutInCell="1" allowOverlap="1" wp14:anchorId="77ED60F4" wp14:editId="68AD5E42">
          <wp:simplePos x="0" y="0"/>
          <wp:positionH relativeFrom="column">
            <wp:posOffset>3899535</wp:posOffset>
          </wp:positionH>
          <wp:positionV relativeFrom="paragraph">
            <wp:posOffset>334645</wp:posOffset>
          </wp:positionV>
          <wp:extent cx="2120400" cy="644400"/>
          <wp:effectExtent l="0" t="0" r="0" b="0"/>
          <wp:wrapNone/>
          <wp:docPr id="2" name="Grafik 2"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0400" cy="644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97152" behindDoc="1" locked="1" layoutInCell="0" allowOverlap="1" wp14:anchorId="5E060049" wp14:editId="2745E975">
              <wp:simplePos x="0" y="0"/>
              <wp:positionH relativeFrom="page">
                <wp:posOffset>323215</wp:posOffset>
              </wp:positionH>
              <wp:positionV relativeFrom="page">
                <wp:posOffset>428625</wp:posOffset>
              </wp:positionV>
              <wp:extent cx="6911975" cy="3168650"/>
              <wp:effectExtent l="0" t="0" r="22225" b="12700"/>
              <wp:wrapNone/>
              <wp:docPr id="28" name="Gruppieren 28"/>
              <wp:cNvGraphicFramePr/>
              <a:graphic xmlns:a="http://schemas.openxmlformats.org/drawingml/2006/main">
                <a:graphicData uri="http://schemas.microsoft.com/office/word/2010/wordprocessingGroup">
                  <wpg:wgp>
                    <wpg:cNvGrpSpPr/>
                    <wpg:grpSpPr>
                      <a:xfrm>
                        <a:off x="0" y="0"/>
                        <a:ext cx="6911975" cy="3168650"/>
                        <a:chOff x="323863" y="431777"/>
                        <a:chExt cx="6912298" cy="3169964"/>
                      </a:xfrm>
                    </wpg:grpSpPr>
                    <wps:wsp>
                      <wps:cNvPr id="5" name="Rechteck 12"/>
                      <wps:cNvSpPr/>
                      <wps:spPr>
                        <a:xfrm>
                          <a:off x="3780012" y="1800870"/>
                          <a:ext cx="3456149" cy="900322"/>
                        </a:xfrm>
                        <a:prstGeom prst="rect">
                          <a:avLst/>
                        </a:prstGeom>
                        <a:solidFill>
                          <a:srgbClr val="555555"/>
                        </a:solidFill>
                        <a:ln w="127">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a:off x="323863" y="2701469"/>
                          <a:ext cx="3456149" cy="900272"/>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eck 14"/>
                      <wps:cNvSpPr/>
                      <wps:spPr>
                        <a:xfrm>
                          <a:off x="323863" y="431777"/>
                          <a:ext cx="3456149" cy="1368412"/>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hteck 15"/>
                      <wps:cNvSpPr/>
                      <wps:spPr>
                        <a:xfrm>
                          <a:off x="323863" y="1800767"/>
                          <a:ext cx="3456149" cy="900272"/>
                        </a:xfrm>
                        <a:prstGeom prst="rect">
                          <a:avLst/>
                        </a:prstGeom>
                        <a:solidFill>
                          <a:srgbClr val="000000"/>
                        </a:solidFill>
                        <a:ln w="127">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EBE765" id="Gruppieren 28" o:spid="_x0000_s1026" style="position:absolute;margin-left:25.45pt;margin-top:33.75pt;width:544.25pt;height:249.5pt;z-index:-251619328;mso-position-horizontal-relative:page;mso-position-vertical-relative:page;mso-width-relative:margin;mso-height-relative:margin" coordorigin="3238,4317" coordsize="69122,31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" o:allowincell="f">
              <v:rect id="Rechteck 12" o:spid="_x0000_s1027" style="position:absolute;left:37800;top:18008;width:34561;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" fillcolor="#555" strokecolor="#555 [3208]" strokeweight=".01pt"/>
              <v:rect id="Rechteck 13" o:spid="_x0000_s1028" style="position:absolute;left:3238;top:27014;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" fillcolor="#f60 [3204]" strokecolor="#f60 [3204]" strokeweight=".01pt"/>
              <v:rect id="Rechteck 14" o:spid="_x0000_s1029" style="position:absolute;left:3238;top:4317;width:34562;height:136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" fillcolor="#878787 [3205]" strokecolor="#878787 [3205]" strokeweight=".01pt"/>
              <v:rect id="Rechteck 15" o:spid="_x0000_s1030" style="position:absolute;left:3238;top:18007;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" fillcolor="black" strokecolor="black [3215]" strokeweight=".01pt"/>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C70D1"/>
    <w:multiLevelType w:val="hybridMultilevel"/>
    <w:tmpl w:val="88D03568"/>
    <w:lvl w:ilvl="0" w:tplc="3504455E">
      <w:start w:val="3"/>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2371DA"/>
    <w:multiLevelType w:val="multilevel"/>
    <w:tmpl w:val="201655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2551EB"/>
    <w:multiLevelType w:val="hybridMultilevel"/>
    <w:tmpl w:val="47782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3840378"/>
    <w:multiLevelType w:val="hybridMultilevel"/>
    <w:tmpl w:val="8ADEEF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B97EBA"/>
    <w:multiLevelType w:val="hybridMultilevel"/>
    <w:tmpl w:val="134A4E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4A01461"/>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60E7D12"/>
    <w:multiLevelType w:val="hybridMultilevel"/>
    <w:tmpl w:val="041295FC"/>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08334976"/>
    <w:multiLevelType w:val="hybridMultilevel"/>
    <w:tmpl w:val="3EF23588"/>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6E9E0680">
      <w:start w:val="1"/>
      <w:numFmt w:val="decimal"/>
      <w:lvlText w:val="%4."/>
      <w:lvlJc w:val="left"/>
      <w:pPr>
        <w:ind w:left="2880" w:hanging="360"/>
      </w:pPr>
      <w:rPr>
        <w:rFonts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8AD7A3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0A5B0195"/>
    <w:multiLevelType w:val="hybridMultilevel"/>
    <w:tmpl w:val="B16032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0A6873AD"/>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CBA769B"/>
    <w:multiLevelType w:val="hybridMultilevel"/>
    <w:tmpl w:val="F670DED8"/>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0EE17E4A"/>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F85060E"/>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0F9335F4"/>
    <w:multiLevelType w:val="hybridMultilevel"/>
    <w:tmpl w:val="A7E445D2"/>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0B6444C"/>
    <w:multiLevelType w:val="hybridMultilevel"/>
    <w:tmpl w:val="F6FCC4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0C46084"/>
    <w:multiLevelType w:val="hybridMultilevel"/>
    <w:tmpl w:val="E674A950"/>
    <w:lvl w:ilvl="0" w:tplc="BEFEA344">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1801671"/>
    <w:multiLevelType w:val="hybridMultilevel"/>
    <w:tmpl w:val="352C4EB4"/>
    <w:lvl w:ilvl="0" w:tplc="6F2A0C04">
      <w:numFmt w:val="bullet"/>
      <w:lvlText w:val="-"/>
      <w:lvlJc w:val="left"/>
      <w:pPr>
        <w:ind w:left="720" w:hanging="360"/>
      </w:pPr>
      <w:rPr>
        <w:rFonts w:ascii="Calibri" w:eastAsiaTheme="minorEastAsia" w:hAnsi="Calibri" w:cstheme="minorBidi" w:hint="default"/>
      </w:rPr>
    </w:lvl>
    <w:lvl w:ilvl="1" w:tplc="040C0017">
      <w:start w:val="1"/>
      <w:numFmt w:val="lowerLetter"/>
      <w:lvlText w:val="%2)"/>
      <w:lvlJc w:val="left"/>
      <w:pPr>
        <w:ind w:left="1440" w:hanging="360"/>
      </w:pPr>
      <w:rPr>
        <w:rFonts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42A3865"/>
    <w:multiLevelType w:val="hybridMultilevel"/>
    <w:tmpl w:val="5A8045DC"/>
    <w:lvl w:ilvl="0" w:tplc="961641F6">
      <w:start w:val="1"/>
      <w:numFmt w:val="bullet"/>
      <w:lvlText w:val="•"/>
      <w:lvlJc w:val="left"/>
      <w:pPr>
        <w:tabs>
          <w:tab w:val="num" w:pos="720"/>
        </w:tabs>
        <w:ind w:left="720" w:hanging="360"/>
      </w:pPr>
      <w:rPr>
        <w:rFonts w:ascii="Arial" w:hAnsi="Arial" w:cs="Times New Roman" w:hint="default"/>
      </w:rPr>
    </w:lvl>
    <w:lvl w:ilvl="1" w:tplc="FE466C4C">
      <w:start w:val="1"/>
      <w:numFmt w:val="bullet"/>
      <w:lvlText w:val="•"/>
      <w:lvlJc w:val="left"/>
      <w:pPr>
        <w:tabs>
          <w:tab w:val="num" w:pos="1440"/>
        </w:tabs>
        <w:ind w:left="1440" w:hanging="360"/>
      </w:pPr>
      <w:rPr>
        <w:rFonts w:ascii="Arial" w:hAnsi="Arial" w:cs="Times New Roman" w:hint="default"/>
      </w:rPr>
    </w:lvl>
    <w:lvl w:ilvl="2" w:tplc="20082190">
      <w:start w:val="1"/>
      <w:numFmt w:val="bullet"/>
      <w:lvlText w:val="•"/>
      <w:lvlJc w:val="left"/>
      <w:pPr>
        <w:tabs>
          <w:tab w:val="num" w:pos="2160"/>
        </w:tabs>
        <w:ind w:left="2160" w:hanging="360"/>
      </w:pPr>
      <w:rPr>
        <w:rFonts w:ascii="Arial" w:hAnsi="Arial" w:cs="Times New Roman" w:hint="default"/>
      </w:rPr>
    </w:lvl>
    <w:lvl w:ilvl="3" w:tplc="E766DA8A">
      <w:start w:val="1"/>
      <w:numFmt w:val="bullet"/>
      <w:lvlText w:val="•"/>
      <w:lvlJc w:val="left"/>
      <w:pPr>
        <w:tabs>
          <w:tab w:val="num" w:pos="2880"/>
        </w:tabs>
        <w:ind w:left="2880" w:hanging="360"/>
      </w:pPr>
      <w:rPr>
        <w:rFonts w:ascii="Arial" w:hAnsi="Arial" w:cs="Times New Roman" w:hint="default"/>
      </w:rPr>
    </w:lvl>
    <w:lvl w:ilvl="4" w:tplc="7E8E8C7E">
      <w:start w:val="1"/>
      <w:numFmt w:val="bullet"/>
      <w:lvlText w:val="•"/>
      <w:lvlJc w:val="left"/>
      <w:pPr>
        <w:tabs>
          <w:tab w:val="num" w:pos="3600"/>
        </w:tabs>
        <w:ind w:left="3600" w:hanging="360"/>
      </w:pPr>
      <w:rPr>
        <w:rFonts w:ascii="Arial" w:hAnsi="Arial" w:cs="Times New Roman" w:hint="default"/>
      </w:rPr>
    </w:lvl>
    <w:lvl w:ilvl="5" w:tplc="2E2C9758">
      <w:start w:val="1"/>
      <w:numFmt w:val="bullet"/>
      <w:lvlText w:val="•"/>
      <w:lvlJc w:val="left"/>
      <w:pPr>
        <w:tabs>
          <w:tab w:val="num" w:pos="4320"/>
        </w:tabs>
        <w:ind w:left="4320" w:hanging="360"/>
      </w:pPr>
      <w:rPr>
        <w:rFonts w:ascii="Arial" w:hAnsi="Arial" w:cs="Times New Roman" w:hint="default"/>
      </w:rPr>
    </w:lvl>
    <w:lvl w:ilvl="6" w:tplc="883A839E">
      <w:start w:val="1"/>
      <w:numFmt w:val="bullet"/>
      <w:lvlText w:val="•"/>
      <w:lvlJc w:val="left"/>
      <w:pPr>
        <w:tabs>
          <w:tab w:val="num" w:pos="5040"/>
        </w:tabs>
        <w:ind w:left="5040" w:hanging="360"/>
      </w:pPr>
      <w:rPr>
        <w:rFonts w:ascii="Arial" w:hAnsi="Arial" w:cs="Times New Roman" w:hint="default"/>
      </w:rPr>
    </w:lvl>
    <w:lvl w:ilvl="7" w:tplc="C2D0457E">
      <w:start w:val="1"/>
      <w:numFmt w:val="bullet"/>
      <w:lvlText w:val="•"/>
      <w:lvlJc w:val="left"/>
      <w:pPr>
        <w:tabs>
          <w:tab w:val="num" w:pos="5760"/>
        </w:tabs>
        <w:ind w:left="5760" w:hanging="360"/>
      </w:pPr>
      <w:rPr>
        <w:rFonts w:ascii="Arial" w:hAnsi="Arial" w:cs="Times New Roman" w:hint="default"/>
      </w:rPr>
    </w:lvl>
    <w:lvl w:ilvl="8" w:tplc="7900894A">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14F5389F"/>
    <w:multiLevelType w:val="hybridMultilevel"/>
    <w:tmpl w:val="7026D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924353D"/>
    <w:multiLevelType w:val="hybridMultilevel"/>
    <w:tmpl w:val="2070C22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1BCB714E"/>
    <w:multiLevelType w:val="hybridMultilevel"/>
    <w:tmpl w:val="294CA0A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1D5D26F3"/>
    <w:multiLevelType w:val="hybridMultilevel"/>
    <w:tmpl w:val="6A269F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DFD2BC1"/>
    <w:multiLevelType w:val="multilevel"/>
    <w:tmpl w:val="ACE6A8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FC73E39"/>
    <w:multiLevelType w:val="hybridMultilevel"/>
    <w:tmpl w:val="9348A52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05B736C"/>
    <w:multiLevelType w:val="hybridMultilevel"/>
    <w:tmpl w:val="A1E08E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07A23DA"/>
    <w:multiLevelType w:val="hybridMultilevel"/>
    <w:tmpl w:val="53DEF59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20C7219D"/>
    <w:multiLevelType w:val="hybridMultilevel"/>
    <w:tmpl w:val="81E236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12E18FD"/>
    <w:multiLevelType w:val="multilevel"/>
    <w:tmpl w:val="45C027DC"/>
    <w:styleLink w:val="NumUeber"/>
    <w:lvl w:ilvl="0">
      <w:start w:val="1"/>
      <w:numFmt w:val="decimal"/>
      <w:pStyle w:val="Heading1"/>
      <w:lvlText w:val="%1."/>
      <w:lvlJc w:val="left"/>
      <w:pPr>
        <w:ind w:left="0" w:firstLine="0"/>
      </w:pPr>
      <w:rPr>
        <w:rFonts w:hint="default"/>
      </w:rPr>
    </w:lvl>
    <w:lvl w:ilvl="1">
      <w:start w:val="1"/>
      <w:numFmt w:val="decimal"/>
      <w:pStyle w:val="Heading2"/>
      <w:lvlText w:val="%1.%2"/>
      <w:lvlJc w:val="left"/>
      <w:pPr>
        <w:ind w:left="3120" w:firstLine="0"/>
      </w:pPr>
      <w:rPr>
        <w:rFonts w:hint="default"/>
      </w:rPr>
    </w:lvl>
    <w:lvl w:ilvl="2">
      <w:start w:val="1"/>
      <w:numFmt w:val="decimal"/>
      <w:pStyle w:val="Heading3"/>
      <w:lvlText w:val="%1.%2.%3"/>
      <w:lvlJc w:val="left"/>
      <w:pPr>
        <w:ind w:left="0" w:firstLine="0"/>
      </w:pPr>
      <w:rPr>
        <w:rFonts w:hint="default"/>
      </w:rPr>
    </w:lvl>
    <w:lvl w:ilvl="3">
      <w:start w:val="1"/>
      <w:numFmt w:val="decimal"/>
      <w:pStyle w:val="Heading4"/>
      <w:lvlText w:val="%1.%2.%3.%4"/>
      <w:lvlJc w:val="left"/>
      <w:pPr>
        <w:ind w:left="0" w:firstLine="0"/>
      </w:pPr>
      <w:rPr>
        <w:rFonts w:hint="default"/>
      </w:rPr>
    </w:lvl>
    <w:lvl w:ilvl="4">
      <w:start w:val="1"/>
      <w:numFmt w:val="none"/>
      <w:pStyle w:val="Heading5"/>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9" w15:restartNumberingAfterBreak="0">
    <w:nsid w:val="21846FA1"/>
    <w:multiLevelType w:val="hybridMultilevel"/>
    <w:tmpl w:val="773820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1FD0E9E"/>
    <w:multiLevelType w:val="hybridMultilevel"/>
    <w:tmpl w:val="DD2693AC"/>
    <w:lvl w:ilvl="0" w:tplc="C220BB44">
      <w:start w:val="1"/>
      <w:numFmt w:val="bullet"/>
      <w:lvlText w:val="•"/>
      <w:lvlJc w:val="left"/>
      <w:pPr>
        <w:tabs>
          <w:tab w:val="num" w:pos="720"/>
        </w:tabs>
        <w:ind w:left="720" w:hanging="360"/>
      </w:pPr>
      <w:rPr>
        <w:rFonts w:ascii="Arial" w:hAnsi="Arial" w:cs="Times New Roman" w:hint="default"/>
      </w:rPr>
    </w:lvl>
    <w:lvl w:ilvl="1" w:tplc="C24A02A2">
      <w:start w:val="1"/>
      <w:numFmt w:val="bullet"/>
      <w:lvlText w:val="•"/>
      <w:lvlJc w:val="left"/>
      <w:pPr>
        <w:tabs>
          <w:tab w:val="num" w:pos="1440"/>
        </w:tabs>
        <w:ind w:left="1440" w:hanging="360"/>
      </w:pPr>
      <w:rPr>
        <w:rFonts w:ascii="Arial" w:hAnsi="Arial" w:cs="Times New Roman" w:hint="default"/>
      </w:rPr>
    </w:lvl>
    <w:lvl w:ilvl="2" w:tplc="51CEC7B6">
      <w:start w:val="1"/>
      <w:numFmt w:val="bullet"/>
      <w:lvlText w:val="•"/>
      <w:lvlJc w:val="left"/>
      <w:pPr>
        <w:tabs>
          <w:tab w:val="num" w:pos="2160"/>
        </w:tabs>
        <w:ind w:left="2160" w:hanging="360"/>
      </w:pPr>
      <w:rPr>
        <w:rFonts w:ascii="Arial" w:hAnsi="Arial" w:cs="Times New Roman" w:hint="default"/>
      </w:rPr>
    </w:lvl>
    <w:lvl w:ilvl="3" w:tplc="0464A9B0">
      <w:start w:val="1"/>
      <w:numFmt w:val="bullet"/>
      <w:lvlText w:val="•"/>
      <w:lvlJc w:val="left"/>
      <w:pPr>
        <w:tabs>
          <w:tab w:val="num" w:pos="2880"/>
        </w:tabs>
        <w:ind w:left="2880" w:hanging="360"/>
      </w:pPr>
      <w:rPr>
        <w:rFonts w:ascii="Arial" w:hAnsi="Arial" w:cs="Times New Roman" w:hint="default"/>
      </w:rPr>
    </w:lvl>
    <w:lvl w:ilvl="4" w:tplc="4C44496C">
      <w:start w:val="1"/>
      <w:numFmt w:val="bullet"/>
      <w:lvlText w:val="•"/>
      <w:lvlJc w:val="left"/>
      <w:pPr>
        <w:tabs>
          <w:tab w:val="num" w:pos="3600"/>
        </w:tabs>
        <w:ind w:left="3600" w:hanging="360"/>
      </w:pPr>
      <w:rPr>
        <w:rFonts w:ascii="Arial" w:hAnsi="Arial" w:cs="Times New Roman" w:hint="default"/>
      </w:rPr>
    </w:lvl>
    <w:lvl w:ilvl="5" w:tplc="3282258E">
      <w:start w:val="1"/>
      <w:numFmt w:val="bullet"/>
      <w:lvlText w:val="•"/>
      <w:lvlJc w:val="left"/>
      <w:pPr>
        <w:tabs>
          <w:tab w:val="num" w:pos="4320"/>
        </w:tabs>
        <w:ind w:left="4320" w:hanging="360"/>
      </w:pPr>
      <w:rPr>
        <w:rFonts w:ascii="Arial" w:hAnsi="Arial" w:cs="Times New Roman" w:hint="default"/>
      </w:rPr>
    </w:lvl>
    <w:lvl w:ilvl="6" w:tplc="41060C12">
      <w:start w:val="1"/>
      <w:numFmt w:val="bullet"/>
      <w:lvlText w:val="•"/>
      <w:lvlJc w:val="left"/>
      <w:pPr>
        <w:tabs>
          <w:tab w:val="num" w:pos="5040"/>
        </w:tabs>
        <w:ind w:left="5040" w:hanging="360"/>
      </w:pPr>
      <w:rPr>
        <w:rFonts w:ascii="Arial" w:hAnsi="Arial" w:cs="Times New Roman" w:hint="default"/>
      </w:rPr>
    </w:lvl>
    <w:lvl w:ilvl="7" w:tplc="4D24D17C">
      <w:start w:val="1"/>
      <w:numFmt w:val="bullet"/>
      <w:lvlText w:val="•"/>
      <w:lvlJc w:val="left"/>
      <w:pPr>
        <w:tabs>
          <w:tab w:val="num" w:pos="5760"/>
        </w:tabs>
        <w:ind w:left="5760" w:hanging="360"/>
      </w:pPr>
      <w:rPr>
        <w:rFonts w:ascii="Arial" w:hAnsi="Arial" w:cs="Times New Roman" w:hint="default"/>
      </w:rPr>
    </w:lvl>
    <w:lvl w:ilvl="8" w:tplc="3C8C1014">
      <w:start w:val="1"/>
      <w:numFmt w:val="bullet"/>
      <w:lvlText w:val="•"/>
      <w:lvlJc w:val="left"/>
      <w:pPr>
        <w:tabs>
          <w:tab w:val="num" w:pos="6480"/>
        </w:tabs>
        <w:ind w:left="6480" w:hanging="360"/>
      </w:pPr>
      <w:rPr>
        <w:rFonts w:ascii="Arial" w:hAnsi="Arial" w:cs="Times New Roman" w:hint="default"/>
      </w:rPr>
    </w:lvl>
  </w:abstractNum>
  <w:abstractNum w:abstractNumId="31" w15:restartNumberingAfterBreak="0">
    <w:nsid w:val="22DC7CE7"/>
    <w:multiLevelType w:val="hybridMultilevel"/>
    <w:tmpl w:val="FA02A268"/>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25E74A51"/>
    <w:multiLevelType w:val="hybridMultilevel"/>
    <w:tmpl w:val="3948EEA2"/>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28A466BC"/>
    <w:multiLevelType w:val="hybridMultilevel"/>
    <w:tmpl w:val="04AA3D4C"/>
    <w:lvl w:ilvl="0" w:tplc="0DC8F7BC">
      <w:start w:val="1"/>
      <w:numFmt w:val="bullet"/>
      <w:lvlText w:val="•"/>
      <w:lvlJc w:val="left"/>
      <w:pPr>
        <w:tabs>
          <w:tab w:val="num" w:pos="720"/>
        </w:tabs>
        <w:ind w:left="720" w:hanging="360"/>
      </w:pPr>
      <w:rPr>
        <w:rFonts w:ascii="Arial" w:hAnsi="Arial" w:hint="default"/>
      </w:rPr>
    </w:lvl>
    <w:lvl w:ilvl="1" w:tplc="90CC59EA" w:tentative="1">
      <w:start w:val="1"/>
      <w:numFmt w:val="bullet"/>
      <w:lvlText w:val="•"/>
      <w:lvlJc w:val="left"/>
      <w:pPr>
        <w:tabs>
          <w:tab w:val="num" w:pos="1440"/>
        </w:tabs>
        <w:ind w:left="1440" w:hanging="360"/>
      </w:pPr>
      <w:rPr>
        <w:rFonts w:ascii="Arial" w:hAnsi="Arial" w:hint="default"/>
      </w:rPr>
    </w:lvl>
    <w:lvl w:ilvl="2" w:tplc="C8E0BB0C" w:tentative="1">
      <w:start w:val="1"/>
      <w:numFmt w:val="bullet"/>
      <w:lvlText w:val="•"/>
      <w:lvlJc w:val="left"/>
      <w:pPr>
        <w:tabs>
          <w:tab w:val="num" w:pos="2160"/>
        </w:tabs>
        <w:ind w:left="2160" w:hanging="360"/>
      </w:pPr>
      <w:rPr>
        <w:rFonts w:ascii="Arial" w:hAnsi="Arial" w:hint="default"/>
      </w:rPr>
    </w:lvl>
    <w:lvl w:ilvl="3" w:tplc="6B064DCA" w:tentative="1">
      <w:start w:val="1"/>
      <w:numFmt w:val="bullet"/>
      <w:lvlText w:val="•"/>
      <w:lvlJc w:val="left"/>
      <w:pPr>
        <w:tabs>
          <w:tab w:val="num" w:pos="2880"/>
        </w:tabs>
        <w:ind w:left="2880" w:hanging="360"/>
      </w:pPr>
      <w:rPr>
        <w:rFonts w:ascii="Arial" w:hAnsi="Arial" w:hint="default"/>
      </w:rPr>
    </w:lvl>
    <w:lvl w:ilvl="4" w:tplc="A5F058E2" w:tentative="1">
      <w:start w:val="1"/>
      <w:numFmt w:val="bullet"/>
      <w:lvlText w:val="•"/>
      <w:lvlJc w:val="left"/>
      <w:pPr>
        <w:tabs>
          <w:tab w:val="num" w:pos="3600"/>
        </w:tabs>
        <w:ind w:left="3600" w:hanging="360"/>
      </w:pPr>
      <w:rPr>
        <w:rFonts w:ascii="Arial" w:hAnsi="Arial" w:hint="default"/>
      </w:rPr>
    </w:lvl>
    <w:lvl w:ilvl="5" w:tplc="4EE62228" w:tentative="1">
      <w:start w:val="1"/>
      <w:numFmt w:val="bullet"/>
      <w:lvlText w:val="•"/>
      <w:lvlJc w:val="left"/>
      <w:pPr>
        <w:tabs>
          <w:tab w:val="num" w:pos="4320"/>
        </w:tabs>
        <w:ind w:left="4320" w:hanging="360"/>
      </w:pPr>
      <w:rPr>
        <w:rFonts w:ascii="Arial" w:hAnsi="Arial" w:hint="default"/>
      </w:rPr>
    </w:lvl>
    <w:lvl w:ilvl="6" w:tplc="D9C8814E" w:tentative="1">
      <w:start w:val="1"/>
      <w:numFmt w:val="bullet"/>
      <w:lvlText w:val="•"/>
      <w:lvlJc w:val="left"/>
      <w:pPr>
        <w:tabs>
          <w:tab w:val="num" w:pos="5040"/>
        </w:tabs>
        <w:ind w:left="5040" w:hanging="360"/>
      </w:pPr>
      <w:rPr>
        <w:rFonts w:ascii="Arial" w:hAnsi="Arial" w:hint="default"/>
      </w:rPr>
    </w:lvl>
    <w:lvl w:ilvl="7" w:tplc="151C4532" w:tentative="1">
      <w:start w:val="1"/>
      <w:numFmt w:val="bullet"/>
      <w:lvlText w:val="•"/>
      <w:lvlJc w:val="left"/>
      <w:pPr>
        <w:tabs>
          <w:tab w:val="num" w:pos="5760"/>
        </w:tabs>
        <w:ind w:left="5760" w:hanging="360"/>
      </w:pPr>
      <w:rPr>
        <w:rFonts w:ascii="Arial" w:hAnsi="Arial" w:hint="default"/>
      </w:rPr>
    </w:lvl>
    <w:lvl w:ilvl="8" w:tplc="0EE6E5F8"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28AF0424"/>
    <w:multiLevelType w:val="hybridMultilevel"/>
    <w:tmpl w:val="928811FC"/>
    <w:lvl w:ilvl="0" w:tplc="F17CBADC">
      <w:start w:val="1"/>
      <w:numFmt w:val="bullet"/>
      <w:lvlText w:val="•"/>
      <w:lvlJc w:val="left"/>
      <w:pPr>
        <w:tabs>
          <w:tab w:val="num" w:pos="720"/>
        </w:tabs>
        <w:ind w:left="720" w:hanging="360"/>
      </w:pPr>
      <w:rPr>
        <w:rFonts w:ascii="Arial" w:hAnsi="Arial" w:cs="Times New Roman" w:hint="default"/>
      </w:rPr>
    </w:lvl>
    <w:lvl w:ilvl="1" w:tplc="2110BDAE">
      <w:start w:val="1"/>
      <w:numFmt w:val="bullet"/>
      <w:lvlText w:val="•"/>
      <w:lvlJc w:val="left"/>
      <w:pPr>
        <w:tabs>
          <w:tab w:val="num" w:pos="1440"/>
        </w:tabs>
        <w:ind w:left="1440" w:hanging="360"/>
      </w:pPr>
      <w:rPr>
        <w:rFonts w:ascii="Arial" w:hAnsi="Arial" w:cs="Times New Roman" w:hint="default"/>
      </w:rPr>
    </w:lvl>
    <w:lvl w:ilvl="2" w:tplc="74905022">
      <w:start w:val="1"/>
      <w:numFmt w:val="bullet"/>
      <w:lvlText w:val="•"/>
      <w:lvlJc w:val="left"/>
      <w:pPr>
        <w:tabs>
          <w:tab w:val="num" w:pos="2160"/>
        </w:tabs>
        <w:ind w:left="2160" w:hanging="360"/>
      </w:pPr>
      <w:rPr>
        <w:rFonts w:ascii="Arial" w:hAnsi="Arial" w:cs="Times New Roman" w:hint="default"/>
      </w:rPr>
    </w:lvl>
    <w:lvl w:ilvl="3" w:tplc="A13E5C70">
      <w:start w:val="1"/>
      <w:numFmt w:val="bullet"/>
      <w:lvlText w:val="•"/>
      <w:lvlJc w:val="left"/>
      <w:pPr>
        <w:tabs>
          <w:tab w:val="num" w:pos="2880"/>
        </w:tabs>
        <w:ind w:left="2880" w:hanging="360"/>
      </w:pPr>
      <w:rPr>
        <w:rFonts w:ascii="Arial" w:hAnsi="Arial" w:cs="Times New Roman" w:hint="default"/>
      </w:rPr>
    </w:lvl>
    <w:lvl w:ilvl="4" w:tplc="B35C4D92">
      <w:start w:val="1"/>
      <w:numFmt w:val="bullet"/>
      <w:lvlText w:val="•"/>
      <w:lvlJc w:val="left"/>
      <w:pPr>
        <w:tabs>
          <w:tab w:val="num" w:pos="3600"/>
        </w:tabs>
        <w:ind w:left="3600" w:hanging="360"/>
      </w:pPr>
      <w:rPr>
        <w:rFonts w:ascii="Arial" w:hAnsi="Arial" w:cs="Times New Roman" w:hint="default"/>
      </w:rPr>
    </w:lvl>
    <w:lvl w:ilvl="5" w:tplc="5C663D50">
      <w:start w:val="1"/>
      <w:numFmt w:val="bullet"/>
      <w:lvlText w:val="•"/>
      <w:lvlJc w:val="left"/>
      <w:pPr>
        <w:tabs>
          <w:tab w:val="num" w:pos="4320"/>
        </w:tabs>
        <w:ind w:left="4320" w:hanging="360"/>
      </w:pPr>
      <w:rPr>
        <w:rFonts w:ascii="Arial" w:hAnsi="Arial" w:cs="Times New Roman" w:hint="default"/>
      </w:rPr>
    </w:lvl>
    <w:lvl w:ilvl="6" w:tplc="9B68544C">
      <w:start w:val="1"/>
      <w:numFmt w:val="bullet"/>
      <w:lvlText w:val="•"/>
      <w:lvlJc w:val="left"/>
      <w:pPr>
        <w:tabs>
          <w:tab w:val="num" w:pos="5040"/>
        </w:tabs>
        <w:ind w:left="5040" w:hanging="360"/>
      </w:pPr>
      <w:rPr>
        <w:rFonts w:ascii="Arial" w:hAnsi="Arial" w:cs="Times New Roman" w:hint="default"/>
      </w:rPr>
    </w:lvl>
    <w:lvl w:ilvl="7" w:tplc="4EBE5550">
      <w:start w:val="1"/>
      <w:numFmt w:val="bullet"/>
      <w:lvlText w:val="•"/>
      <w:lvlJc w:val="left"/>
      <w:pPr>
        <w:tabs>
          <w:tab w:val="num" w:pos="5760"/>
        </w:tabs>
        <w:ind w:left="5760" w:hanging="360"/>
      </w:pPr>
      <w:rPr>
        <w:rFonts w:ascii="Arial" w:hAnsi="Arial" w:cs="Times New Roman" w:hint="default"/>
      </w:rPr>
    </w:lvl>
    <w:lvl w:ilvl="8" w:tplc="37A2B72A">
      <w:start w:val="1"/>
      <w:numFmt w:val="bullet"/>
      <w:lvlText w:val="•"/>
      <w:lvlJc w:val="left"/>
      <w:pPr>
        <w:tabs>
          <w:tab w:val="num" w:pos="6480"/>
        </w:tabs>
        <w:ind w:left="6480" w:hanging="360"/>
      </w:pPr>
      <w:rPr>
        <w:rFonts w:ascii="Arial" w:hAnsi="Arial" w:cs="Times New Roman" w:hint="default"/>
      </w:rPr>
    </w:lvl>
  </w:abstractNum>
  <w:abstractNum w:abstractNumId="35" w15:restartNumberingAfterBreak="0">
    <w:nsid w:val="28B43F0E"/>
    <w:multiLevelType w:val="hybridMultilevel"/>
    <w:tmpl w:val="0FD4B7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295607DE"/>
    <w:multiLevelType w:val="multilevel"/>
    <w:tmpl w:val="1B0CFB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AFD65A1"/>
    <w:multiLevelType w:val="hybridMultilevel"/>
    <w:tmpl w:val="B5AE788C"/>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8" w15:restartNumberingAfterBreak="0">
    <w:nsid w:val="2BAD3417"/>
    <w:multiLevelType w:val="hybridMultilevel"/>
    <w:tmpl w:val="564339C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2C156435"/>
    <w:multiLevelType w:val="hybridMultilevel"/>
    <w:tmpl w:val="CBFE5DA0"/>
    <w:lvl w:ilvl="0" w:tplc="B80666F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0" w15:restartNumberingAfterBreak="0">
    <w:nsid w:val="2E60659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2F6F71A9"/>
    <w:multiLevelType w:val="hybridMultilevel"/>
    <w:tmpl w:val="966A073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31827E1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325D6A3B"/>
    <w:multiLevelType w:val="hybridMultilevel"/>
    <w:tmpl w:val="8D00E1C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4" w15:restartNumberingAfterBreak="0">
    <w:nsid w:val="33127C13"/>
    <w:multiLevelType w:val="hybridMultilevel"/>
    <w:tmpl w:val="996A0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74C24F6"/>
    <w:multiLevelType w:val="hybridMultilevel"/>
    <w:tmpl w:val="5C6C05D6"/>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46" w15:restartNumberingAfterBreak="0">
    <w:nsid w:val="37CA74E5"/>
    <w:multiLevelType w:val="hybridMultilevel"/>
    <w:tmpl w:val="890C2E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391D5362"/>
    <w:multiLevelType w:val="hybridMultilevel"/>
    <w:tmpl w:val="12BAD950"/>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3964737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3A354185"/>
    <w:multiLevelType w:val="hybridMultilevel"/>
    <w:tmpl w:val="AEB26A3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E736FD8"/>
    <w:multiLevelType w:val="hybridMultilevel"/>
    <w:tmpl w:val="F7A4083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41D00E8D"/>
    <w:multiLevelType w:val="multilevel"/>
    <w:tmpl w:val="8D301056"/>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bullet"/>
      <w:lvlText w:val=""/>
      <w:lvlJc w:val="left"/>
      <w:pPr>
        <w:tabs>
          <w:tab w:val="num" w:pos="1800"/>
        </w:tabs>
        <w:ind w:left="1800" w:hanging="360"/>
      </w:pPr>
      <w:rPr>
        <w:rFonts w:ascii="Symbol" w:hAnsi="Symbol" w:hint="default"/>
      </w:r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2" w15:restartNumberingAfterBreak="0">
    <w:nsid w:val="42737E96"/>
    <w:multiLevelType w:val="hybridMultilevel"/>
    <w:tmpl w:val="F8AC752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3985906"/>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4405359C"/>
    <w:multiLevelType w:val="hybridMultilevel"/>
    <w:tmpl w:val="36BAF67A"/>
    <w:lvl w:ilvl="0" w:tplc="6F2A0C04">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46253F4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462C3762"/>
    <w:multiLevelType w:val="hybridMultilevel"/>
    <w:tmpl w:val="BEC41122"/>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57" w15:restartNumberingAfterBreak="0">
    <w:nsid w:val="4B2B789E"/>
    <w:multiLevelType w:val="hybridMultilevel"/>
    <w:tmpl w:val="5FD27580"/>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8" w15:restartNumberingAfterBreak="0">
    <w:nsid w:val="4BBE6FFF"/>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4C9D72B3"/>
    <w:multiLevelType w:val="hybridMultilevel"/>
    <w:tmpl w:val="2558141E"/>
    <w:lvl w:ilvl="0" w:tplc="072EC1EC">
      <w:start w:val="1"/>
      <w:numFmt w:val="bullet"/>
      <w:lvlText w:val="•"/>
      <w:lvlJc w:val="left"/>
      <w:pPr>
        <w:tabs>
          <w:tab w:val="num" w:pos="720"/>
        </w:tabs>
        <w:ind w:left="720" w:hanging="360"/>
      </w:pPr>
      <w:rPr>
        <w:rFonts w:ascii="Arial" w:hAnsi="Arial" w:hint="default"/>
      </w:rPr>
    </w:lvl>
    <w:lvl w:ilvl="1" w:tplc="F7B6B4D2" w:tentative="1">
      <w:start w:val="1"/>
      <w:numFmt w:val="bullet"/>
      <w:lvlText w:val="•"/>
      <w:lvlJc w:val="left"/>
      <w:pPr>
        <w:tabs>
          <w:tab w:val="num" w:pos="1440"/>
        </w:tabs>
        <w:ind w:left="1440" w:hanging="360"/>
      </w:pPr>
      <w:rPr>
        <w:rFonts w:ascii="Arial" w:hAnsi="Arial" w:hint="default"/>
      </w:rPr>
    </w:lvl>
    <w:lvl w:ilvl="2" w:tplc="59F44FA6" w:tentative="1">
      <w:start w:val="1"/>
      <w:numFmt w:val="bullet"/>
      <w:lvlText w:val="•"/>
      <w:lvlJc w:val="left"/>
      <w:pPr>
        <w:tabs>
          <w:tab w:val="num" w:pos="2160"/>
        </w:tabs>
        <w:ind w:left="2160" w:hanging="360"/>
      </w:pPr>
      <w:rPr>
        <w:rFonts w:ascii="Arial" w:hAnsi="Arial" w:hint="default"/>
      </w:rPr>
    </w:lvl>
    <w:lvl w:ilvl="3" w:tplc="E2928A0A" w:tentative="1">
      <w:start w:val="1"/>
      <w:numFmt w:val="bullet"/>
      <w:lvlText w:val="•"/>
      <w:lvlJc w:val="left"/>
      <w:pPr>
        <w:tabs>
          <w:tab w:val="num" w:pos="2880"/>
        </w:tabs>
        <w:ind w:left="2880" w:hanging="360"/>
      </w:pPr>
      <w:rPr>
        <w:rFonts w:ascii="Arial" w:hAnsi="Arial" w:hint="default"/>
      </w:rPr>
    </w:lvl>
    <w:lvl w:ilvl="4" w:tplc="1F3ED8FC" w:tentative="1">
      <w:start w:val="1"/>
      <w:numFmt w:val="bullet"/>
      <w:lvlText w:val="•"/>
      <w:lvlJc w:val="left"/>
      <w:pPr>
        <w:tabs>
          <w:tab w:val="num" w:pos="3600"/>
        </w:tabs>
        <w:ind w:left="3600" w:hanging="360"/>
      </w:pPr>
      <w:rPr>
        <w:rFonts w:ascii="Arial" w:hAnsi="Arial" w:hint="default"/>
      </w:rPr>
    </w:lvl>
    <w:lvl w:ilvl="5" w:tplc="EC2CDF44" w:tentative="1">
      <w:start w:val="1"/>
      <w:numFmt w:val="bullet"/>
      <w:lvlText w:val="•"/>
      <w:lvlJc w:val="left"/>
      <w:pPr>
        <w:tabs>
          <w:tab w:val="num" w:pos="4320"/>
        </w:tabs>
        <w:ind w:left="4320" w:hanging="360"/>
      </w:pPr>
      <w:rPr>
        <w:rFonts w:ascii="Arial" w:hAnsi="Arial" w:hint="default"/>
      </w:rPr>
    </w:lvl>
    <w:lvl w:ilvl="6" w:tplc="C2FA669C" w:tentative="1">
      <w:start w:val="1"/>
      <w:numFmt w:val="bullet"/>
      <w:lvlText w:val="•"/>
      <w:lvlJc w:val="left"/>
      <w:pPr>
        <w:tabs>
          <w:tab w:val="num" w:pos="5040"/>
        </w:tabs>
        <w:ind w:left="5040" w:hanging="360"/>
      </w:pPr>
      <w:rPr>
        <w:rFonts w:ascii="Arial" w:hAnsi="Arial" w:hint="default"/>
      </w:rPr>
    </w:lvl>
    <w:lvl w:ilvl="7" w:tplc="EB56E878" w:tentative="1">
      <w:start w:val="1"/>
      <w:numFmt w:val="bullet"/>
      <w:lvlText w:val="•"/>
      <w:lvlJc w:val="left"/>
      <w:pPr>
        <w:tabs>
          <w:tab w:val="num" w:pos="5760"/>
        </w:tabs>
        <w:ind w:left="5760" w:hanging="360"/>
      </w:pPr>
      <w:rPr>
        <w:rFonts w:ascii="Arial" w:hAnsi="Arial" w:hint="default"/>
      </w:rPr>
    </w:lvl>
    <w:lvl w:ilvl="8" w:tplc="DB90C6DC"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4DE16B0F"/>
    <w:multiLevelType w:val="hybridMultilevel"/>
    <w:tmpl w:val="D93C6686"/>
    <w:lvl w:ilvl="0" w:tplc="2E62DFFE">
      <w:start w:val="1"/>
      <w:numFmt w:val="bullet"/>
      <w:lvlText w:val="•"/>
      <w:lvlJc w:val="left"/>
      <w:pPr>
        <w:ind w:left="360" w:hanging="360"/>
      </w:pPr>
      <w:rPr>
        <w:rFonts w:ascii="Arial" w:hAnsi="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1" w15:restartNumberingAfterBreak="0">
    <w:nsid w:val="4F1C27BA"/>
    <w:multiLevelType w:val="hybridMultilevel"/>
    <w:tmpl w:val="4DF28E0A"/>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62" w15:restartNumberingAfterBreak="0">
    <w:nsid w:val="506C1512"/>
    <w:multiLevelType w:val="hybridMultilevel"/>
    <w:tmpl w:val="2CD43F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53117350"/>
    <w:multiLevelType w:val="hybridMultilevel"/>
    <w:tmpl w:val="247E45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54F86424"/>
    <w:multiLevelType w:val="hybridMultilevel"/>
    <w:tmpl w:val="1D964C60"/>
    <w:lvl w:ilvl="0" w:tplc="04090001">
      <w:start w:val="1"/>
      <w:numFmt w:val="bullet"/>
      <w:lvlText w:val=""/>
      <w:lvlJc w:val="left"/>
      <w:pPr>
        <w:ind w:left="2484" w:hanging="360"/>
      </w:pPr>
      <w:rPr>
        <w:rFonts w:ascii="Symbol" w:hAnsi="Symbol" w:hint="default"/>
      </w:rPr>
    </w:lvl>
    <w:lvl w:ilvl="1" w:tplc="04090003" w:tentative="1">
      <w:start w:val="1"/>
      <w:numFmt w:val="bullet"/>
      <w:lvlText w:val="o"/>
      <w:lvlJc w:val="left"/>
      <w:pPr>
        <w:ind w:left="3204" w:hanging="360"/>
      </w:pPr>
      <w:rPr>
        <w:rFonts w:ascii="Courier New" w:hAnsi="Courier New" w:cs="Courier New" w:hint="default"/>
      </w:rPr>
    </w:lvl>
    <w:lvl w:ilvl="2" w:tplc="04090005" w:tentative="1">
      <w:start w:val="1"/>
      <w:numFmt w:val="bullet"/>
      <w:lvlText w:val=""/>
      <w:lvlJc w:val="left"/>
      <w:pPr>
        <w:ind w:left="3924" w:hanging="360"/>
      </w:pPr>
      <w:rPr>
        <w:rFonts w:ascii="Wingdings" w:hAnsi="Wingdings" w:hint="default"/>
      </w:rPr>
    </w:lvl>
    <w:lvl w:ilvl="3" w:tplc="04090001" w:tentative="1">
      <w:start w:val="1"/>
      <w:numFmt w:val="bullet"/>
      <w:lvlText w:val=""/>
      <w:lvlJc w:val="left"/>
      <w:pPr>
        <w:ind w:left="4644" w:hanging="360"/>
      </w:pPr>
      <w:rPr>
        <w:rFonts w:ascii="Symbol" w:hAnsi="Symbol" w:hint="default"/>
      </w:rPr>
    </w:lvl>
    <w:lvl w:ilvl="4" w:tplc="04090003" w:tentative="1">
      <w:start w:val="1"/>
      <w:numFmt w:val="bullet"/>
      <w:lvlText w:val="o"/>
      <w:lvlJc w:val="left"/>
      <w:pPr>
        <w:ind w:left="5364" w:hanging="360"/>
      </w:pPr>
      <w:rPr>
        <w:rFonts w:ascii="Courier New" w:hAnsi="Courier New" w:cs="Courier New" w:hint="default"/>
      </w:rPr>
    </w:lvl>
    <w:lvl w:ilvl="5" w:tplc="04090005" w:tentative="1">
      <w:start w:val="1"/>
      <w:numFmt w:val="bullet"/>
      <w:lvlText w:val=""/>
      <w:lvlJc w:val="left"/>
      <w:pPr>
        <w:ind w:left="6084" w:hanging="360"/>
      </w:pPr>
      <w:rPr>
        <w:rFonts w:ascii="Wingdings" w:hAnsi="Wingdings" w:hint="default"/>
      </w:rPr>
    </w:lvl>
    <w:lvl w:ilvl="6" w:tplc="04090001" w:tentative="1">
      <w:start w:val="1"/>
      <w:numFmt w:val="bullet"/>
      <w:lvlText w:val=""/>
      <w:lvlJc w:val="left"/>
      <w:pPr>
        <w:ind w:left="6804" w:hanging="360"/>
      </w:pPr>
      <w:rPr>
        <w:rFonts w:ascii="Symbol" w:hAnsi="Symbol" w:hint="default"/>
      </w:rPr>
    </w:lvl>
    <w:lvl w:ilvl="7" w:tplc="04090003" w:tentative="1">
      <w:start w:val="1"/>
      <w:numFmt w:val="bullet"/>
      <w:lvlText w:val="o"/>
      <w:lvlJc w:val="left"/>
      <w:pPr>
        <w:ind w:left="7524" w:hanging="360"/>
      </w:pPr>
      <w:rPr>
        <w:rFonts w:ascii="Courier New" w:hAnsi="Courier New" w:cs="Courier New" w:hint="default"/>
      </w:rPr>
    </w:lvl>
    <w:lvl w:ilvl="8" w:tplc="04090005" w:tentative="1">
      <w:start w:val="1"/>
      <w:numFmt w:val="bullet"/>
      <w:lvlText w:val=""/>
      <w:lvlJc w:val="left"/>
      <w:pPr>
        <w:ind w:left="8244" w:hanging="360"/>
      </w:pPr>
      <w:rPr>
        <w:rFonts w:ascii="Wingdings" w:hAnsi="Wingdings" w:hint="default"/>
      </w:rPr>
    </w:lvl>
  </w:abstractNum>
  <w:abstractNum w:abstractNumId="65" w15:restartNumberingAfterBreak="0">
    <w:nsid w:val="55061473"/>
    <w:multiLevelType w:val="hybridMultilevel"/>
    <w:tmpl w:val="3A22AFA2"/>
    <w:lvl w:ilvl="0" w:tplc="192AB3C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55C82411"/>
    <w:multiLevelType w:val="hybridMultilevel"/>
    <w:tmpl w:val="3ED03E02"/>
    <w:lvl w:ilvl="0" w:tplc="C7B881FC">
      <w:numFmt w:val="bullet"/>
      <w:lvlText w:val="-"/>
      <w:lvlJc w:val="left"/>
      <w:pPr>
        <w:ind w:left="720" w:hanging="360"/>
      </w:pPr>
      <w:rPr>
        <w:rFonts w:ascii="Calibri" w:eastAsia="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7" w15:restartNumberingAfterBreak="0">
    <w:nsid w:val="55F7255A"/>
    <w:multiLevelType w:val="hybridMultilevel"/>
    <w:tmpl w:val="535EB698"/>
    <w:lvl w:ilvl="0" w:tplc="94E82B8E">
      <w:start w:val="1"/>
      <w:numFmt w:val="decimal"/>
      <w:lvlText w:val="%1."/>
      <w:lvlJc w:val="left"/>
      <w:pPr>
        <w:tabs>
          <w:tab w:val="num" w:pos="720"/>
        </w:tabs>
        <w:ind w:left="720" w:hanging="360"/>
      </w:pPr>
    </w:lvl>
    <w:lvl w:ilvl="1" w:tplc="2F3EBAE4">
      <w:numFmt w:val="none"/>
      <w:lvlText w:val=""/>
      <w:lvlJc w:val="left"/>
      <w:pPr>
        <w:tabs>
          <w:tab w:val="num" w:pos="360"/>
        </w:tabs>
      </w:pPr>
    </w:lvl>
    <w:lvl w:ilvl="2" w:tplc="3EEC740A">
      <w:start w:val="1"/>
      <w:numFmt w:val="lowerLetter"/>
      <w:lvlText w:val="%3)"/>
      <w:lvlJc w:val="left"/>
      <w:pPr>
        <w:tabs>
          <w:tab w:val="num" w:pos="2160"/>
        </w:tabs>
        <w:ind w:left="2160" w:hanging="360"/>
      </w:pPr>
    </w:lvl>
    <w:lvl w:ilvl="3" w:tplc="2C60AAFA">
      <w:numFmt w:val="none"/>
      <w:lvlText w:val=""/>
      <w:lvlJc w:val="left"/>
      <w:pPr>
        <w:tabs>
          <w:tab w:val="num" w:pos="360"/>
        </w:tabs>
      </w:pPr>
    </w:lvl>
    <w:lvl w:ilvl="4" w:tplc="E5045AF4">
      <w:start w:val="1"/>
      <w:numFmt w:val="decimal"/>
      <w:lvlText w:val="%5."/>
      <w:lvlJc w:val="left"/>
      <w:pPr>
        <w:tabs>
          <w:tab w:val="num" w:pos="3600"/>
        </w:tabs>
        <w:ind w:left="3600" w:hanging="360"/>
      </w:pPr>
    </w:lvl>
    <w:lvl w:ilvl="5" w:tplc="D3922D98" w:tentative="1">
      <w:start w:val="1"/>
      <w:numFmt w:val="decimal"/>
      <w:lvlText w:val="%6."/>
      <w:lvlJc w:val="left"/>
      <w:pPr>
        <w:tabs>
          <w:tab w:val="num" w:pos="4320"/>
        </w:tabs>
        <w:ind w:left="4320" w:hanging="360"/>
      </w:pPr>
    </w:lvl>
    <w:lvl w:ilvl="6" w:tplc="6470BBF6" w:tentative="1">
      <w:start w:val="1"/>
      <w:numFmt w:val="decimal"/>
      <w:lvlText w:val="%7."/>
      <w:lvlJc w:val="left"/>
      <w:pPr>
        <w:tabs>
          <w:tab w:val="num" w:pos="5040"/>
        </w:tabs>
        <w:ind w:left="5040" w:hanging="360"/>
      </w:pPr>
    </w:lvl>
    <w:lvl w:ilvl="7" w:tplc="7F00BFB4" w:tentative="1">
      <w:start w:val="1"/>
      <w:numFmt w:val="decimal"/>
      <w:lvlText w:val="%8."/>
      <w:lvlJc w:val="left"/>
      <w:pPr>
        <w:tabs>
          <w:tab w:val="num" w:pos="5760"/>
        </w:tabs>
        <w:ind w:left="5760" w:hanging="360"/>
      </w:pPr>
    </w:lvl>
    <w:lvl w:ilvl="8" w:tplc="DA8E05A0" w:tentative="1">
      <w:start w:val="1"/>
      <w:numFmt w:val="decimal"/>
      <w:lvlText w:val="%9."/>
      <w:lvlJc w:val="left"/>
      <w:pPr>
        <w:tabs>
          <w:tab w:val="num" w:pos="6480"/>
        </w:tabs>
        <w:ind w:left="6480" w:hanging="360"/>
      </w:pPr>
    </w:lvl>
  </w:abstractNum>
  <w:abstractNum w:abstractNumId="68" w15:restartNumberingAfterBreak="0">
    <w:nsid w:val="56D1506B"/>
    <w:multiLevelType w:val="hybridMultilevel"/>
    <w:tmpl w:val="A4861EA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59A268CD"/>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0" w15:restartNumberingAfterBreak="0">
    <w:nsid w:val="5BFE6531"/>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D1948BB"/>
    <w:multiLevelType w:val="multilevel"/>
    <w:tmpl w:val="BF886916"/>
    <w:styleLink w:val="Aufz"/>
    <w:lvl w:ilvl="0">
      <w:start w:val="1"/>
      <w:numFmt w:val="bullet"/>
      <w:pStyle w:val="Aufzhlung"/>
      <w:lvlText w:val="•"/>
      <w:lvlJc w:val="left"/>
      <w:pPr>
        <w:ind w:left="227" w:hanging="227"/>
      </w:pPr>
      <w:rPr>
        <w:rFonts w:ascii="Arial" w:hAnsi="Arial" w:hint="default"/>
      </w:rPr>
    </w:lvl>
    <w:lvl w:ilvl="1">
      <w:start w:val="1"/>
      <w:numFmt w:val="bullet"/>
      <w:lvlText w:val="•"/>
      <w:lvlJc w:val="left"/>
      <w:pPr>
        <w:ind w:left="227" w:hanging="227"/>
      </w:pPr>
      <w:rPr>
        <w:rFonts w:ascii="Arial" w:hAnsi="Arial" w:hint="default"/>
      </w:rPr>
    </w:lvl>
    <w:lvl w:ilvl="2">
      <w:start w:val="1"/>
      <w:numFmt w:val="bullet"/>
      <w:lvlText w:val="•"/>
      <w:lvlJc w:val="left"/>
      <w:pPr>
        <w:ind w:left="227" w:hanging="227"/>
      </w:pPr>
      <w:rPr>
        <w:rFonts w:ascii="Arial" w:hAnsi="Arial" w:hint="default"/>
      </w:rPr>
    </w:lvl>
    <w:lvl w:ilvl="3">
      <w:start w:val="1"/>
      <w:numFmt w:val="bullet"/>
      <w:lvlText w:val="•"/>
      <w:lvlJc w:val="left"/>
      <w:pPr>
        <w:ind w:left="227" w:hanging="227"/>
      </w:pPr>
      <w:rPr>
        <w:rFonts w:ascii="Arial" w:hAnsi="Arial" w:hint="default"/>
      </w:rPr>
    </w:lvl>
    <w:lvl w:ilvl="4">
      <w:start w:val="1"/>
      <w:numFmt w:val="bullet"/>
      <w:lvlText w:val="•"/>
      <w:lvlJc w:val="left"/>
      <w:pPr>
        <w:ind w:left="227" w:hanging="227"/>
      </w:pPr>
      <w:rPr>
        <w:rFonts w:ascii="Arial" w:hAnsi="Arial" w:hint="default"/>
      </w:rPr>
    </w:lvl>
    <w:lvl w:ilvl="5">
      <w:start w:val="1"/>
      <w:numFmt w:val="bullet"/>
      <w:lvlText w:val="•"/>
      <w:lvlJc w:val="left"/>
      <w:pPr>
        <w:ind w:left="227" w:hanging="227"/>
      </w:pPr>
      <w:rPr>
        <w:rFonts w:ascii="Arial" w:hAnsi="Arial" w:hint="default"/>
      </w:rPr>
    </w:lvl>
    <w:lvl w:ilvl="6">
      <w:start w:val="1"/>
      <w:numFmt w:val="bullet"/>
      <w:lvlText w:val="•"/>
      <w:lvlJc w:val="left"/>
      <w:pPr>
        <w:ind w:left="227" w:hanging="227"/>
      </w:pPr>
      <w:rPr>
        <w:rFonts w:ascii="Arial" w:hAnsi="Arial" w:hint="default"/>
      </w:rPr>
    </w:lvl>
    <w:lvl w:ilvl="7">
      <w:start w:val="1"/>
      <w:numFmt w:val="bullet"/>
      <w:lvlText w:val="•"/>
      <w:lvlJc w:val="left"/>
      <w:pPr>
        <w:ind w:left="227" w:hanging="227"/>
      </w:pPr>
      <w:rPr>
        <w:rFonts w:ascii="Arial" w:hAnsi="Arial" w:hint="default"/>
      </w:rPr>
    </w:lvl>
    <w:lvl w:ilvl="8">
      <w:start w:val="1"/>
      <w:numFmt w:val="bullet"/>
      <w:lvlText w:val="•"/>
      <w:lvlJc w:val="left"/>
      <w:pPr>
        <w:ind w:left="227" w:hanging="227"/>
      </w:pPr>
      <w:rPr>
        <w:rFonts w:ascii="Arial" w:hAnsi="Arial" w:hint="default"/>
      </w:rPr>
    </w:lvl>
  </w:abstractNum>
  <w:abstractNum w:abstractNumId="72" w15:restartNumberingAfterBreak="0">
    <w:nsid w:val="5DD03DC3"/>
    <w:multiLevelType w:val="hybridMultilevel"/>
    <w:tmpl w:val="3482A920"/>
    <w:lvl w:ilvl="0" w:tplc="A8C056BC">
      <w:start w:val="1"/>
      <w:numFmt w:val="bullet"/>
      <w:lvlText w:val="•"/>
      <w:lvlJc w:val="left"/>
      <w:pPr>
        <w:tabs>
          <w:tab w:val="num" w:pos="720"/>
        </w:tabs>
        <w:ind w:left="720" w:hanging="360"/>
      </w:pPr>
      <w:rPr>
        <w:rFonts w:ascii="Arial" w:hAnsi="Arial" w:hint="default"/>
      </w:rPr>
    </w:lvl>
    <w:lvl w:ilvl="1" w:tplc="F5B22F4E" w:tentative="1">
      <w:start w:val="1"/>
      <w:numFmt w:val="bullet"/>
      <w:lvlText w:val="•"/>
      <w:lvlJc w:val="left"/>
      <w:pPr>
        <w:tabs>
          <w:tab w:val="num" w:pos="1440"/>
        </w:tabs>
        <w:ind w:left="1440" w:hanging="360"/>
      </w:pPr>
      <w:rPr>
        <w:rFonts w:ascii="Arial" w:hAnsi="Arial" w:hint="default"/>
      </w:rPr>
    </w:lvl>
    <w:lvl w:ilvl="2" w:tplc="45E6DB02" w:tentative="1">
      <w:start w:val="1"/>
      <w:numFmt w:val="bullet"/>
      <w:lvlText w:val="•"/>
      <w:lvlJc w:val="left"/>
      <w:pPr>
        <w:tabs>
          <w:tab w:val="num" w:pos="2160"/>
        </w:tabs>
        <w:ind w:left="2160" w:hanging="360"/>
      </w:pPr>
      <w:rPr>
        <w:rFonts w:ascii="Arial" w:hAnsi="Arial" w:hint="default"/>
      </w:rPr>
    </w:lvl>
    <w:lvl w:ilvl="3" w:tplc="911667B6" w:tentative="1">
      <w:start w:val="1"/>
      <w:numFmt w:val="bullet"/>
      <w:lvlText w:val="•"/>
      <w:lvlJc w:val="left"/>
      <w:pPr>
        <w:tabs>
          <w:tab w:val="num" w:pos="2880"/>
        </w:tabs>
        <w:ind w:left="2880" w:hanging="360"/>
      </w:pPr>
      <w:rPr>
        <w:rFonts w:ascii="Arial" w:hAnsi="Arial" w:hint="default"/>
      </w:rPr>
    </w:lvl>
    <w:lvl w:ilvl="4" w:tplc="4EEAFC64" w:tentative="1">
      <w:start w:val="1"/>
      <w:numFmt w:val="bullet"/>
      <w:lvlText w:val="•"/>
      <w:lvlJc w:val="left"/>
      <w:pPr>
        <w:tabs>
          <w:tab w:val="num" w:pos="3600"/>
        </w:tabs>
        <w:ind w:left="3600" w:hanging="360"/>
      </w:pPr>
      <w:rPr>
        <w:rFonts w:ascii="Arial" w:hAnsi="Arial" w:hint="default"/>
      </w:rPr>
    </w:lvl>
    <w:lvl w:ilvl="5" w:tplc="1B26CD02" w:tentative="1">
      <w:start w:val="1"/>
      <w:numFmt w:val="bullet"/>
      <w:lvlText w:val="•"/>
      <w:lvlJc w:val="left"/>
      <w:pPr>
        <w:tabs>
          <w:tab w:val="num" w:pos="4320"/>
        </w:tabs>
        <w:ind w:left="4320" w:hanging="360"/>
      </w:pPr>
      <w:rPr>
        <w:rFonts w:ascii="Arial" w:hAnsi="Arial" w:hint="default"/>
      </w:rPr>
    </w:lvl>
    <w:lvl w:ilvl="6" w:tplc="78C6EA22" w:tentative="1">
      <w:start w:val="1"/>
      <w:numFmt w:val="bullet"/>
      <w:lvlText w:val="•"/>
      <w:lvlJc w:val="left"/>
      <w:pPr>
        <w:tabs>
          <w:tab w:val="num" w:pos="5040"/>
        </w:tabs>
        <w:ind w:left="5040" w:hanging="360"/>
      </w:pPr>
      <w:rPr>
        <w:rFonts w:ascii="Arial" w:hAnsi="Arial" w:hint="default"/>
      </w:rPr>
    </w:lvl>
    <w:lvl w:ilvl="7" w:tplc="B9C67212" w:tentative="1">
      <w:start w:val="1"/>
      <w:numFmt w:val="bullet"/>
      <w:lvlText w:val="•"/>
      <w:lvlJc w:val="left"/>
      <w:pPr>
        <w:tabs>
          <w:tab w:val="num" w:pos="5760"/>
        </w:tabs>
        <w:ind w:left="5760" w:hanging="360"/>
      </w:pPr>
      <w:rPr>
        <w:rFonts w:ascii="Arial" w:hAnsi="Arial" w:hint="default"/>
      </w:rPr>
    </w:lvl>
    <w:lvl w:ilvl="8" w:tplc="B622D41C"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60B6686A"/>
    <w:multiLevelType w:val="hybridMultilevel"/>
    <w:tmpl w:val="ED78A6C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4" w15:restartNumberingAfterBreak="0">
    <w:nsid w:val="60B8421E"/>
    <w:multiLevelType w:val="hybridMultilevel"/>
    <w:tmpl w:val="90BCF93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5" w15:restartNumberingAfterBreak="0">
    <w:nsid w:val="60D04CEA"/>
    <w:multiLevelType w:val="hybridMultilevel"/>
    <w:tmpl w:val="DE723B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6154298A"/>
    <w:multiLevelType w:val="multilevel"/>
    <w:tmpl w:val="AD123A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61D86239"/>
    <w:multiLevelType w:val="hybridMultilevel"/>
    <w:tmpl w:val="4A96D91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62367276"/>
    <w:multiLevelType w:val="hybridMultilevel"/>
    <w:tmpl w:val="C2FCE18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9" w15:restartNumberingAfterBreak="0">
    <w:nsid w:val="62983A89"/>
    <w:multiLevelType w:val="hybridMultilevel"/>
    <w:tmpl w:val="C138FC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0" w15:restartNumberingAfterBreak="0">
    <w:nsid w:val="63224875"/>
    <w:multiLevelType w:val="hybridMultilevel"/>
    <w:tmpl w:val="CACEFE7A"/>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63324E7E"/>
    <w:multiLevelType w:val="hybridMultilevel"/>
    <w:tmpl w:val="0B725296"/>
    <w:lvl w:ilvl="0" w:tplc="10E0C7D2">
      <w:start w:val="6"/>
      <w:numFmt w:val="bullet"/>
      <w:lvlText w:val="-"/>
      <w:lvlJc w:val="left"/>
      <w:pPr>
        <w:ind w:left="720" w:hanging="360"/>
      </w:pPr>
      <w:rPr>
        <w:rFonts w:ascii="Arial" w:eastAsiaTheme="minorHAnsi" w:hAnsi="Arial" w:cs="Arial" w:hint="default"/>
      </w:rPr>
    </w:lvl>
    <w:lvl w:ilvl="1" w:tplc="040C0017">
      <w:start w:val="1"/>
      <w:numFmt w:val="lowerLetter"/>
      <w:lvlText w:val="%2)"/>
      <w:lvlJc w:val="left"/>
      <w:pPr>
        <w:ind w:left="1440" w:hanging="360"/>
      </w:p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2" w15:restartNumberingAfterBreak="0">
    <w:nsid w:val="637541C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650D78C4"/>
    <w:multiLevelType w:val="hybridMultilevel"/>
    <w:tmpl w:val="B93A9074"/>
    <w:lvl w:ilvl="0" w:tplc="5784B762">
      <w:start w:val="1"/>
      <w:numFmt w:val="bullet"/>
      <w:lvlText w:val="•"/>
      <w:lvlJc w:val="left"/>
      <w:pPr>
        <w:tabs>
          <w:tab w:val="num" w:pos="720"/>
        </w:tabs>
        <w:ind w:left="720" w:hanging="360"/>
      </w:pPr>
      <w:rPr>
        <w:rFonts w:ascii="Arial" w:hAnsi="Arial" w:hint="default"/>
      </w:rPr>
    </w:lvl>
    <w:lvl w:ilvl="1" w:tplc="BD167590">
      <w:start w:val="21"/>
      <w:numFmt w:val="bullet"/>
      <w:lvlText w:val=""/>
      <w:lvlJc w:val="left"/>
      <w:pPr>
        <w:tabs>
          <w:tab w:val="num" w:pos="1440"/>
        </w:tabs>
        <w:ind w:left="1440" w:hanging="360"/>
      </w:pPr>
      <w:rPr>
        <w:rFonts w:ascii="Wingdings" w:hAnsi="Wingdings" w:hint="default"/>
      </w:rPr>
    </w:lvl>
    <w:lvl w:ilvl="2" w:tplc="B830B0F6" w:tentative="1">
      <w:start w:val="1"/>
      <w:numFmt w:val="bullet"/>
      <w:lvlText w:val="•"/>
      <w:lvlJc w:val="left"/>
      <w:pPr>
        <w:tabs>
          <w:tab w:val="num" w:pos="2160"/>
        </w:tabs>
        <w:ind w:left="2160" w:hanging="360"/>
      </w:pPr>
      <w:rPr>
        <w:rFonts w:ascii="Arial" w:hAnsi="Arial" w:hint="default"/>
      </w:rPr>
    </w:lvl>
    <w:lvl w:ilvl="3" w:tplc="5BF66560" w:tentative="1">
      <w:start w:val="1"/>
      <w:numFmt w:val="bullet"/>
      <w:lvlText w:val="•"/>
      <w:lvlJc w:val="left"/>
      <w:pPr>
        <w:tabs>
          <w:tab w:val="num" w:pos="2880"/>
        </w:tabs>
        <w:ind w:left="2880" w:hanging="360"/>
      </w:pPr>
      <w:rPr>
        <w:rFonts w:ascii="Arial" w:hAnsi="Arial" w:hint="default"/>
      </w:rPr>
    </w:lvl>
    <w:lvl w:ilvl="4" w:tplc="7A98A356" w:tentative="1">
      <w:start w:val="1"/>
      <w:numFmt w:val="bullet"/>
      <w:lvlText w:val="•"/>
      <w:lvlJc w:val="left"/>
      <w:pPr>
        <w:tabs>
          <w:tab w:val="num" w:pos="3600"/>
        </w:tabs>
        <w:ind w:left="3600" w:hanging="360"/>
      </w:pPr>
      <w:rPr>
        <w:rFonts w:ascii="Arial" w:hAnsi="Arial" w:hint="default"/>
      </w:rPr>
    </w:lvl>
    <w:lvl w:ilvl="5" w:tplc="C1CC54FC" w:tentative="1">
      <w:start w:val="1"/>
      <w:numFmt w:val="bullet"/>
      <w:lvlText w:val="•"/>
      <w:lvlJc w:val="left"/>
      <w:pPr>
        <w:tabs>
          <w:tab w:val="num" w:pos="4320"/>
        </w:tabs>
        <w:ind w:left="4320" w:hanging="360"/>
      </w:pPr>
      <w:rPr>
        <w:rFonts w:ascii="Arial" w:hAnsi="Arial" w:hint="default"/>
      </w:rPr>
    </w:lvl>
    <w:lvl w:ilvl="6" w:tplc="A9549682" w:tentative="1">
      <w:start w:val="1"/>
      <w:numFmt w:val="bullet"/>
      <w:lvlText w:val="•"/>
      <w:lvlJc w:val="left"/>
      <w:pPr>
        <w:tabs>
          <w:tab w:val="num" w:pos="5040"/>
        </w:tabs>
        <w:ind w:left="5040" w:hanging="360"/>
      </w:pPr>
      <w:rPr>
        <w:rFonts w:ascii="Arial" w:hAnsi="Arial" w:hint="default"/>
      </w:rPr>
    </w:lvl>
    <w:lvl w:ilvl="7" w:tplc="9CE8EAFC" w:tentative="1">
      <w:start w:val="1"/>
      <w:numFmt w:val="bullet"/>
      <w:lvlText w:val="•"/>
      <w:lvlJc w:val="left"/>
      <w:pPr>
        <w:tabs>
          <w:tab w:val="num" w:pos="5760"/>
        </w:tabs>
        <w:ind w:left="5760" w:hanging="360"/>
      </w:pPr>
      <w:rPr>
        <w:rFonts w:ascii="Arial" w:hAnsi="Arial" w:hint="default"/>
      </w:rPr>
    </w:lvl>
    <w:lvl w:ilvl="8" w:tplc="52AAAED4" w:tentative="1">
      <w:start w:val="1"/>
      <w:numFmt w:val="bullet"/>
      <w:lvlText w:val="•"/>
      <w:lvlJc w:val="left"/>
      <w:pPr>
        <w:tabs>
          <w:tab w:val="num" w:pos="6480"/>
        </w:tabs>
        <w:ind w:left="6480" w:hanging="360"/>
      </w:pPr>
      <w:rPr>
        <w:rFonts w:ascii="Arial" w:hAnsi="Arial" w:hint="default"/>
      </w:rPr>
    </w:lvl>
  </w:abstractNum>
  <w:abstractNum w:abstractNumId="84" w15:restartNumberingAfterBreak="0">
    <w:nsid w:val="688E6A3A"/>
    <w:multiLevelType w:val="hybridMultilevel"/>
    <w:tmpl w:val="E97A7B76"/>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693A255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15:restartNumberingAfterBreak="0">
    <w:nsid w:val="69570929"/>
    <w:multiLevelType w:val="hybridMultilevel"/>
    <w:tmpl w:val="52CA941E"/>
    <w:lvl w:ilvl="0" w:tplc="AE2C65CE">
      <w:start w:val="1"/>
      <w:numFmt w:val="decimal"/>
      <w:pStyle w:val="Nummerieru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7" w15:restartNumberingAfterBreak="0">
    <w:nsid w:val="69C754C5"/>
    <w:multiLevelType w:val="hybridMultilevel"/>
    <w:tmpl w:val="04CA0C88"/>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8" w15:restartNumberingAfterBreak="0">
    <w:nsid w:val="6B16755B"/>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9" w15:restartNumberingAfterBreak="0">
    <w:nsid w:val="6B54424A"/>
    <w:multiLevelType w:val="hybridMultilevel"/>
    <w:tmpl w:val="98D0E49E"/>
    <w:lvl w:ilvl="0" w:tplc="5FD60AB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70971CBC"/>
    <w:multiLevelType w:val="hybridMultilevel"/>
    <w:tmpl w:val="70BEA17E"/>
    <w:lvl w:ilvl="0" w:tplc="10E0C7D2">
      <w:start w:val="6"/>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15:restartNumberingAfterBreak="0">
    <w:nsid w:val="712325F0"/>
    <w:multiLevelType w:val="hybridMultilevel"/>
    <w:tmpl w:val="53846E96"/>
    <w:lvl w:ilvl="0" w:tplc="040C0011">
      <w:start w:val="1"/>
      <w:numFmt w:val="decimal"/>
      <w:lvlText w:val="%1)"/>
      <w:lvlJc w:val="left"/>
      <w:pPr>
        <w:tabs>
          <w:tab w:val="num" w:pos="360"/>
        </w:tabs>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2" w15:restartNumberingAfterBreak="0">
    <w:nsid w:val="71453A7C"/>
    <w:multiLevelType w:val="hybridMultilevel"/>
    <w:tmpl w:val="BE00B9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370620B"/>
    <w:multiLevelType w:val="hybridMultilevel"/>
    <w:tmpl w:val="B5F4E8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15:restartNumberingAfterBreak="0">
    <w:nsid w:val="739311EF"/>
    <w:multiLevelType w:val="hybridMultilevel"/>
    <w:tmpl w:val="793460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73D63657"/>
    <w:multiLevelType w:val="hybridMultilevel"/>
    <w:tmpl w:val="583C5098"/>
    <w:lvl w:ilvl="0" w:tplc="B47CADD2">
      <w:start w:val="1"/>
      <w:numFmt w:val="decimal"/>
      <w:lvlText w:val="%1."/>
      <w:lvlJc w:val="left"/>
      <w:pPr>
        <w:tabs>
          <w:tab w:val="num" w:pos="720"/>
        </w:tabs>
        <w:ind w:left="720" w:hanging="360"/>
      </w:pPr>
    </w:lvl>
    <w:lvl w:ilvl="1" w:tplc="040C0001">
      <w:start w:val="1"/>
      <w:numFmt w:val="bullet"/>
      <w:lvlText w:val=""/>
      <w:lvlJc w:val="left"/>
      <w:pPr>
        <w:tabs>
          <w:tab w:val="num" w:pos="1440"/>
        </w:tabs>
        <w:ind w:left="1440" w:hanging="360"/>
      </w:pPr>
      <w:rPr>
        <w:rFonts w:ascii="Symbol" w:hAnsi="Symbol" w:hint="default"/>
      </w:rPr>
    </w:lvl>
    <w:lvl w:ilvl="2" w:tplc="479696FA" w:tentative="1">
      <w:start w:val="1"/>
      <w:numFmt w:val="decimal"/>
      <w:lvlText w:val="%3."/>
      <w:lvlJc w:val="left"/>
      <w:pPr>
        <w:tabs>
          <w:tab w:val="num" w:pos="2160"/>
        </w:tabs>
        <w:ind w:left="2160" w:hanging="360"/>
      </w:pPr>
    </w:lvl>
    <w:lvl w:ilvl="3" w:tplc="7690D26C" w:tentative="1">
      <w:start w:val="1"/>
      <w:numFmt w:val="decimal"/>
      <w:lvlText w:val="%4."/>
      <w:lvlJc w:val="left"/>
      <w:pPr>
        <w:tabs>
          <w:tab w:val="num" w:pos="2880"/>
        </w:tabs>
        <w:ind w:left="2880" w:hanging="360"/>
      </w:pPr>
    </w:lvl>
    <w:lvl w:ilvl="4" w:tplc="1F0C65EA" w:tentative="1">
      <w:start w:val="1"/>
      <w:numFmt w:val="decimal"/>
      <w:lvlText w:val="%5."/>
      <w:lvlJc w:val="left"/>
      <w:pPr>
        <w:tabs>
          <w:tab w:val="num" w:pos="3600"/>
        </w:tabs>
        <w:ind w:left="3600" w:hanging="360"/>
      </w:pPr>
    </w:lvl>
    <w:lvl w:ilvl="5" w:tplc="1E866790" w:tentative="1">
      <w:start w:val="1"/>
      <w:numFmt w:val="decimal"/>
      <w:lvlText w:val="%6."/>
      <w:lvlJc w:val="left"/>
      <w:pPr>
        <w:tabs>
          <w:tab w:val="num" w:pos="4320"/>
        </w:tabs>
        <w:ind w:left="4320" w:hanging="360"/>
      </w:pPr>
    </w:lvl>
    <w:lvl w:ilvl="6" w:tplc="84EE060A" w:tentative="1">
      <w:start w:val="1"/>
      <w:numFmt w:val="decimal"/>
      <w:lvlText w:val="%7."/>
      <w:lvlJc w:val="left"/>
      <w:pPr>
        <w:tabs>
          <w:tab w:val="num" w:pos="5040"/>
        </w:tabs>
        <w:ind w:left="5040" w:hanging="360"/>
      </w:pPr>
    </w:lvl>
    <w:lvl w:ilvl="7" w:tplc="05D63506" w:tentative="1">
      <w:start w:val="1"/>
      <w:numFmt w:val="decimal"/>
      <w:lvlText w:val="%8."/>
      <w:lvlJc w:val="left"/>
      <w:pPr>
        <w:tabs>
          <w:tab w:val="num" w:pos="5760"/>
        </w:tabs>
        <w:ind w:left="5760" w:hanging="360"/>
      </w:pPr>
    </w:lvl>
    <w:lvl w:ilvl="8" w:tplc="A11EA5F4" w:tentative="1">
      <w:start w:val="1"/>
      <w:numFmt w:val="decimal"/>
      <w:lvlText w:val="%9."/>
      <w:lvlJc w:val="left"/>
      <w:pPr>
        <w:tabs>
          <w:tab w:val="num" w:pos="6480"/>
        </w:tabs>
        <w:ind w:left="6480" w:hanging="360"/>
      </w:pPr>
    </w:lvl>
  </w:abstractNum>
  <w:abstractNum w:abstractNumId="96" w15:restartNumberingAfterBreak="0">
    <w:nsid w:val="75C1456D"/>
    <w:multiLevelType w:val="hybridMultilevel"/>
    <w:tmpl w:val="58A8B3FE"/>
    <w:lvl w:ilvl="0" w:tplc="9FB68FAA">
      <w:numFmt w:val="bullet"/>
      <w:lvlText w:val="-"/>
      <w:lvlJc w:val="left"/>
      <w:pPr>
        <w:ind w:left="410" w:hanging="360"/>
      </w:pPr>
      <w:rPr>
        <w:rFonts w:ascii="Calibri" w:eastAsiaTheme="minorHAnsi" w:hAnsi="Calibri" w:cstheme="minorBidi" w:hint="default"/>
      </w:rPr>
    </w:lvl>
    <w:lvl w:ilvl="1" w:tplc="040C0003">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97" w15:restartNumberingAfterBreak="0">
    <w:nsid w:val="75FC22C4"/>
    <w:multiLevelType w:val="hybridMultilevel"/>
    <w:tmpl w:val="6C4E44A4"/>
    <w:lvl w:ilvl="0" w:tplc="95263942">
      <w:start w:val="1"/>
      <w:numFmt w:val="decimal"/>
      <w:lvlText w:val="%1."/>
      <w:lvlJc w:val="left"/>
      <w:pPr>
        <w:tabs>
          <w:tab w:val="num" w:pos="720"/>
        </w:tabs>
        <w:ind w:left="720" w:hanging="360"/>
      </w:pPr>
    </w:lvl>
    <w:lvl w:ilvl="1" w:tplc="14D467AA">
      <w:start w:val="1"/>
      <w:numFmt w:val="decimal"/>
      <w:lvlText w:val="%2."/>
      <w:lvlJc w:val="left"/>
      <w:pPr>
        <w:tabs>
          <w:tab w:val="num" w:pos="1440"/>
        </w:tabs>
        <w:ind w:left="1440" w:hanging="360"/>
      </w:pPr>
    </w:lvl>
    <w:lvl w:ilvl="2" w:tplc="040C0001">
      <w:start w:val="1"/>
      <w:numFmt w:val="bullet"/>
      <w:lvlText w:val=""/>
      <w:lvlJc w:val="left"/>
      <w:pPr>
        <w:tabs>
          <w:tab w:val="num" w:pos="2160"/>
        </w:tabs>
        <w:ind w:left="2160" w:hanging="360"/>
      </w:pPr>
      <w:rPr>
        <w:rFonts w:ascii="Symbol" w:hAnsi="Symbol" w:hint="default"/>
      </w:rPr>
    </w:lvl>
    <w:lvl w:ilvl="3" w:tplc="8B9EB574">
      <w:start w:val="1"/>
      <w:numFmt w:val="decimal"/>
      <w:lvlText w:val="%4."/>
      <w:lvlJc w:val="left"/>
      <w:pPr>
        <w:tabs>
          <w:tab w:val="num" w:pos="2880"/>
        </w:tabs>
        <w:ind w:left="2880" w:hanging="360"/>
      </w:pPr>
    </w:lvl>
    <w:lvl w:ilvl="4" w:tplc="C57A8714" w:tentative="1">
      <w:start w:val="1"/>
      <w:numFmt w:val="decimal"/>
      <w:lvlText w:val="%5."/>
      <w:lvlJc w:val="left"/>
      <w:pPr>
        <w:tabs>
          <w:tab w:val="num" w:pos="3600"/>
        </w:tabs>
        <w:ind w:left="3600" w:hanging="360"/>
      </w:pPr>
    </w:lvl>
    <w:lvl w:ilvl="5" w:tplc="6EEE2110" w:tentative="1">
      <w:start w:val="1"/>
      <w:numFmt w:val="decimal"/>
      <w:lvlText w:val="%6."/>
      <w:lvlJc w:val="left"/>
      <w:pPr>
        <w:tabs>
          <w:tab w:val="num" w:pos="4320"/>
        </w:tabs>
        <w:ind w:left="4320" w:hanging="360"/>
      </w:pPr>
    </w:lvl>
    <w:lvl w:ilvl="6" w:tplc="B60C8942" w:tentative="1">
      <w:start w:val="1"/>
      <w:numFmt w:val="decimal"/>
      <w:lvlText w:val="%7."/>
      <w:lvlJc w:val="left"/>
      <w:pPr>
        <w:tabs>
          <w:tab w:val="num" w:pos="5040"/>
        </w:tabs>
        <w:ind w:left="5040" w:hanging="360"/>
      </w:pPr>
    </w:lvl>
    <w:lvl w:ilvl="7" w:tplc="36D4B6DA" w:tentative="1">
      <w:start w:val="1"/>
      <w:numFmt w:val="decimal"/>
      <w:lvlText w:val="%8."/>
      <w:lvlJc w:val="left"/>
      <w:pPr>
        <w:tabs>
          <w:tab w:val="num" w:pos="5760"/>
        </w:tabs>
        <w:ind w:left="5760" w:hanging="360"/>
      </w:pPr>
    </w:lvl>
    <w:lvl w:ilvl="8" w:tplc="6DBAFAA6" w:tentative="1">
      <w:start w:val="1"/>
      <w:numFmt w:val="decimal"/>
      <w:lvlText w:val="%9."/>
      <w:lvlJc w:val="left"/>
      <w:pPr>
        <w:tabs>
          <w:tab w:val="num" w:pos="6480"/>
        </w:tabs>
        <w:ind w:left="6480" w:hanging="360"/>
      </w:pPr>
    </w:lvl>
  </w:abstractNum>
  <w:abstractNum w:abstractNumId="98" w15:restartNumberingAfterBreak="0">
    <w:nsid w:val="7755403F"/>
    <w:multiLevelType w:val="hybridMultilevel"/>
    <w:tmpl w:val="7012FE48"/>
    <w:lvl w:ilvl="0" w:tplc="BFDCCB1C">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 w15:restartNumberingAfterBreak="0">
    <w:nsid w:val="7845537A"/>
    <w:multiLevelType w:val="hybridMultilevel"/>
    <w:tmpl w:val="824E73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7ADD448D"/>
    <w:multiLevelType w:val="hybridMultilevel"/>
    <w:tmpl w:val="BB9497F2"/>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1" w15:restartNumberingAfterBreak="0">
    <w:nsid w:val="7B566C4F"/>
    <w:multiLevelType w:val="hybridMultilevel"/>
    <w:tmpl w:val="BAC0D13A"/>
    <w:lvl w:ilvl="0" w:tplc="4C244E9C">
      <w:start w:val="1"/>
      <w:numFmt w:val="bullet"/>
      <w:lvlText w:val="•"/>
      <w:lvlJc w:val="left"/>
      <w:pPr>
        <w:tabs>
          <w:tab w:val="num" w:pos="720"/>
        </w:tabs>
        <w:ind w:left="720" w:hanging="360"/>
      </w:pPr>
      <w:rPr>
        <w:rFonts w:ascii="Arial" w:hAnsi="Arial" w:cs="Times New Roman" w:hint="default"/>
      </w:rPr>
    </w:lvl>
    <w:lvl w:ilvl="1" w:tplc="48F65A78">
      <w:numFmt w:val="none"/>
      <w:lvlText w:val=""/>
      <w:lvlJc w:val="left"/>
      <w:pPr>
        <w:tabs>
          <w:tab w:val="num" w:pos="360"/>
        </w:tabs>
        <w:ind w:left="0" w:firstLine="0"/>
      </w:pPr>
    </w:lvl>
    <w:lvl w:ilvl="2" w:tplc="03F8C4DC">
      <w:start w:val="1"/>
      <w:numFmt w:val="bullet"/>
      <w:lvlText w:val="•"/>
      <w:lvlJc w:val="left"/>
      <w:pPr>
        <w:tabs>
          <w:tab w:val="num" w:pos="2160"/>
        </w:tabs>
        <w:ind w:left="2160" w:hanging="360"/>
      </w:pPr>
      <w:rPr>
        <w:rFonts w:ascii="Arial" w:hAnsi="Arial" w:cs="Times New Roman" w:hint="default"/>
      </w:rPr>
    </w:lvl>
    <w:lvl w:ilvl="3" w:tplc="9DCABFDA">
      <w:start w:val="1"/>
      <w:numFmt w:val="bullet"/>
      <w:lvlText w:val="•"/>
      <w:lvlJc w:val="left"/>
      <w:pPr>
        <w:tabs>
          <w:tab w:val="num" w:pos="2880"/>
        </w:tabs>
        <w:ind w:left="2880" w:hanging="360"/>
      </w:pPr>
      <w:rPr>
        <w:rFonts w:ascii="Arial" w:hAnsi="Arial" w:cs="Times New Roman" w:hint="default"/>
      </w:rPr>
    </w:lvl>
    <w:lvl w:ilvl="4" w:tplc="A46A284A">
      <w:start w:val="1"/>
      <w:numFmt w:val="bullet"/>
      <w:lvlText w:val="•"/>
      <w:lvlJc w:val="left"/>
      <w:pPr>
        <w:tabs>
          <w:tab w:val="num" w:pos="3600"/>
        </w:tabs>
        <w:ind w:left="3600" w:hanging="360"/>
      </w:pPr>
      <w:rPr>
        <w:rFonts w:ascii="Arial" w:hAnsi="Arial" w:cs="Times New Roman" w:hint="default"/>
      </w:rPr>
    </w:lvl>
    <w:lvl w:ilvl="5" w:tplc="FE0A585C">
      <w:start w:val="1"/>
      <w:numFmt w:val="bullet"/>
      <w:lvlText w:val="•"/>
      <w:lvlJc w:val="left"/>
      <w:pPr>
        <w:tabs>
          <w:tab w:val="num" w:pos="4320"/>
        </w:tabs>
        <w:ind w:left="4320" w:hanging="360"/>
      </w:pPr>
      <w:rPr>
        <w:rFonts w:ascii="Arial" w:hAnsi="Arial" w:cs="Times New Roman" w:hint="default"/>
      </w:rPr>
    </w:lvl>
    <w:lvl w:ilvl="6" w:tplc="34CE1292">
      <w:start w:val="1"/>
      <w:numFmt w:val="bullet"/>
      <w:lvlText w:val="•"/>
      <w:lvlJc w:val="left"/>
      <w:pPr>
        <w:tabs>
          <w:tab w:val="num" w:pos="5040"/>
        </w:tabs>
        <w:ind w:left="5040" w:hanging="360"/>
      </w:pPr>
      <w:rPr>
        <w:rFonts w:ascii="Arial" w:hAnsi="Arial" w:cs="Times New Roman" w:hint="default"/>
      </w:rPr>
    </w:lvl>
    <w:lvl w:ilvl="7" w:tplc="BA5E5F1A">
      <w:start w:val="1"/>
      <w:numFmt w:val="bullet"/>
      <w:lvlText w:val="•"/>
      <w:lvlJc w:val="left"/>
      <w:pPr>
        <w:tabs>
          <w:tab w:val="num" w:pos="5760"/>
        </w:tabs>
        <w:ind w:left="5760" w:hanging="360"/>
      </w:pPr>
      <w:rPr>
        <w:rFonts w:ascii="Arial" w:hAnsi="Arial" w:cs="Times New Roman" w:hint="default"/>
      </w:rPr>
    </w:lvl>
    <w:lvl w:ilvl="8" w:tplc="FC8C0C2C">
      <w:start w:val="1"/>
      <w:numFmt w:val="bullet"/>
      <w:lvlText w:val="•"/>
      <w:lvlJc w:val="left"/>
      <w:pPr>
        <w:tabs>
          <w:tab w:val="num" w:pos="6480"/>
        </w:tabs>
        <w:ind w:left="6480" w:hanging="360"/>
      </w:pPr>
      <w:rPr>
        <w:rFonts w:ascii="Arial" w:hAnsi="Arial" w:cs="Times New Roman" w:hint="default"/>
      </w:rPr>
    </w:lvl>
  </w:abstractNum>
  <w:abstractNum w:abstractNumId="102" w15:restartNumberingAfterBreak="0">
    <w:nsid w:val="7CD71E94"/>
    <w:multiLevelType w:val="hybridMultilevel"/>
    <w:tmpl w:val="A4861E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15:restartNumberingAfterBreak="0">
    <w:nsid w:val="7D6B3EEE"/>
    <w:multiLevelType w:val="hybridMultilevel"/>
    <w:tmpl w:val="CC207BD0"/>
    <w:lvl w:ilvl="0" w:tplc="F17CBADC">
      <w:start w:val="1"/>
      <w:numFmt w:val="bullet"/>
      <w:lvlText w:val="•"/>
      <w:lvlJc w:val="left"/>
      <w:pPr>
        <w:tabs>
          <w:tab w:val="num" w:pos="720"/>
        </w:tabs>
        <w:ind w:left="720" w:hanging="360"/>
      </w:pPr>
      <w:rPr>
        <w:rFonts w:ascii="Arial" w:hAnsi="Arial"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4" w15:restartNumberingAfterBreak="0">
    <w:nsid w:val="7FEB2796"/>
    <w:multiLevelType w:val="hybridMultilevel"/>
    <w:tmpl w:val="D4242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1"/>
  </w:num>
  <w:num w:numId="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3">
    <w:abstractNumId w:val="86"/>
  </w:num>
  <w:num w:numId="4">
    <w:abstractNumId w:val="28"/>
    <w:lvlOverride w:ilvl="0">
      <w:startOverride w:val="1"/>
      <w:lvl w:ilvl="0">
        <w:start w:val="1"/>
        <w:numFmt w:val="decimal"/>
        <w:pStyle w:val="Heading1"/>
        <w:lvlText w:val="%1."/>
        <w:lvlJc w:val="left"/>
        <w:pPr>
          <w:ind w:left="0" w:firstLine="0"/>
        </w:pPr>
        <w:rPr>
          <w:rFonts w:hint="default"/>
        </w:rPr>
      </w:lvl>
    </w:lvlOverride>
    <w:lvlOverride w:ilvl="1">
      <w:startOverride w:val="1"/>
      <w:lvl w:ilvl="1">
        <w:start w:val="1"/>
        <w:numFmt w:val="decimal"/>
        <w:pStyle w:val="Heading2"/>
        <w:lvlText w:val="%1.%2"/>
        <w:lvlJc w:val="left"/>
        <w:pPr>
          <w:ind w:left="3120" w:firstLine="0"/>
        </w:pPr>
        <w:rPr>
          <w:rFonts w:hint="default"/>
        </w:rPr>
      </w:lvl>
    </w:lvlOverride>
    <w:lvlOverride w:ilvl="2">
      <w:startOverride w:val="1"/>
      <w:lvl w:ilvl="2">
        <w:start w:val="1"/>
        <w:numFmt w:val="decimal"/>
        <w:pStyle w:val="Heading3"/>
        <w:lvlText w:val="%1.%2.%3"/>
        <w:lvlJc w:val="left"/>
        <w:pPr>
          <w:ind w:left="0" w:firstLine="0"/>
        </w:pPr>
        <w:rPr>
          <w:rFonts w:hint="default"/>
        </w:rPr>
      </w:lvl>
    </w:lvlOverride>
    <w:lvlOverride w:ilvl="3">
      <w:startOverride w:val="1"/>
      <w:lvl w:ilvl="3">
        <w:start w:val="1"/>
        <w:numFmt w:val="decimal"/>
        <w:pStyle w:val="Heading4"/>
        <w:lvlText w:val="%1.%2.%3.%4"/>
        <w:lvlJc w:val="left"/>
        <w:pPr>
          <w:ind w:left="0" w:firstLine="0"/>
        </w:pPr>
        <w:rPr>
          <w:rFonts w:hint="default"/>
        </w:rPr>
      </w:lvl>
    </w:lvlOverride>
    <w:lvlOverride w:ilvl="4">
      <w:startOverride w:val="1"/>
      <w:lvl w:ilvl="4">
        <w:start w:val="1"/>
        <w:numFmt w:val="none"/>
        <w:pStyle w:val="Heading5"/>
        <w:lvlText w:val=""/>
        <w:lvlJc w:val="left"/>
        <w:pPr>
          <w:ind w:left="0" w:firstLine="0"/>
        </w:pPr>
        <w:rPr>
          <w:rFonts w:hint="default"/>
        </w:rPr>
      </w:lvl>
    </w:lvlOverride>
    <w:lvlOverride w:ilvl="5">
      <w:startOverride w:val="1"/>
      <w:lvl w:ilvl="5">
        <w:start w:val="1"/>
        <w:numFmt w:val="none"/>
        <w:lvlText w:val=""/>
        <w:lvlJc w:val="left"/>
        <w:pPr>
          <w:ind w:left="0" w:firstLine="0"/>
        </w:pPr>
        <w:rPr>
          <w:rFonts w:hint="default"/>
        </w:rPr>
      </w:lvl>
    </w:lvlOverride>
    <w:lvlOverride w:ilvl="6">
      <w:startOverride w:val="1"/>
      <w:lvl w:ilvl="6">
        <w:start w:val="1"/>
        <w:numFmt w:val="none"/>
        <w:lvlText w:val=""/>
        <w:lvlJc w:val="left"/>
        <w:pPr>
          <w:ind w:left="0" w:firstLine="0"/>
        </w:pPr>
        <w:rPr>
          <w:rFonts w:hint="default"/>
        </w:rPr>
      </w:lvl>
    </w:lvlOverride>
    <w:lvlOverride w:ilvl="7">
      <w:startOverride w:val="1"/>
      <w:lvl w:ilvl="7">
        <w:start w:val="1"/>
        <w:numFmt w:val="none"/>
        <w:lvlText w:val=""/>
        <w:lvlJc w:val="left"/>
        <w:pPr>
          <w:ind w:left="0" w:firstLine="0"/>
        </w:pPr>
        <w:rPr>
          <w:rFonts w:hint="default"/>
        </w:rPr>
      </w:lvl>
    </w:lvlOverride>
    <w:lvlOverride w:ilvl="8">
      <w:startOverride w:val="1"/>
      <w:lvl w:ilvl="8">
        <w:start w:val="1"/>
        <w:numFmt w:val="none"/>
        <w:lvlText w:val=""/>
        <w:lvlJc w:val="left"/>
        <w:pPr>
          <w:ind w:left="0" w:firstLine="0"/>
        </w:pPr>
        <w:rPr>
          <w:rFonts w:hint="default"/>
        </w:rPr>
      </w:lvl>
    </w:lvlOverride>
  </w:num>
  <w:num w:numId="5">
    <w:abstractNumId w:val="54"/>
  </w:num>
  <w:num w:numId="6">
    <w:abstractNumId w:val="42"/>
  </w:num>
  <w:num w:numId="7">
    <w:abstractNumId w:val="70"/>
  </w:num>
  <w:num w:numId="8">
    <w:abstractNumId w:val="103"/>
  </w:num>
  <w:num w:numId="9">
    <w:abstractNumId w:val="57"/>
  </w:num>
  <w:num w:numId="10">
    <w:abstractNumId w:val="30"/>
  </w:num>
  <w:num w:numId="11">
    <w:abstractNumId w:val="18"/>
  </w:num>
  <w:num w:numId="12">
    <w:abstractNumId w:val="101"/>
  </w:num>
  <w:num w:numId="13">
    <w:abstractNumId w:val="34"/>
  </w:num>
  <w:num w:numId="14">
    <w:abstractNumId w:val="79"/>
  </w:num>
  <w:num w:numId="15">
    <w:abstractNumId w:val="12"/>
  </w:num>
  <w:num w:numId="16">
    <w:abstractNumId w:val="28"/>
  </w:num>
  <w:num w:numId="17">
    <w:abstractNumId w:val="28"/>
  </w:num>
  <w:num w:numId="18">
    <w:abstractNumId w:val="28"/>
  </w:num>
  <w:num w:numId="19">
    <w:abstractNumId w:val="28"/>
  </w:num>
  <w:num w:numId="20">
    <w:abstractNumId w:val="28"/>
  </w:num>
  <w:num w:numId="21">
    <w:abstractNumId w:val="28"/>
  </w:num>
  <w:num w:numId="22">
    <w:abstractNumId w:val="28"/>
  </w:num>
  <w:num w:numId="23">
    <w:abstractNumId w:val="28"/>
  </w:num>
  <w:num w:numId="24">
    <w:abstractNumId w:val="28"/>
  </w:num>
  <w:num w:numId="25">
    <w:abstractNumId w:val="28"/>
  </w:num>
  <w:num w:numId="26">
    <w:abstractNumId w:val="28"/>
  </w:num>
  <w:num w:numId="27">
    <w:abstractNumId w:val="44"/>
  </w:num>
  <w:num w:numId="28">
    <w:abstractNumId w:val="41"/>
  </w:num>
  <w:num w:numId="29">
    <w:abstractNumId w:val="87"/>
  </w:num>
  <w:num w:numId="30">
    <w:abstractNumId w:val="91"/>
  </w:num>
  <w:num w:numId="31">
    <w:abstractNumId w:val="88"/>
  </w:num>
  <w:num w:numId="32">
    <w:abstractNumId w:val="14"/>
  </w:num>
  <w:num w:numId="33">
    <w:abstractNumId w:val="31"/>
  </w:num>
  <w:num w:numId="34">
    <w:abstractNumId w:val="96"/>
  </w:num>
  <w:num w:numId="35">
    <w:abstractNumId w:val="64"/>
  </w:num>
  <w:num w:numId="36">
    <w:abstractNumId w:val="78"/>
  </w:num>
  <w:num w:numId="37">
    <w:abstractNumId w:val="28"/>
  </w:num>
  <w:num w:numId="38">
    <w:abstractNumId w:val="28"/>
  </w:num>
  <w:num w:numId="39">
    <w:abstractNumId w:val="28"/>
  </w:num>
  <w:num w:numId="40">
    <w:abstractNumId w:val="28"/>
  </w:num>
  <w:num w:numId="41">
    <w:abstractNumId w:val="84"/>
  </w:num>
  <w:num w:numId="42">
    <w:abstractNumId w:val="16"/>
  </w:num>
  <w:num w:numId="43">
    <w:abstractNumId w:val="22"/>
  </w:num>
  <w:num w:numId="44">
    <w:abstractNumId w:val="19"/>
  </w:num>
  <w:num w:numId="45">
    <w:abstractNumId w:val="38"/>
  </w:num>
  <w:num w:numId="46">
    <w:abstractNumId w:val="46"/>
  </w:num>
  <w:num w:numId="47">
    <w:abstractNumId w:val="68"/>
  </w:num>
  <w:num w:numId="48">
    <w:abstractNumId w:val="102"/>
  </w:num>
  <w:num w:numId="49">
    <w:abstractNumId w:val="2"/>
  </w:num>
  <w:num w:numId="50">
    <w:abstractNumId w:val="61"/>
  </w:num>
  <w:num w:numId="51">
    <w:abstractNumId w:val="95"/>
  </w:num>
  <w:num w:numId="52">
    <w:abstractNumId w:val="97"/>
  </w:num>
  <w:num w:numId="53">
    <w:abstractNumId w:val="61"/>
  </w:num>
  <w:num w:numId="54">
    <w:abstractNumId w:val="45"/>
  </w:num>
  <w:num w:numId="5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8">
    <w:abstractNumId w:val="26"/>
  </w:num>
  <w:num w:numId="5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0">
    <w:abstractNumId w:val="17"/>
  </w:num>
  <w:num w:numId="61">
    <w:abstractNumId w:val="99"/>
  </w:num>
  <w:num w:numId="62">
    <w:abstractNumId w:val="27"/>
  </w:num>
  <w:num w:numId="63">
    <w:abstractNumId w:val="69"/>
  </w:num>
  <w:num w:numId="6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7">
    <w:abstractNumId w:val="23"/>
  </w:num>
  <w:num w:numId="68">
    <w:abstractNumId w:val="36"/>
  </w:num>
  <w:num w:numId="69">
    <w:abstractNumId w:val="6"/>
  </w:num>
  <w:num w:numId="70">
    <w:abstractNumId w:val="0"/>
  </w:num>
  <w:num w:numId="71">
    <w:abstractNumId w:val="98"/>
  </w:num>
  <w:num w:numId="72">
    <w:abstractNumId w:val="3"/>
  </w:num>
  <w:num w:numId="73">
    <w:abstractNumId w:val="66"/>
  </w:num>
  <w:num w:numId="7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6">
    <w:abstractNumId w:val="25"/>
  </w:num>
  <w:num w:numId="7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8">
    <w:abstractNumId w:val="67"/>
  </w:num>
  <w:num w:numId="79">
    <w:abstractNumId w:val="93"/>
  </w:num>
  <w:num w:numId="80">
    <w:abstractNumId w:val="47"/>
  </w:num>
  <w:num w:numId="81">
    <w:abstractNumId w:val="75"/>
  </w:num>
  <w:num w:numId="82">
    <w:abstractNumId w:val="89"/>
  </w:num>
  <w:num w:numId="83">
    <w:abstractNumId w:val="56"/>
  </w:num>
  <w:num w:numId="84">
    <w:abstractNumId w:val="77"/>
  </w:num>
  <w:num w:numId="85">
    <w:abstractNumId w:val="20"/>
  </w:num>
  <w:num w:numId="86">
    <w:abstractNumId w:val="81"/>
    <w:lvlOverride w:ilvl="0"/>
    <w:lvlOverride w:ilvl="1">
      <w:startOverride w:val="1"/>
    </w:lvlOverride>
    <w:lvlOverride w:ilvl="2"/>
    <w:lvlOverride w:ilvl="3"/>
    <w:lvlOverride w:ilvl="4"/>
    <w:lvlOverride w:ilvl="5"/>
    <w:lvlOverride w:ilvl="6"/>
    <w:lvlOverride w:ilvl="7"/>
    <w:lvlOverride w:ilvl="8"/>
  </w:num>
  <w:num w:numId="87">
    <w:abstractNumId w:val="1"/>
  </w:num>
  <w:num w:numId="88">
    <w:abstractNumId w:val="9"/>
  </w:num>
  <w:num w:numId="89">
    <w:abstractNumId w:val="60"/>
  </w:num>
  <w:num w:numId="9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91">
    <w:abstractNumId w:val="32"/>
  </w:num>
  <w:num w:numId="92">
    <w:abstractNumId w:val="80"/>
  </w:num>
  <w:num w:numId="93">
    <w:abstractNumId w:val="72"/>
  </w:num>
  <w:num w:numId="94">
    <w:abstractNumId w:val="35"/>
  </w:num>
  <w:num w:numId="95">
    <w:abstractNumId w:val="59"/>
  </w:num>
  <w:num w:numId="96">
    <w:abstractNumId w:val="33"/>
  </w:num>
  <w:num w:numId="97">
    <w:abstractNumId w:val="52"/>
  </w:num>
  <w:num w:numId="98">
    <w:abstractNumId w:val="83"/>
  </w:num>
  <w:num w:numId="9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0">
    <w:abstractNumId w:val="50"/>
  </w:num>
  <w:num w:numId="101">
    <w:abstractNumId w:val="62"/>
  </w:num>
  <w:num w:numId="10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3">
    <w:abstractNumId w:val="65"/>
  </w:num>
  <w:num w:numId="104">
    <w:abstractNumId w:val="100"/>
  </w:num>
  <w:num w:numId="105">
    <w:abstractNumId w:val="15"/>
  </w:num>
  <w:num w:numId="10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8">
    <w:abstractNumId w:val="29"/>
  </w:num>
  <w:num w:numId="109">
    <w:abstractNumId w:val="94"/>
  </w:num>
  <w:num w:numId="11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2">
    <w:abstractNumId w:val="4"/>
  </w:num>
  <w:num w:numId="113">
    <w:abstractNumId w:val="24"/>
  </w:num>
  <w:num w:numId="114">
    <w:abstractNumId w:val="51"/>
  </w:num>
  <w:num w:numId="115">
    <w:abstractNumId w:val="76"/>
  </w:num>
  <w:num w:numId="116">
    <w:abstractNumId w:val="74"/>
  </w:num>
  <w:num w:numId="117">
    <w:abstractNumId w:val="49"/>
  </w:num>
  <w:num w:numId="118">
    <w:abstractNumId w:val="92"/>
  </w:num>
  <w:num w:numId="11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0">
    <w:abstractNumId w:val="63"/>
  </w:num>
  <w:num w:numId="12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2">
    <w:abstractNumId w:val="104"/>
  </w:num>
  <w:num w:numId="123">
    <w:abstractNumId w:val="7"/>
  </w:num>
  <w:num w:numId="124">
    <w:abstractNumId w:val="81"/>
  </w:num>
  <w:num w:numId="125">
    <w:abstractNumId w:val="90"/>
  </w:num>
  <w:num w:numId="126">
    <w:abstractNumId w:val="37"/>
  </w:num>
  <w:num w:numId="12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8">
    <w:abstractNumId w:val="21"/>
  </w:num>
  <w:num w:numId="129">
    <w:abstractNumId w:val="43"/>
  </w:num>
  <w:num w:numId="13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2">
    <w:abstractNumId w:val="55"/>
  </w:num>
  <w:num w:numId="13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5"/>
  </w:num>
  <w:num w:numId="135">
    <w:abstractNumId w:val="39"/>
  </w:num>
  <w:num w:numId="136">
    <w:abstractNumId w:val="53"/>
  </w:num>
  <w:num w:numId="137">
    <w:abstractNumId w:val="48"/>
  </w:num>
  <w:num w:numId="138">
    <w:abstractNumId w:val="11"/>
  </w:num>
  <w:num w:numId="139">
    <w:abstractNumId w:val="73"/>
  </w:num>
  <w:num w:numId="140">
    <w:abstractNumId w:val="5"/>
  </w:num>
  <w:num w:numId="141">
    <w:abstractNumId w:val="10"/>
  </w:num>
  <w:num w:numId="142">
    <w:abstractNumId w:val="58"/>
  </w:num>
  <w:num w:numId="143">
    <w:abstractNumId w:val="13"/>
  </w:num>
  <w:num w:numId="144">
    <w:abstractNumId w:val="85"/>
  </w:num>
  <w:num w:numId="145">
    <w:abstractNumId w:val="82"/>
  </w:num>
  <w:num w:numId="146">
    <w:abstractNumId w:val="8"/>
  </w:num>
  <w:num w:numId="147">
    <w:abstractNumId w:val="40"/>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5449"/>
    <w:rsid w:val="00003348"/>
    <w:rsid w:val="00004A8E"/>
    <w:rsid w:val="0000791B"/>
    <w:rsid w:val="0002025D"/>
    <w:rsid w:val="00024728"/>
    <w:rsid w:val="00026ADA"/>
    <w:rsid w:val="00027605"/>
    <w:rsid w:val="00033CD4"/>
    <w:rsid w:val="00033DA6"/>
    <w:rsid w:val="00036035"/>
    <w:rsid w:val="0004023E"/>
    <w:rsid w:val="00040489"/>
    <w:rsid w:val="000404F1"/>
    <w:rsid w:val="00040608"/>
    <w:rsid w:val="00044716"/>
    <w:rsid w:val="0005619D"/>
    <w:rsid w:val="00057475"/>
    <w:rsid w:val="00061418"/>
    <w:rsid w:val="000639E0"/>
    <w:rsid w:val="0006469A"/>
    <w:rsid w:val="000647AD"/>
    <w:rsid w:val="00065F31"/>
    <w:rsid w:val="0006710C"/>
    <w:rsid w:val="00072FA0"/>
    <w:rsid w:val="000770CC"/>
    <w:rsid w:val="000845A0"/>
    <w:rsid w:val="000867F2"/>
    <w:rsid w:val="00086A5A"/>
    <w:rsid w:val="00091F54"/>
    <w:rsid w:val="000927F6"/>
    <w:rsid w:val="000A0589"/>
    <w:rsid w:val="000A20CC"/>
    <w:rsid w:val="000A6A93"/>
    <w:rsid w:val="000A7C65"/>
    <w:rsid w:val="000B19B8"/>
    <w:rsid w:val="000B4825"/>
    <w:rsid w:val="000B57E2"/>
    <w:rsid w:val="000B754C"/>
    <w:rsid w:val="000C2582"/>
    <w:rsid w:val="000C46CE"/>
    <w:rsid w:val="000D0E85"/>
    <w:rsid w:val="000D12B4"/>
    <w:rsid w:val="000D1C7C"/>
    <w:rsid w:val="000D2845"/>
    <w:rsid w:val="000D312D"/>
    <w:rsid w:val="000D3441"/>
    <w:rsid w:val="000D38B1"/>
    <w:rsid w:val="000D7E44"/>
    <w:rsid w:val="000E03C3"/>
    <w:rsid w:val="000E397E"/>
    <w:rsid w:val="000E4A42"/>
    <w:rsid w:val="000F0F2E"/>
    <w:rsid w:val="000F1D84"/>
    <w:rsid w:val="000F210E"/>
    <w:rsid w:val="000F32E4"/>
    <w:rsid w:val="000F4F8A"/>
    <w:rsid w:val="000F7A98"/>
    <w:rsid w:val="00100EE2"/>
    <w:rsid w:val="001012C8"/>
    <w:rsid w:val="0010141C"/>
    <w:rsid w:val="0010185E"/>
    <w:rsid w:val="001023D5"/>
    <w:rsid w:val="00103070"/>
    <w:rsid w:val="0010732B"/>
    <w:rsid w:val="00111F09"/>
    <w:rsid w:val="00115D25"/>
    <w:rsid w:val="00117AB6"/>
    <w:rsid w:val="00120129"/>
    <w:rsid w:val="00125C38"/>
    <w:rsid w:val="001261BE"/>
    <w:rsid w:val="00126948"/>
    <w:rsid w:val="0012752F"/>
    <w:rsid w:val="00134AE5"/>
    <w:rsid w:val="001350B2"/>
    <w:rsid w:val="001468A2"/>
    <w:rsid w:val="00146F52"/>
    <w:rsid w:val="00153C5C"/>
    <w:rsid w:val="00154337"/>
    <w:rsid w:val="00155328"/>
    <w:rsid w:val="00161711"/>
    <w:rsid w:val="00173FDA"/>
    <w:rsid w:val="00176AF9"/>
    <w:rsid w:val="00176CAB"/>
    <w:rsid w:val="00181E33"/>
    <w:rsid w:val="00182CD1"/>
    <w:rsid w:val="001869AA"/>
    <w:rsid w:val="00195E02"/>
    <w:rsid w:val="001A069C"/>
    <w:rsid w:val="001A12BB"/>
    <w:rsid w:val="001A1AD2"/>
    <w:rsid w:val="001A1DAB"/>
    <w:rsid w:val="001A2CA2"/>
    <w:rsid w:val="001A39F4"/>
    <w:rsid w:val="001A4289"/>
    <w:rsid w:val="001A7D71"/>
    <w:rsid w:val="001B00FA"/>
    <w:rsid w:val="001B0983"/>
    <w:rsid w:val="001B2475"/>
    <w:rsid w:val="001B4B11"/>
    <w:rsid w:val="001B500F"/>
    <w:rsid w:val="001B67B0"/>
    <w:rsid w:val="001C01E1"/>
    <w:rsid w:val="001C06F4"/>
    <w:rsid w:val="001C33C9"/>
    <w:rsid w:val="001C5853"/>
    <w:rsid w:val="001C5E50"/>
    <w:rsid w:val="001D2A5B"/>
    <w:rsid w:val="001D42ED"/>
    <w:rsid w:val="001D6373"/>
    <w:rsid w:val="001D6B96"/>
    <w:rsid w:val="001D7B2C"/>
    <w:rsid w:val="001E283A"/>
    <w:rsid w:val="001E7356"/>
    <w:rsid w:val="001E7B04"/>
    <w:rsid w:val="00205315"/>
    <w:rsid w:val="002057D7"/>
    <w:rsid w:val="0021206B"/>
    <w:rsid w:val="00212951"/>
    <w:rsid w:val="00214613"/>
    <w:rsid w:val="002146DB"/>
    <w:rsid w:val="00215E4B"/>
    <w:rsid w:val="00216879"/>
    <w:rsid w:val="002225FF"/>
    <w:rsid w:val="0022579C"/>
    <w:rsid w:val="002269A9"/>
    <w:rsid w:val="0023372A"/>
    <w:rsid w:val="00233EB8"/>
    <w:rsid w:val="00236FFB"/>
    <w:rsid w:val="00242269"/>
    <w:rsid w:val="00246333"/>
    <w:rsid w:val="002469B6"/>
    <w:rsid w:val="002472DA"/>
    <w:rsid w:val="00247945"/>
    <w:rsid w:val="0025508E"/>
    <w:rsid w:val="0025530A"/>
    <w:rsid w:val="00256952"/>
    <w:rsid w:val="00256AD3"/>
    <w:rsid w:val="00256E12"/>
    <w:rsid w:val="00262967"/>
    <w:rsid w:val="00262BEC"/>
    <w:rsid w:val="002636DF"/>
    <w:rsid w:val="0026405E"/>
    <w:rsid w:val="002646D8"/>
    <w:rsid w:val="00265525"/>
    <w:rsid w:val="002704EE"/>
    <w:rsid w:val="00270643"/>
    <w:rsid w:val="00271B03"/>
    <w:rsid w:val="00274CCB"/>
    <w:rsid w:val="00274FA8"/>
    <w:rsid w:val="00274FD6"/>
    <w:rsid w:val="002765D7"/>
    <w:rsid w:val="00280038"/>
    <w:rsid w:val="00281F35"/>
    <w:rsid w:val="0028219F"/>
    <w:rsid w:val="002822DB"/>
    <w:rsid w:val="002830FE"/>
    <w:rsid w:val="002841D9"/>
    <w:rsid w:val="00294657"/>
    <w:rsid w:val="00296475"/>
    <w:rsid w:val="00297216"/>
    <w:rsid w:val="002A6A3C"/>
    <w:rsid w:val="002A7388"/>
    <w:rsid w:val="002B3343"/>
    <w:rsid w:val="002B55A8"/>
    <w:rsid w:val="002C1B77"/>
    <w:rsid w:val="002C254D"/>
    <w:rsid w:val="002C4612"/>
    <w:rsid w:val="002C4ACE"/>
    <w:rsid w:val="002D047D"/>
    <w:rsid w:val="002D62BD"/>
    <w:rsid w:val="002D73D6"/>
    <w:rsid w:val="002D7AF3"/>
    <w:rsid w:val="002E09B0"/>
    <w:rsid w:val="002E239C"/>
    <w:rsid w:val="002E33D2"/>
    <w:rsid w:val="002E435F"/>
    <w:rsid w:val="002E4AF0"/>
    <w:rsid w:val="002F4348"/>
    <w:rsid w:val="002F44D7"/>
    <w:rsid w:val="002F6BF6"/>
    <w:rsid w:val="0030116C"/>
    <w:rsid w:val="00301655"/>
    <w:rsid w:val="00302B59"/>
    <w:rsid w:val="00303250"/>
    <w:rsid w:val="003037B1"/>
    <w:rsid w:val="00303C35"/>
    <w:rsid w:val="00305B81"/>
    <w:rsid w:val="00307EB5"/>
    <w:rsid w:val="00312641"/>
    <w:rsid w:val="00316A0E"/>
    <w:rsid w:val="003201A7"/>
    <w:rsid w:val="003204AF"/>
    <w:rsid w:val="003208F5"/>
    <w:rsid w:val="003230AE"/>
    <w:rsid w:val="00325444"/>
    <w:rsid w:val="003255C0"/>
    <w:rsid w:val="0033055E"/>
    <w:rsid w:val="00330A48"/>
    <w:rsid w:val="00334670"/>
    <w:rsid w:val="00344678"/>
    <w:rsid w:val="003478B1"/>
    <w:rsid w:val="00350BF0"/>
    <w:rsid w:val="0035160E"/>
    <w:rsid w:val="00352BC6"/>
    <w:rsid w:val="00353F77"/>
    <w:rsid w:val="00354071"/>
    <w:rsid w:val="003556D2"/>
    <w:rsid w:val="00357AEC"/>
    <w:rsid w:val="0036047E"/>
    <w:rsid w:val="003612E4"/>
    <w:rsid w:val="0036369D"/>
    <w:rsid w:val="00364106"/>
    <w:rsid w:val="003703C0"/>
    <w:rsid w:val="003716FF"/>
    <w:rsid w:val="00372ED9"/>
    <w:rsid w:val="00373D53"/>
    <w:rsid w:val="00377BB2"/>
    <w:rsid w:val="00380CBE"/>
    <w:rsid w:val="00386DAB"/>
    <w:rsid w:val="00391063"/>
    <w:rsid w:val="003936A0"/>
    <w:rsid w:val="00396AA1"/>
    <w:rsid w:val="00396B68"/>
    <w:rsid w:val="003A127A"/>
    <w:rsid w:val="003A2D24"/>
    <w:rsid w:val="003A4327"/>
    <w:rsid w:val="003A4B92"/>
    <w:rsid w:val="003B028E"/>
    <w:rsid w:val="003B0F30"/>
    <w:rsid w:val="003B6CCD"/>
    <w:rsid w:val="003B6FCE"/>
    <w:rsid w:val="003C51D2"/>
    <w:rsid w:val="003C68C2"/>
    <w:rsid w:val="003D4431"/>
    <w:rsid w:val="003D4F30"/>
    <w:rsid w:val="003D66C4"/>
    <w:rsid w:val="003E165E"/>
    <w:rsid w:val="003E188D"/>
    <w:rsid w:val="003E29DE"/>
    <w:rsid w:val="003E63B0"/>
    <w:rsid w:val="003E7B68"/>
    <w:rsid w:val="003F1FB1"/>
    <w:rsid w:val="003F3D1A"/>
    <w:rsid w:val="003F3FAA"/>
    <w:rsid w:val="003F6BAB"/>
    <w:rsid w:val="00400A23"/>
    <w:rsid w:val="00400F9C"/>
    <w:rsid w:val="0040190F"/>
    <w:rsid w:val="00401D82"/>
    <w:rsid w:val="00410067"/>
    <w:rsid w:val="00410842"/>
    <w:rsid w:val="004135FD"/>
    <w:rsid w:val="0041601E"/>
    <w:rsid w:val="0042244F"/>
    <w:rsid w:val="00424EC6"/>
    <w:rsid w:val="00425369"/>
    <w:rsid w:val="004260EA"/>
    <w:rsid w:val="00426E94"/>
    <w:rsid w:val="00431FD2"/>
    <w:rsid w:val="00443EF3"/>
    <w:rsid w:val="0045017C"/>
    <w:rsid w:val="004517C8"/>
    <w:rsid w:val="0045480E"/>
    <w:rsid w:val="00457B57"/>
    <w:rsid w:val="00463099"/>
    <w:rsid w:val="004647B8"/>
    <w:rsid w:val="00466C6C"/>
    <w:rsid w:val="004710DD"/>
    <w:rsid w:val="00471CAA"/>
    <w:rsid w:val="004728C7"/>
    <w:rsid w:val="00476299"/>
    <w:rsid w:val="004800E2"/>
    <w:rsid w:val="004834CE"/>
    <w:rsid w:val="00483907"/>
    <w:rsid w:val="0049068B"/>
    <w:rsid w:val="00490D93"/>
    <w:rsid w:val="00491921"/>
    <w:rsid w:val="00496065"/>
    <w:rsid w:val="004A0EA6"/>
    <w:rsid w:val="004A25BA"/>
    <w:rsid w:val="004A3DC8"/>
    <w:rsid w:val="004A570D"/>
    <w:rsid w:val="004A5716"/>
    <w:rsid w:val="004A7088"/>
    <w:rsid w:val="004A74D2"/>
    <w:rsid w:val="004A76D5"/>
    <w:rsid w:val="004A7D28"/>
    <w:rsid w:val="004B55AC"/>
    <w:rsid w:val="004C3178"/>
    <w:rsid w:val="004C4EAE"/>
    <w:rsid w:val="004D122E"/>
    <w:rsid w:val="004D6989"/>
    <w:rsid w:val="004D69EF"/>
    <w:rsid w:val="004E1919"/>
    <w:rsid w:val="004E2BC4"/>
    <w:rsid w:val="004E2C4D"/>
    <w:rsid w:val="004F172A"/>
    <w:rsid w:val="004F2517"/>
    <w:rsid w:val="004F2639"/>
    <w:rsid w:val="004F3598"/>
    <w:rsid w:val="004F7977"/>
    <w:rsid w:val="005015C9"/>
    <w:rsid w:val="00506636"/>
    <w:rsid w:val="00506F2A"/>
    <w:rsid w:val="00507D22"/>
    <w:rsid w:val="00511475"/>
    <w:rsid w:val="00513367"/>
    <w:rsid w:val="00516EF3"/>
    <w:rsid w:val="00520EE6"/>
    <w:rsid w:val="005221F3"/>
    <w:rsid w:val="0053101C"/>
    <w:rsid w:val="00534293"/>
    <w:rsid w:val="00534F3B"/>
    <w:rsid w:val="005372F7"/>
    <w:rsid w:val="00537849"/>
    <w:rsid w:val="00540BDC"/>
    <w:rsid w:val="00540C66"/>
    <w:rsid w:val="00552778"/>
    <w:rsid w:val="00557D94"/>
    <w:rsid w:val="00560DC8"/>
    <w:rsid w:val="00561912"/>
    <w:rsid w:val="00563C30"/>
    <w:rsid w:val="00566019"/>
    <w:rsid w:val="00567B72"/>
    <w:rsid w:val="005740BA"/>
    <w:rsid w:val="0057589D"/>
    <w:rsid w:val="00576446"/>
    <w:rsid w:val="005821B5"/>
    <w:rsid w:val="00583F1B"/>
    <w:rsid w:val="00590FC0"/>
    <w:rsid w:val="0059106E"/>
    <w:rsid w:val="005A017A"/>
    <w:rsid w:val="005A150E"/>
    <w:rsid w:val="005A4AFF"/>
    <w:rsid w:val="005A5B23"/>
    <w:rsid w:val="005B0423"/>
    <w:rsid w:val="005B538E"/>
    <w:rsid w:val="005B5E3C"/>
    <w:rsid w:val="005C053D"/>
    <w:rsid w:val="005C0D02"/>
    <w:rsid w:val="005C3287"/>
    <w:rsid w:val="005C39BA"/>
    <w:rsid w:val="005C4065"/>
    <w:rsid w:val="005C4917"/>
    <w:rsid w:val="005C5841"/>
    <w:rsid w:val="005D2199"/>
    <w:rsid w:val="005E4DFB"/>
    <w:rsid w:val="005E78B4"/>
    <w:rsid w:val="005F117B"/>
    <w:rsid w:val="005F3D3C"/>
    <w:rsid w:val="005F4D52"/>
    <w:rsid w:val="006013CF"/>
    <w:rsid w:val="00602396"/>
    <w:rsid w:val="00602A82"/>
    <w:rsid w:val="00603C88"/>
    <w:rsid w:val="0060608F"/>
    <w:rsid w:val="00606AEF"/>
    <w:rsid w:val="00606B64"/>
    <w:rsid w:val="00607148"/>
    <w:rsid w:val="00610303"/>
    <w:rsid w:val="00612396"/>
    <w:rsid w:val="0061284A"/>
    <w:rsid w:val="00614588"/>
    <w:rsid w:val="00622097"/>
    <w:rsid w:val="00634DE1"/>
    <w:rsid w:val="00635BA1"/>
    <w:rsid w:val="00640A75"/>
    <w:rsid w:val="0064155A"/>
    <w:rsid w:val="0064260A"/>
    <w:rsid w:val="00650EBF"/>
    <w:rsid w:val="0065163D"/>
    <w:rsid w:val="00652F97"/>
    <w:rsid w:val="00653397"/>
    <w:rsid w:val="00656E6F"/>
    <w:rsid w:val="00657380"/>
    <w:rsid w:val="00663083"/>
    <w:rsid w:val="00665EFC"/>
    <w:rsid w:val="006669D0"/>
    <w:rsid w:val="00670558"/>
    <w:rsid w:val="00670A37"/>
    <w:rsid w:val="0068146B"/>
    <w:rsid w:val="00681AE1"/>
    <w:rsid w:val="00681EDB"/>
    <w:rsid w:val="00692A1B"/>
    <w:rsid w:val="00692A3C"/>
    <w:rsid w:val="00692A90"/>
    <w:rsid w:val="00693CEC"/>
    <w:rsid w:val="00693F7C"/>
    <w:rsid w:val="006945AF"/>
    <w:rsid w:val="006A02FF"/>
    <w:rsid w:val="006B09FA"/>
    <w:rsid w:val="006B6879"/>
    <w:rsid w:val="006C3D43"/>
    <w:rsid w:val="006C4685"/>
    <w:rsid w:val="006C5F33"/>
    <w:rsid w:val="006C5F86"/>
    <w:rsid w:val="006C6921"/>
    <w:rsid w:val="006C76B3"/>
    <w:rsid w:val="006D035B"/>
    <w:rsid w:val="006D0365"/>
    <w:rsid w:val="006D55F2"/>
    <w:rsid w:val="006D7486"/>
    <w:rsid w:val="006E0D1A"/>
    <w:rsid w:val="006E176F"/>
    <w:rsid w:val="006E7719"/>
    <w:rsid w:val="006E7C83"/>
    <w:rsid w:val="006F1191"/>
    <w:rsid w:val="006F19B9"/>
    <w:rsid w:val="006F1BC6"/>
    <w:rsid w:val="006F2DC8"/>
    <w:rsid w:val="006F350B"/>
    <w:rsid w:val="006F5187"/>
    <w:rsid w:val="006F6699"/>
    <w:rsid w:val="00701967"/>
    <w:rsid w:val="00707AB8"/>
    <w:rsid w:val="0071109C"/>
    <w:rsid w:val="00714B0F"/>
    <w:rsid w:val="00714DCF"/>
    <w:rsid w:val="00715097"/>
    <w:rsid w:val="007222B2"/>
    <w:rsid w:val="00722F2F"/>
    <w:rsid w:val="00723020"/>
    <w:rsid w:val="0072448B"/>
    <w:rsid w:val="00732C99"/>
    <w:rsid w:val="00734013"/>
    <w:rsid w:val="0073692B"/>
    <w:rsid w:val="00743814"/>
    <w:rsid w:val="00743AF9"/>
    <w:rsid w:val="00744E57"/>
    <w:rsid w:val="00745CDB"/>
    <w:rsid w:val="00747CCE"/>
    <w:rsid w:val="00747FC8"/>
    <w:rsid w:val="00751CD3"/>
    <w:rsid w:val="00752C34"/>
    <w:rsid w:val="007532BE"/>
    <w:rsid w:val="007552DC"/>
    <w:rsid w:val="00757EC4"/>
    <w:rsid w:val="0076336A"/>
    <w:rsid w:val="007640F3"/>
    <w:rsid w:val="00764D7E"/>
    <w:rsid w:val="0076563B"/>
    <w:rsid w:val="0076611E"/>
    <w:rsid w:val="007720CD"/>
    <w:rsid w:val="00772385"/>
    <w:rsid w:val="00774079"/>
    <w:rsid w:val="00774644"/>
    <w:rsid w:val="00776EC2"/>
    <w:rsid w:val="0077726F"/>
    <w:rsid w:val="0078158E"/>
    <w:rsid w:val="0078190F"/>
    <w:rsid w:val="00785E41"/>
    <w:rsid w:val="00786C8E"/>
    <w:rsid w:val="007906A8"/>
    <w:rsid w:val="00794427"/>
    <w:rsid w:val="007946BF"/>
    <w:rsid w:val="007956D5"/>
    <w:rsid w:val="007A05D0"/>
    <w:rsid w:val="007A06B1"/>
    <w:rsid w:val="007A0716"/>
    <w:rsid w:val="007A36E9"/>
    <w:rsid w:val="007A488D"/>
    <w:rsid w:val="007A70C3"/>
    <w:rsid w:val="007A73FC"/>
    <w:rsid w:val="007A77C9"/>
    <w:rsid w:val="007B16C0"/>
    <w:rsid w:val="007B22C7"/>
    <w:rsid w:val="007B2D86"/>
    <w:rsid w:val="007B3032"/>
    <w:rsid w:val="007B3546"/>
    <w:rsid w:val="007B459C"/>
    <w:rsid w:val="007B623D"/>
    <w:rsid w:val="007C062B"/>
    <w:rsid w:val="007C16EA"/>
    <w:rsid w:val="007C1C0A"/>
    <w:rsid w:val="007C54CC"/>
    <w:rsid w:val="007C57DB"/>
    <w:rsid w:val="007C72E1"/>
    <w:rsid w:val="007D160C"/>
    <w:rsid w:val="007D50C7"/>
    <w:rsid w:val="007D5711"/>
    <w:rsid w:val="007E0F45"/>
    <w:rsid w:val="007E41A5"/>
    <w:rsid w:val="007E6C27"/>
    <w:rsid w:val="007E7538"/>
    <w:rsid w:val="007F023D"/>
    <w:rsid w:val="007F07EC"/>
    <w:rsid w:val="007F1BCB"/>
    <w:rsid w:val="007F6173"/>
    <w:rsid w:val="00802937"/>
    <w:rsid w:val="00803BB7"/>
    <w:rsid w:val="008073F5"/>
    <w:rsid w:val="00810EA8"/>
    <w:rsid w:val="0081285E"/>
    <w:rsid w:val="008149F3"/>
    <w:rsid w:val="00815537"/>
    <w:rsid w:val="008166E9"/>
    <w:rsid w:val="0081757D"/>
    <w:rsid w:val="0082131B"/>
    <w:rsid w:val="00821FF9"/>
    <w:rsid w:val="00822B56"/>
    <w:rsid w:val="008231EE"/>
    <w:rsid w:val="008237A0"/>
    <w:rsid w:val="008255DF"/>
    <w:rsid w:val="00825D90"/>
    <w:rsid w:val="008261C9"/>
    <w:rsid w:val="00832924"/>
    <w:rsid w:val="008358EF"/>
    <w:rsid w:val="008363C8"/>
    <w:rsid w:val="00841C27"/>
    <w:rsid w:val="0085120E"/>
    <w:rsid w:val="008527B8"/>
    <w:rsid w:val="00854518"/>
    <w:rsid w:val="008556E6"/>
    <w:rsid w:val="008612FC"/>
    <w:rsid w:val="008646A9"/>
    <w:rsid w:val="00864CB2"/>
    <w:rsid w:val="008654D1"/>
    <w:rsid w:val="00865DC6"/>
    <w:rsid w:val="00870DF2"/>
    <w:rsid w:val="00873CE6"/>
    <w:rsid w:val="008753AF"/>
    <w:rsid w:val="00875B66"/>
    <w:rsid w:val="00876A4D"/>
    <w:rsid w:val="00884CAC"/>
    <w:rsid w:val="00885E8C"/>
    <w:rsid w:val="00891697"/>
    <w:rsid w:val="00891C04"/>
    <w:rsid w:val="00892AF2"/>
    <w:rsid w:val="00895356"/>
    <w:rsid w:val="008A03AA"/>
    <w:rsid w:val="008B44EE"/>
    <w:rsid w:val="008B747E"/>
    <w:rsid w:val="008C07D9"/>
    <w:rsid w:val="008C119A"/>
    <w:rsid w:val="008C3C53"/>
    <w:rsid w:val="008C3E19"/>
    <w:rsid w:val="008C3FD5"/>
    <w:rsid w:val="008D1563"/>
    <w:rsid w:val="008D2984"/>
    <w:rsid w:val="008D33DB"/>
    <w:rsid w:val="008D5F86"/>
    <w:rsid w:val="008D6115"/>
    <w:rsid w:val="008E131C"/>
    <w:rsid w:val="008E2765"/>
    <w:rsid w:val="008E3ECB"/>
    <w:rsid w:val="008E6683"/>
    <w:rsid w:val="008E78EC"/>
    <w:rsid w:val="008F14D8"/>
    <w:rsid w:val="008F1DF1"/>
    <w:rsid w:val="008F1E1F"/>
    <w:rsid w:val="008F288C"/>
    <w:rsid w:val="008F2EC0"/>
    <w:rsid w:val="008F38B3"/>
    <w:rsid w:val="008F3C07"/>
    <w:rsid w:val="008F4982"/>
    <w:rsid w:val="008F58D3"/>
    <w:rsid w:val="0091068F"/>
    <w:rsid w:val="00914017"/>
    <w:rsid w:val="00917D11"/>
    <w:rsid w:val="00921720"/>
    <w:rsid w:val="00925BEB"/>
    <w:rsid w:val="0093212C"/>
    <w:rsid w:val="009361A6"/>
    <w:rsid w:val="00940D8E"/>
    <w:rsid w:val="00943A4D"/>
    <w:rsid w:val="009441FD"/>
    <w:rsid w:val="0094430F"/>
    <w:rsid w:val="0094447E"/>
    <w:rsid w:val="00944DF3"/>
    <w:rsid w:val="009453F2"/>
    <w:rsid w:val="009535A8"/>
    <w:rsid w:val="00953C71"/>
    <w:rsid w:val="0095601F"/>
    <w:rsid w:val="00962B31"/>
    <w:rsid w:val="009669FB"/>
    <w:rsid w:val="00970CB5"/>
    <w:rsid w:val="0097193D"/>
    <w:rsid w:val="00972533"/>
    <w:rsid w:val="009739B1"/>
    <w:rsid w:val="009768B0"/>
    <w:rsid w:val="009768F5"/>
    <w:rsid w:val="00976B97"/>
    <w:rsid w:val="0097786A"/>
    <w:rsid w:val="00981702"/>
    <w:rsid w:val="00983018"/>
    <w:rsid w:val="00985B9E"/>
    <w:rsid w:val="00985D31"/>
    <w:rsid w:val="00990E1C"/>
    <w:rsid w:val="009910CB"/>
    <w:rsid w:val="009944DE"/>
    <w:rsid w:val="0099567B"/>
    <w:rsid w:val="0099590C"/>
    <w:rsid w:val="0099674E"/>
    <w:rsid w:val="00996C13"/>
    <w:rsid w:val="00996EBF"/>
    <w:rsid w:val="00997491"/>
    <w:rsid w:val="009979DE"/>
    <w:rsid w:val="00997AD2"/>
    <w:rsid w:val="009A234E"/>
    <w:rsid w:val="009A2962"/>
    <w:rsid w:val="009A4561"/>
    <w:rsid w:val="009B07B0"/>
    <w:rsid w:val="009B1475"/>
    <w:rsid w:val="009B38C8"/>
    <w:rsid w:val="009C0651"/>
    <w:rsid w:val="009C3994"/>
    <w:rsid w:val="009C446F"/>
    <w:rsid w:val="009C68A7"/>
    <w:rsid w:val="009D2A29"/>
    <w:rsid w:val="009D6B73"/>
    <w:rsid w:val="009E1B60"/>
    <w:rsid w:val="009E2586"/>
    <w:rsid w:val="009E2B44"/>
    <w:rsid w:val="009E5344"/>
    <w:rsid w:val="009E7628"/>
    <w:rsid w:val="009F1363"/>
    <w:rsid w:val="009F2284"/>
    <w:rsid w:val="009F6CEC"/>
    <w:rsid w:val="009F73C3"/>
    <w:rsid w:val="009F77F9"/>
    <w:rsid w:val="00A0280C"/>
    <w:rsid w:val="00A05595"/>
    <w:rsid w:val="00A07C05"/>
    <w:rsid w:val="00A10CF9"/>
    <w:rsid w:val="00A129AF"/>
    <w:rsid w:val="00A14A87"/>
    <w:rsid w:val="00A2171F"/>
    <w:rsid w:val="00A21985"/>
    <w:rsid w:val="00A2551E"/>
    <w:rsid w:val="00A26883"/>
    <w:rsid w:val="00A330B0"/>
    <w:rsid w:val="00A352A9"/>
    <w:rsid w:val="00A360C4"/>
    <w:rsid w:val="00A36DF4"/>
    <w:rsid w:val="00A373F4"/>
    <w:rsid w:val="00A37B45"/>
    <w:rsid w:val="00A41D76"/>
    <w:rsid w:val="00A4241D"/>
    <w:rsid w:val="00A42BBF"/>
    <w:rsid w:val="00A42FFF"/>
    <w:rsid w:val="00A44350"/>
    <w:rsid w:val="00A511D6"/>
    <w:rsid w:val="00A6034F"/>
    <w:rsid w:val="00A619F4"/>
    <w:rsid w:val="00A61D7F"/>
    <w:rsid w:val="00A65300"/>
    <w:rsid w:val="00A66F6B"/>
    <w:rsid w:val="00A7052A"/>
    <w:rsid w:val="00A70ED1"/>
    <w:rsid w:val="00A72594"/>
    <w:rsid w:val="00A7262A"/>
    <w:rsid w:val="00A74C9D"/>
    <w:rsid w:val="00A74E0B"/>
    <w:rsid w:val="00A753CD"/>
    <w:rsid w:val="00A75D4D"/>
    <w:rsid w:val="00A75D7E"/>
    <w:rsid w:val="00A80F59"/>
    <w:rsid w:val="00A8197C"/>
    <w:rsid w:val="00A82A89"/>
    <w:rsid w:val="00A84288"/>
    <w:rsid w:val="00A922A5"/>
    <w:rsid w:val="00A92FAF"/>
    <w:rsid w:val="00A943FE"/>
    <w:rsid w:val="00AA0F87"/>
    <w:rsid w:val="00AA27F1"/>
    <w:rsid w:val="00AA2F9B"/>
    <w:rsid w:val="00AB47D6"/>
    <w:rsid w:val="00AB531D"/>
    <w:rsid w:val="00AC2DB2"/>
    <w:rsid w:val="00AC5C49"/>
    <w:rsid w:val="00AC6F62"/>
    <w:rsid w:val="00AD169B"/>
    <w:rsid w:val="00AD1F1A"/>
    <w:rsid w:val="00AD320C"/>
    <w:rsid w:val="00AD6798"/>
    <w:rsid w:val="00AE4957"/>
    <w:rsid w:val="00AE4BC5"/>
    <w:rsid w:val="00AF079E"/>
    <w:rsid w:val="00AF4A11"/>
    <w:rsid w:val="00AF57D2"/>
    <w:rsid w:val="00B01209"/>
    <w:rsid w:val="00B04456"/>
    <w:rsid w:val="00B05C29"/>
    <w:rsid w:val="00B11E09"/>
    <w:rsid w:val="00B14F1D"/>
    <w:rsid w:val="00B229D6"/>
    <w:rsid w:val="00B245AC"/>
    <w:rsid w:val="00B2538A"/>
    <w:rsid w:val="00B2553B"/>
    <w:rsid w:val="00B2752A"/>
    <w:rsid w:val="00B33882"/>
    <w:rsid w:val="00B33D4E"/>
    <w:rsid w:val="00B36DCF"/>
    <w:rsid w:val="00B4381E"/>
    <w:rsid w:val="00B44394"/>
    <w:rsid w:val="00B449BB"/>
    <w:rsid w:val="00B45F35"/>
    <w:rsid w:val="00B51635"/>
    <w:rsid w:val="00B51A9E"/>
    <w:rsid w:val="00B525C1"/>
    <w:rsid w:val="00B5304B"/>
    <w:rsid w:val="00B5607B"/>
    <w:rsid w:val="00B658A6"/>
    <w:rsid w:val="00B66B93"/>
    <w:rsid w:val="00B674B9"/>
    <w:rsid w:val="00B73BDB"/>
    <w:rsid w:val="00B73E15"/>
    <w:rsid w:val="00B74A38"/>
    <w:rsid w:val="00B75705"/>
    <w:rsid w:val="00B77623"/>
    <w:rsid w:val="00B86BFD"/>
    <w:rsid w:val="00B9160A"/>
    <w:rsid w:val="00B919EC"/>
    <w:rsid w:val="00B971D9"/>
    <w:rsid w:val="00B97FC5"/>
    <w:rsid w:val="00BA14EF"/>
    <w:rsid w:val="00BA6662"/>
    <w:rsid w:val="00BA6FFE"/>
    <w:rsid w:val="00BB00C2"/>
    <w:rsid w:val="00BB0DCF"/>
    <w:rsid w:val="00BB35CE"/>
    <w:rsid w:val="00BB4703"/>
    <w:rsid w:val="00BB5449"/>
    <w:rsid w:val="00BB60D4"/>
    <w:rsid w:val="00BB7DA5"/>
    <w:rsid w:val="00BC4BC2"/>
    <w:rsid w:val="00BD3FDA"/>
    <w:rsid w:val="00BD4C50"/>
    <w:rsid w:val="00BD6C27"/>
    <w:rsid w:val="00BE00B4"/>
    <w:rsid w:val="00BE059B"/>
    <w:rsid w:val="00BE1298"/>
    <w:rsid w:val="00BE32F9"/>
    <w:rsid w:val="00BE5FC7"/>
    <w:rsid w:val="00BE64FC"/>
    <w:rsid w:val="00BE7B4F"/>
    <w:rsid w:val="00BF7959"/>
    <w:rsid w:val="00C01B66"/>
    <w:rsid w:val="00C0356D"/>
    <w:rsid w:val="00C0366C"/>
    <w:rsid w:val="00C04BF5"/>
    <w:rsid w:val="00C06987"/>
    <w:rsid w:val="00C06B77"/>
    <w:rsid w:val="00C06DEC"/>
    <w:rsid w:val="00C11AB3"/>
    <w:rsid w:val="00C125AD"/>
    <w:rsid w:val="00C12806"/>
    <w:rsid w:val="00C16717"/>
    <w:rsid w:val="00C17102"/>
    <w:rsid w:val="00C21B7E"/>
    <w:rsid w:val="00C22A30"/>
    <w:rsid w:val="00C24ABC"/>
    <w:rsid w:val="00C26A06"/>
    <w:rsid w:val="00C300CF"/>
    <w:rsid w:val="00C325E8"/>
    <w:rsid w:val="00C3273B"/>
    <w:rsid w:val="00C34314"/>
    <w:rsid w:val="00C41F1C"/>
    <w:rsid w:val="00C41F8E"/>
    <w:rsid w:val="00C439B9"/>
    <w:rsid w:val="00C46EDD"/>
    <w:rsid w:val="00C5032E"/>
    <w:rsid w:val="00C50A34"/>
    <w:rsid w:val="00C53779"/>
    <w:rsid w:val="00C559A5"/>
    <w:rsid w:val="00C56A6F"/>
    <w:rsid w:val="00C61025"/>
    <w:rsid w:val="00C71320"/>
    <w:rsid w:val="00C71575"/>
    <w:rsid w:val="00C730F7"/>
    <w:rsid w:val="00C74505"/>
    <w:rsid w:val="00C76BF2"/>
    <w:rsid w:val="00C77B2A"/>
    <w:rsid w:val="00C92C60"/>
    <w:rsid w:val="00C936FF"/>
    <w:rsid w:val="00C94F5C"/>
    <w:rsid w:val="00C95221"/>
    <w:rsid w:val="00C95818"/>
    <w:rsid w:val="00CA11CF"/>
    <w:rsid w:val="00CA1F6C"/>
    <w:rsid w:val="00CA3876"/>
    <w:rsid w:val="00CA3B55"/>
    <w:rsid w:val="00CB255F"/>
    <w:rsid w:val="00CB3FAF"/>
    <w:rsid w:val="00CB7832"/>
    <w:rsid w:val="00CB79AE"/>
    <w:rsid w:val="00CC1DE1"/>
    <w:rsid w:val="00CC39E1"/>
    <w:rsid w:val="00CC520D"/>
    <w:rsid w:val="00CD4C26"/>
    <w:rsid w:val="00CD6CAD"/>
    <w:rsid w:val="00CD7021"/>
    <w:rsid w:val="00CE6C83"/>
    <w:rsid w:val="00CE6EC7"/>
    <w:rsid w:val="00CF065B"/>
    <w:rsid w:val="00CF44BF"/>
    <w:rsid w:val="00CF455E"/>
    <w:rsid w:val="00CF5C0D"/>
    <w:rsid w:val="00CF70BF"/>
    <w:rsid w:val="00D062C4"/>
    <w:rsid w:val="00D114CF"/>
    <w:rsid w:val="00D1353C"/>
    <w:rsid w:val="00D173E7"/>
    <w:rsid w:val="00D2097B"/>
    <w:rsid w:val="00D2232F"/>
    <w:rsid w:val="00D232C1"/>
    <w:rsid w:val="00D2444A"/>
    <w:rsid w:val="00D267D6"/>
    <w:rsid w:val="00D32078"/>
    <w:rsid w:val="00D34F54"/>
    <w:rsid w:val="00D36C4A"/>
    <w:rsid w:val="00D36F47"/>
    <w:rsid w:val="00D40510"/>
    <w:rsid w:val="00D42B71"/>
    <w:rsid w:val="00D42B8B"/>
    <w:rsid w:val="00D45424"/>
    <w:rsid w:val="00D514FB"/>
    <w:rsid w:val="00D55B90"/>
    <w:rsid w:val="00D563B2"/>
    <w:rsid w:val="00D62D9F"/>
    <w:rsid w:val="00D76533"/>
    <w:rsid w:val="00D82ABA"/>
    <w:rsid w:val="00D83B6F"/>
    <w:rsid w:val="00D84B89"/>
    <w:rsid w:val="00D84F73"/>
    <w:rsid w:val="00D85455"/>
    <w:rsid w:val="00D87BA2"/>
    <w:rsid w:val="00D9091B"/>
    <w:rsid w:val="00D9103C"/>
    <w:rsid w:val="00D91A91"/>
    <w:rsid w:val="00D921E7"/>
    <w:rsid w:val="00D9252E"/>
    <w:rsid w:val="00D92809"/>
    <w:rsid w:val="00D9386E"/>
    <w:rsid w:val="00D9555A"/>
    <w:rsid w:val="00D96630"/>
    <w:rsid w:val="00D97912"/>
    <w:rsid w:val="00DA107D"/>
    <w:rsid w:val="00DA2A10"/>
    <w:rsid w:val="00DA5A75"/>
    <w:rsid w:val="00DA6A0C"/>
    <w:rsid w:val="00DA71E7"/>
    <w:rsid w:val="00DB3023"/>
    <w:rsid w:val="00DB36B9"/>
    <w:rsid w:val="00DB489A"/>
    <w:rsid w:val="00DB4D8C"/>
    <w:rsid w:val="00DC1FB3"/>
    <w:rsid w:val="00DC2CC7"/>
    <w:rsid w:val="00DC3525"/>
    <w:rsid w:val="00DC3578"/>
    <w:rsid w:val="00DC7533"/>
    <w:rsid w:val="00DC75BC"/>
    <w:rsid w:val="00DE0F6B"/>
    <w:rsid w:val="00DE3173"/>
    <w:rsid w:val="00DE5D9E"/>
    <w:rsid w:val="00DE5FA3"/>
    <w:rsid w:val="00DF2136"/>
    <w:rsid w:val="00DF71AF"/>
    <w:rsid w:val="00E01E08"/>
    <w:rsid w:val="00E03D13"/>
    <w:rsid w:val="00E050A3"/>
    <w:rsid w:val="00E06715"/>
    <w:rsid w:val="00E07230"/>
    <w:rsid w:val="00E11050"/>
    <w:rsid w:val="00E110DE"/>
    <w:rsid w:val="00E11F65"/>
    <w:rsid w:val="00E169F5"/>
    <w:rsid w:val="00E22AD1"/>
    <w:rsid w:val="00E27B12"/>
    <w:rsid w:val="00E33DDC"/>
    <w:rsid w:val="00E35648"/>
    <w:rsid w:val="00E43040"/>
    <w:rsid w:val="00E4464F"/>
    <w:rsid w:val="00E46B1F"/>
    <w:rsid w:val="00E4708B"/>
    <w:rsid w:val="00E50948"/>
    <w:rsid w:val="00E538BE"/>
    <w:rsid w:val="00E538D2"/>
    <w:rsid w:val="00E53B1E"/>
    <w:rsid w:val="00E551A9"/>
    <w:rsid w:val="00E55A6E"/>
    <w:rsid w:val="00E60068"/>
    <w:rsid w:val="00E60E27"/>
    <w:rsid w:val="00E61CCE"/>
    <w:rsid w:val="00E6434C"/>
    <w:rsid w:val="00E679B5"/>
    <w:rsid w:val="00E72765"/>
    <w:rsid w:val="00E74E14"/>
    <w:rsid w:val="00E7552D"/>
    <w:rsid w:val="00E800C8"/>
    <w:rsid w:val="00E80969"/>
    <w:rsid w:val="00E80C30"/>
    <w:rsid w:val="00E80EC5"/>
    <w:rsid w:val="00E81222"/>
    <w:rsid w:val="00E83057"/>
    <w:rsid w:val="00E878EC"/>
    <w:rsid w:val="00E87C53"/>
    <w:rsid w:val="00E97C4B"/>
    <w:rsid w:val="00EA0AB6"/>
    <w:rsid w:val="00EA314D"/>
    <w:rsid w:val="00EA7913"/>
    <w:rsid w:val="00EB355A"/>
    <w:rsid w:val="00EB4AD7"/>
    <w:rsid w:val="00EB7704"/>
    <w:rsid w:val="00EC2FF8"/>
    <w:rsid w:val="00EC316E"/>
    <w:rsid w:val="00EC6ABC"/>
    <w:rsid w:val="00ED04E4"/>
    <w:rsid w:val="00ED20C9"/>
    <w:rsid w:val="00EE144B"/>
    <w:rsid w:val="00EF0183"/>
    <w:rsid w:val="00EF2765"/>
    <w:rsid w:val="00EF5FC2"/>
    <w:rsid w:val="00F03E33"/>
    <w:rsid w:val="00F06543"/>
    <w:rsid w:val="00F070AD"/>
    <w:rsid w:val="00F07836"/>
    <w:rsid w:val="00F07988"/>
    <w:rsid w:val="00F1031F"/>
    <w:rsid w:val="00F1610E"/>
    <w:rsid w:val="00F217AD"/>
    <w:rsid w:val="00F22052"/>
    <w:rsid w:val="00F33818"/>
    <w:rsid w:val="00F347CC"/>
    <w:rsid w:val="00F366C5"/>
    <w:rsid w:val="00F36EFD"/>
    <w:rsid w:val="00F441A8"/>
    <w:rsid w:val="00F46A52"/>
    <w:rsid w:val="00F47653"/>
    <w:rsid w:val="00F50684"/>
    <w:rsid w:val="00F51DC2"/>
    <w:rsid w:val="00F523D7"/>
    <w:rsid w:val="00F53A72"/>
    <w:rsid w:val="00F53D2C"/>
    <w:rsid w:val="00F546C4"/>
    <w:rsid w:val="00F54AE4"/>
    <w:rsid w:val="00F54FD9"/>
    <w:rsid w:val="00F565ED"/>
    <w:rsid w:val="00F62BEE"/>
    <w:rsid w:val="00F6395D"/>
    <w:rsid w:val="00F64F76"/>
    <w:rsid w:val="00F657A4"/>
    <w:rsid w:val="00F701B4"/>
    <w:rsid w:val="00F72D36"/>
    <w:rsid w:val="00F72FE0"/>
    <w:rsid w:val="00F753F5"/>
    <w:rsid w:val="00F90543"/>
    <w:rsid w:val="00F97992"/>
    <w:rsid w:val="00FA3802"/>
    <w:rsid w:val="00FA39CA"/>
    <w:rsid w:val="00FB4D8F"/>
    <w:rsid w:val="00FB5BD9"/>
    <w:rsid w:val="00FC6E0D"/>
    <w:rsid w:val="00FD504F"/>
    <w:rsid w:val="00FE17D4"/>
    <w:rsid w:val="00FE26B8"/>
    <w:rsid w:val="00FE2AC2"/>
    <w:rsid w:val="00FE2BA1"/>
    <w:rsid w:val="00FE3F51"/>
    <w:rsid w:val="00FE6F1C"/>
    <w:rsid w:val="00FE74D1"/>
    <w:rsid w:val="00FF4A2D"/>
    <w:rsid w:val="00FF6CDF"/>
    <w:rsid w:val="00FF72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0DF99B06"/>
  <w15:docId w15:val="{D87C77E8-B966-4739-BC88-432970943F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18"/>
        <w:szCs w:val="18"/>
        <w:lang w:val="de-DE" w:eastAsia="en-US" w:bidi="ar-SA"/>
      </w:rPr>
    </w:rPrDefault>
    <w:pPrDefault>
      <w:pPr>
        <w:spacing w:line="28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068F"/>
    <w:pPr>
      <w:spacing w:line="250" w:lineRule="atLeast"/>
    </w:pPr>
    <w:rPr>
      <w:lang w:val="en-US"/>
    </w:rPr>
  </w:style>
  <w:style w:type="paragraph" w:styleId="Heading1">
    <w:name w:val="heading 1"/>
    <w:basedOn w:val="Normal"/>
    <w:next w:val="Normal"/>
    <w:link w:val="Heading1Char"/>
    <w:uiPriority w:val="9"/>
    <w:qFormat/>
    <w:rsid w:val="00ED20C9"/>
    <w:pPr>
      <w:keepNext/>
      <w:keepLines/>
      <w:pageBreakBefore/>
      <w:numPr>
        <w:numId w:val="2"/>
      </w:numPr>
      <w:spacing w:after="140"/>
      <w:outlineLvl w:val="0"/>
    </w:pPr>
    <w:rPr>
      <w:rFonts w:eastAsiaTheme="majorEastAsia" w:cstheme="majorBidi"/>
      <w:b/>
      <w:bCs/>
      <w:sz w:val="40"/>
      <w:szCs w:val="28"/>
    </w:rPr>
  </w:style>
  <w:style w:type="paragraph" w:styleId="Heading2">
    <w:name w:val="heading 2"/>
    <w:basedOn w:val="Normal"/>
    <w:next w:val="Normal"/>
    <w:link w:val="Heading2Char"/>
    <w:uiPriority w:val="9"/>
    <w:qFormat/>
    <w:rsid w:val="008D1563"/>
    <w:pPr>
      <w:keepNext/>
      <w:keepLines/>
      <w:numPr>
        <w:ilvl w:val="1"/>
        <w:numId w:val="2"/>
      </w:numPr>
      <w:tabs>
        <w:tab w:val="left" w:pos="709"/>
      </w:tabs>
      <w:spacing w:before="280" w:after="210"/>
      <w:outlineLvl w:val="1"/>
    </w:pPr>
    <w:rPr>
      <w:rFonts w:eastAsiaTheme="majorEastAsia" w:cstheme="majorBidi"/>
      <w:bCs/>
      <w:sz w:val="40"/>
      <w:szCs w:val="26"/>
    </w:rPr>
  </w:style>
  <w:style w:type="paragraph" w:styleId="Heading3">
    <w:name w:val="heading 3"/>
    <w:basedOn w:val="Normal"/>
    <w:next w:val="Normal"/>
    <w:link w:val="Heading3Char"/>
    <w:uiPriority w:val="9"/>
    <w:qFormat/>
    <w:rsid w:val="008D1563"/>
    <w:pPr>
      <w:keepNext/>
      <w:keepLines/>
      <w:numPr>
        <w:ilvl w:val="2"/>
        <w:numId w:val="2"/>
      </w:numPr>
      <w:tabs>
        <w:tab w:val="left" w:pos="851"/>
      </w:tabs>
      <w:spacing w:before="280" w:after="210"/>
      <w:outlineLvl w:val="2"/>
    </w:pPr>
    <w:rPr>
      <w:rFonts w:eastAsiaTheme="majorEastAsia" w:cstheme="majorBidi"/>
      <w:bCs/>
      <w:sz w:val="32"/>
    </w:rPr>
  </w:style>
  <w:style w:type="paragraph" w:styleId="Heading4">
    <w:name w:val="heading 4"/>
    <w:basedOn w:val="Normal"/>
    <w:next w:val="Normal"/>
    <w:link w:val="Heading4Char"/>
    <w:uiPriority w:val="9"/>
    <w:qFormat/>
    <w:rsid w:val="00ED20C9"/>
    <w:pPr>
      <w:keepNext/>
      <w:keepLines/>
      <w:numPr>
        <w:ilvl w:val="3"/>
        <w:numId w:val="2"/>
      </w:numPr>
      <w:spacing w:before="28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qFormat/>
    <w:rsid w:val="00ED20C9"/>
    <w:pPr>
      <w:keepNext/>
      <w:keepLines/>
      <w:numPr>
        <w:ilvl w:val="4"/>
        <w:numId w:val="2"/>
      </w:numPr>
      <w:spacing w:before="280"/>
      <w:outlineLvl w:val="4"/>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FF7258"/>
    <w:pPr>
      <w:tabs>
        <w:tab w:val="center" w:pos="4536"/>
        <w:tab w:val="right" w:pos="9072"/>
      </w:tabs>
      <w:spacing w:line="240" w:lineRule="auto"/>
    </w:pPr>
  </w:style>
  <w:style w:type="character" w:customStyle="1" w:styleId="HeaderChar">
    <w:name w:val="Header Char"/>
    <w:basedOn w:val="DefaultParagraphFont"/>
    <w:link w:val="Header"/>
    <w:uiPriority w:val="99"/>
    <w:semiHidden/>
    <w:rsid w:val="00305B81"/>
    <w:rPr>
      <w:lang w:val="en-US"/>
    </w:rPr>
  </w:style>
  <w:style w:type="paragraph" w:styleId="Footer">
    <w:name w:val="footer"/>
    <w:basedOn w:val="Normal"/>
    <w:link w:val="FooterChar"/>
    <w:uiPriority w:val="99"/>
    <w:semiHidden/>
    <w:rsid w:val="00FF7258"/>
    <w:pPr>
      <w:tabs>
        <w:tab w:val="center" w:pos="4536"/>
        <w:tab w:val="right" w:pos="9072"/>
      </w:tabs>
      <w:spacing w:line="240" w:lineRule="auto"/>
    </w:pPr>
  </w:style>
  <w:style w:type="character" w:customStyle="1" w:styleId="FooterChar">
    <w:name w:val="Footer Char"/>
    <w:basedOn w:val="DefaultParagraphFont"/>
    <w:link w:val="Footer"/>
    <w:uiPriority w:val="99"/>
    <w:semiHidden/>
    <w:rsid w:val="00305B81"/>
    <w:rPr>
      <w:lang w:val="en-US"/>
    </w:rPr>
  </w:style>
  <w:style w:type="table" w:styleId="TableGrid">
    <w:name w:val="Table Grid"/>
    <w:basedOn w:val="TableNormal"/>
    <w:uiPriority w:val="59"/>
    <w:rsid w:val="0083292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
    <w:name w:val="_einfach"/>
    <w:basedOn w:val="TableNormal"/>
    <w:uiPriority w:val="99"/>
    <w:rsid w:val="00832924"/>
    <w:tblPr>
      <w:tblCellMar>
        <w:left w:w="0" w:type="dxa"/>
        <w:right w:w="0" w:type="dxa"/>
      </w:tblCellMar>
    </w:tblPr>
  </w:style>
  <w:style w:type="paragraph" w:styleId="Title">
    <w:name w:val="Title"/>
    <w:basedOn w:val="Normal"/>
    <w:next w:val="Normal"/>
    <w:link w:val="TitleChar"/>
    <w:uiPriority w:val="10"/>
    <w:qFormat/>
    <w:rsid w:val="00990E1C"/>
    <w:pPr>
      <w:spacing w:after="920" w:line="420" w:lineRule="atLeast"/>
      <w:contextualSpacing/>
    </w:pPr>
    <w:rPr>
      <w:rFonts w:eastAsiaTheme="majorEastAsia" w:cstheme="majorBidi"/>
      <w:color w:val="FFFFFF" w:themeColor="background1"/>
      <w:spacing w:val="5"/>
      <w:kern w:val="28"/>
      <w:sz w:val="40"/>
      <w:szCs w:val="52"/>
    </w:rPr>
  </w:style>
  <w:style w:type="character" w:customStyle="1" w:styleId="TitleChar">
    <w:name w:val="Title Char"/>
    <w:basedOn w:val="DefaultParagraphFont"/>
    <w:link w:val="Title"/>
    <w:uiPriority w:val="10"/>
    <w:rsid w:val="00990E1C"/>
    <w:rPr>
      <w:rFonts w:eastAsiaTheme="majorEastAsia" w:cstheme="majorBidi"/>
      <w:color w:val="FFFFFF" w:themeColor="background1"/>
      <w:spacing w:val="5"/>
      <w:kern w:val="28"/>
      <w:sz w:val="40"/>
      <w:szCs w:val="52"/>
      <w:lang w:val="en-US"/>
    </w:rPr>
  </w:style>
  <w:style w:type="paragraph" w:styleId="Subtitle">
    <w:name w:val="Subtitle"/>
    <w:basedOn w:val="Normal"/>
    <w:next w:val="Normal"/>
    <w:link w:val="SubtitleChar"/>
    <w:uiPriority w:val="11"/>
    <w:semiHidden/>
    <w:qFormat/>
    <w:rsid w:val="00033CD4"/>
    <w:pPr>
      <w:numPr>
        <w:ilvl w:val="1"/>
      </w:numPr>
    </w:pPr>
    <w:rPr>
      <w:rFonts w:eastAsiaTheme="majorEastAsia" w:cstheme="majorBidi"/>
      <w:iCs/>
      <w:spacing w:val="15"/>
      <w:sz w:val="32"/>
      <w:szCs w:val="24"/>
    </w:rPr>
  </w:style>
  <w:style w:type="character" w:customStyle="1" w:styleId="SubtitleChar">
    <w:name w:val="Subtitle Char"/>
    <w:basedOn w:val="DefaultParagraphFont"/>
    <w:link w:val="Subtitle"/>
    <w:uiPriority w:val="11"/>
    <w:semiHidden/>
    <w:rsid w:val="00033CD4"/>
    <w:rPr>
      <w:rFonts w:eastAsiaTheme="majorEastAsia" w:cstheme="majorBidi"/>
      <w:iCs/>
      <w:spacing w:val="15"/>
      <w:sz w:val="32"/>
      <w:szCs w:val="24"/>
      <w:lang w:val="en-US"/>
    </w:rPr>
  </w:style>
  <w:style w:type="paragraph" w:customStyle="1" w:styleId="1Punkt-weiss">
    <w:name w:val="1Punkt-weiss"/>
    <w:basedOn w:val="Normal"/>
    <w:semiHidden/>
    <w:qFormat/>
    <w:rsid w:val="00D76533"/>
    <w:pPr>
      <w:spacing w:line="240" w:lineRule="auto"/>
    </w:pPr>
    <w:rPr>
      <w:noProof/>
      <w:color w:val="FFFFFF" w:themeColor="background1"/>
      <w:sz w:val="2"/>
      <w:szCs w:val="2"/>
      <w:lang w:eastAsia="de-DE"/>
    </w:rPr>
  </w:style>
  <w:style w:type="character" w:customStyle="1" w:styleId="Heading1Char">
    <w:name w:val="Heading 1 Char"/>
    <w:basedOn w:val="DefaultParagraphFont"/>
    <w:link w:val="Heading1"/>
    <w:uiPriority w:val="9"/>
    <w:rsid w:val="00ED20C9"/>
    <w:rPr>
      <w:rFonts w:eastAsiaTheme="majorEastAsia" w:cstheme="majorBidi"/>
      <w:b/>
      <w:bCs/>
      <w:sz w:val="40"/>
      <w:szCs w:val="28"/>
      <w:lang w:val="en-US"/>
    </w:rPr>
  </w:style>
  <w:style w:type="paragraph" w:styleId="TOCHeading">
    <w:name w:val="TOC Heading"/>
    <w:basedOn w:val="Normal"/>
    <w:next w:val="Normal"/>
    <w:uiPriority w:val="39"/>
    <w:qFormat/>
    <w:rsid w:val="000E4A42"/>
    <w:rPr>
      <w:color w:val="FFFFFF"/>
      <w:sz w:val="40"/>
    </w:rPr>
  </w:style>
  <w:style w:type="paragraph" w:styleId="BalloonText">
    <w:name w:val="Balloon Text"/>
    <w:basedOn w:val="Normal"/>
    <w:link w:val="BalloonTextChar"/>
    <w:uiPriority w:val="99"/>
    <w:semiHidden/>
    <w:unhideWhenUsed/>
    <w:rsid w:val="00236FF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6FFB"/>
    <w:rPr>
      <w:rFonts w:ascii="Tahoma" w:hAnsi="Tahoma" w:cs="Tahoma"/>
      <w:sz w:val="16"/>
      <w:szCs w:val="16"/>
    </w:rPr>
  </w:style>
  <w:style w:type="character" w:styleId="PlaceholderText">
    <w:name w:val="Placeholder Text"/>
    <w:basedOn w:val="DefaultParagraphFont"/>
    <w:uiPriority w:val="99"/>
    <w:semiHidden/>
    <w:rsid w:val="00BB7DA5"/>
    <w:rPr>
      <w:color w:val="808080"/>
    </w:rPr>
  </w:style>
  <w:style w:type="paragraph" w:styleId="NoSpacing">
    <w:name w:val="No Spacing"/>
    <w:link w:val="NoSpacingChar"/>
    <w:uiPriority w:val="1"/>
    <w:semiHidden/>
    <w:qFormat/>
    <w:rsid w:val="00BB7DA5"/>
    <w:pPr>
      <w:spacing w:line="240" w:lineRule="auto"/>
    </w:pPr>
    <w:rPr>
      <w:rFonts w:asciiTheme="minorHAnsi" w:eastAsiaTheme="minorEastAsia" w:hAnsiTheme="minorHAnsi"/>
      <w:sz w:val="22"/>
      <w:szCs w:val="22"/>
      <w:lang w:eastAsia="de-DE"/>
    </w:rPr>
  </w:style>
  <w:style w:type="character" w:customStyle="1" w:styleId="NoSpacingChar">
    <w:name w:val="No Spacing Char"/>
    <w:basedOn w:val="DefaultParagraphFont"/>
    <w:link w:val="NoSpacing"/>
    <w:uiPriority w:val="1"/>
    <w:semiHidden/>
    <w:rsid w:val="00A352A9"/>
    <w:rPr>
      <w:rFonts w:asciiTheme="minorHAnsi" w:eastAsiaTheme="minorEastAsia" w:hAnsiTheme="minorHAnsi"/>
      <w:sz w:val="22"/>
      <w:szCs w:val="22"/>
      <w:lang w:eastAsia="de-DE"/>
    </w:rPr>
  </w:style>
  <w:style w:type="numbering" w:customStyle="1" w:styleId="NumUeber">
    <w:name w:val="_NumUeber"/>
    <w:basedOn w:val="NoList"/>
    <w:uiPriority w:val="99"/>
    <w:rsid w:val="00ED20C9"/>
    <w:pPr>
      <w:numPr>
        <w:numId w:val="16"/>
      </w:numPr>
    </w:pPr>
  </w:style>
  <w:style w:type="character" w:styleId="Hyperlink">
    <w:name w:val="Hyperlink"/>
    <w:basedOn w:val="DefaultParagraphFont"/>
    <w:uiPriority w:val="99"/>
    <w:rsid w:val="0091068F"/>
    <w:rPr>
      <w:color w:val="555555"/>
      <w:u w:val="none"/>
    </w:rPr>
  </w:style>
  <w:style w:type="character" w:customStyle="1" w:styleId="Heading2Char">
    <w:name w:val="Heading 2 Char"/>
    <w:basedOn w:val="DefaultParagraphFont"/>
    <w:link w:val="Heading2"/>
    <w:uiPriority w:val="9"/>
    <w:rsid w:val="008D1563"/>
    <w:rPr>
      <w:rFonts w:eastAsiaTheme="majorEastAsia" w:cstheme="majorBidi"/>
      <w:bCs/>
      <w:sz w:val="40"/>
      <w:szCs w:val="26"/>
      <w:lang w:val="en-US"/>
    </w:rPr>
  </w:style>
  <w:style w:type="character" w:customStyle="1" w:styleId="Heading3Char">
    <w:name w:val="Heading 3 Char"/>
    <w:basedOn w:val="DefaultParagraphFont"/>
    <w:link w:val="Heading3"/>
    <w:uiPriority w:val="9"/>
    <w:rsid w:val="008D1563"/>
    <w:rPr>
      <w:rFonts w:eastAsiaTheme="majorEastAsia" w:cstheme="majorBidi"/>
      <w:bCs/>
      <w:sz w:val="32"/>
      <w:lang w:val="en-US"/>
    </w:rPr>
  </w:style>
  <w:style w:type="character" w:customStyle="1" w:styleId="Heading4Char">
    <w:name w:val="Heading 4 Char"/>
    <w:basedOn w:val="DefaultParagraphFont"/>
    <w:link w:val="Heading4"/>
    <w:uiPriority w:val="9"/>
    <w:rsid w:val="00ED20C9"/>
    <w:rPr>
      <w:rFonts w:asciiTheme="majorHAnsi" w:eastAsiaTheme="majorEastAsia" w:hAnsiTheme="majorHAnsi" w:cstheme="majorBidi"/>
      <w:b/>
      <w:bCs/>
      <w:iCs/>
      <w:lang w:val="en-US"/>
    </w:rPr>
  </w:style>
  <w:style w:type="character" w:customStyle="1" w:styleId="Heading5Char">
    <w:name w:val="Heading 5 Char"/>
    <w:basedOn w:val="DefaultParagraphFont"/>
    <w:link w:val="Heading5"/>
    <w:uiPriority w:val="9"/>
    <w:semiHidden/>
    <w:rsid w:val="00ED20C9"/>
    <w:rPr>
      <w:rFonts w:eastAsiaTheme="majorEastAsia" w:cstheme="majorBidi"/>
      <w:b/>
      <w:lang w:val="en-US"/>
    </w:rPr>
  </w:style>
  <w:style w:type="paragraph" w:styleId="TOC1">
    <w:name w:val="toc 1"/>
    <w:basedOn w:val="Normal"/>
    <w:next w:val="Normal"/>
    <w:autoRedefine/>
    <w:uiPriority w:val="39"/>
    <w:rsid w:val="00091F54"/>
    <w:pPr>
      <w:tabs>
        <w:tab w:val="left" w:pos="794"/>
        <w:tab w:val="right" w:pos="9854"/>
      </w:tabs>
      <w:spacing w:after="280"/>
      <w:ind w:left="794" w:hanging="794"/>
    </w:pPr>
    <w:rPr>
      <w:noProof/>
      <w:sz w:val="32"/>
      <w:szCs w:val="32"/>
    </w:rPr>
  </w:style>
  <w:style w:type="paragraph" w:styleId="TOC2">
    <w:name w:val="toc 2"/>
    <w:basedOn w:val="Normal"/>
    <w:next w:val="Normal"/>
    <w:autoRedefine/>
    <w:uiPriority w:val="39"/>
    <w:rsid w:val="00AD169B"/>
    <w:pPr>
      <w:tabs>
        <w:tab w:val="left" w:pos="794"/>
        <w:tab w:val="right" w:pos="9854"/>
      </w:tabs>
      <w:spacing w:after="280"/>
      <w:ind w:left="794" w:hanging="794"/>
    </w:pPr>
    <w:rPr>
      <w:noProof/>
      <w:sz w:val="28"/>
      <w:szCs w:val="28"/>
    </w:rPr>
  </w:style>
  <w:style w:type="paragraph" w:styleId="TOC3">
    <w:name w:val="toc 3"/>
    <w:basedOn w:val="Normal"/>
    <w:next w:val="Normal"/>
    <w:autoRedefine/>
    <w:uiPriority w:val="39"/>
    <w:rsid w:val="003A2D24"/>
    <w:pPr>
      <w:tabs>
        <w:tab w:val="left" w:pos="794"/>
        <w:tab w:val="right" w:pos="9854"/>
      </w:tabs>
      <w:spacing w:after="280"/>
    </w:pPr>
    <w:rPr>
      <w:noProof/>
      <w:sz w:val="22"/>
      <w:szCs w:val="22"/>
    </w:rPr>
  </w:style>
  <w:style w:type="paragraph" w:styleId="TOC4">
    <w:name w:val="toc 4"/>
    <w:basedOn w:val="Normal"/>
    <w:next w:val="Normal"/>
    <w:autoRedefine/>
    <w:uiPriority w:val="39"/>
    <w:rsid w:val="0006469A"/>
    <w:pPr>
      <w:tabs>
        <w:tab w:val="left" w:pos="794"/>
        <w:tab w:val="right" w:pos="9854"/>
      </w:tabs>
      <w:spacing w:after="280"/>
    </w:pPr>
  </w:style>
  <w:style w:type="paragraph" w:styleId="TOC5">
    <w:name w:val="toc 5"/>
    <w:basedOn w:val="Normal"/>
    <w:next w:val="Normal"/>
    <w:autoRedefine/>
    <w:uiPriority w:val="39"/>
    <w:semiHidden/>
    <w:rsid w:val="00BF7959"/>
    <w:pPr>
      <w:spacing w:after="280"/>
      <w:ind w:left="799"/>
    </w:pPr>
  </w:style>
  <w:style w:type="paragraph" w:customStyle="1" w:styleId="DeckblattStandard">
    <w:name w:val="Deckblatt Standard"/>
    <w:basedOn w:val="Normal"/>
    <w:qFormat/>
    <w:rsid w:val="00E03D13"/>
    <w:pPr>
      <w:spacing w:line="270" w:lineRule="atLeast"/>
    </w:pPr>
    <w:rPr>
      <w:sz w:val="24"/>
      <w:szCs w:val="24"/>
    </w:rPr>
  </w:style>
  <w:style w:type="paragraph" w:customStyle="1" w:styleId="DiagrammGrafik">
    <w:name w:val="Diagramm Grafik"/>
    <w:basedOn w:val="Normal"/>
    <w:qFormat/>
    <w:rsid w:val="004A5716"/>
    <w:pPr>
      <w:spacing w:before="280" w:after="280"/>
    </w:pPr>
  </w:style>
  <w:style w:type="paragraph" w:styleId="ListParagraph">
    <w:name w:val="List Paragraph"/>
    <w:basedOn w:val="Normal"/>
    <w:link w:val="ListParagraphChar"/>
    <w:uiPriority w:val="34"/>
    <w:qFormat/>
    <w:rsid w:val="00036035"/>
    <w:pPr>
      <w:ind w:left="720"/>
      <w:contextualSpacing/>
    </w:pPr>
  </w:style>
  <w:style w:type="paragraph" w:customStyle="1" w:styleId="Aufzhlung">
    <w:name w:val="Aufzählung"/>
    <w:basedOn w:val="ListParagraph"/>
    <w:qFormat/>
    <w:rsid w:val="001B0983"/>
    <w:pPr>
      <w:numPr>
        <w:numId w:val="1"/>
      </w:numPr>
    </w:pPr>
  </w:style>
  <w:style w:type="numbering" w:customStyle="1" w:styleId="Aufz">
    <w:name w:val="_Aufz"/>
    <w:basedOn w:val="NoList"/>
    <w:uiPriority w:val="99"/>
    <w:rsid w:val="001B0983"/>
    <w:pPr>
      <w:numPr>
        <w:numId w:val="1"/>
      </w:numPr>
    </w:pPr>
  </w:style>
  <w:style w:type="paragraph" w:customStyle="1" w:styleId="Nummerierung">
    <w:name w:val="Nummerierung"/>
    <w:basedOn w:val="ListParagraph"/>
    <w:qFormat/>
    <w:rsid w:val="002469B6"/>
    <w:pPr>
      <w:numPr>
        <w:numId w:val="3"/>
      </w:numPr>
      <w:ind w:left="227" w:hanging="227"/>
    </w:pPr>
  </w:style>
  <w:style w:type="character" w:styleId="CommentReference">
    <w:name w:val="annotation reference"/>
    <w:basedOn w:val="DefaultParagraphFont"/>
    <w:uiPriority w:val="99"/>
    <w:semiHidden/>
    <w:unhideWhenUsed/>
    <w:rsid w:val="00692A3C"/>
    <w:rPr>
      <w:sz w:val="16"/>
      <w:szCs w:val="16"/>
    </w:rPr>
  </w:style>
  <w:style w:type="paragraph" w:styleId="CommentText">
    <w:name w:val="annotation text"/>
    <w:basedOn w:val="Normal"/>
    <w:link w:val="CommentTextChar"/>
    <w:uiPriority w:val="99"/>
    <w:unhideWhenUsed/>
    <w:rsid w:val="00692A3C"/>
    <w:pPr>
      <w:spacing w:line="240" w:lineRule="auto"/>
    </w:pPr>
    <w:rPr>
      <w:sz w:val="20"/>
      <w:szCs w:val="20"/>
    </w:rPr>
  </w:style>
  <w:style w:type="character" w:customStyle="1" w:styleId="CommentTextChar">
    <w:name w:val="Comment Text Char"/>
    <w:basedOn w:val="DefaultParagraphFont"/>
    <w:link w:val="CommentText"/>
    <w:uiPriority w:val="99"/>
    <w:rsid w:val="00692A3C"/>
    <w:rPr>
      <w:sz w:val="20"/>
      <w:szCs w:val="20"/>
      <w:lang w:val="en-US"/>
    </w:rPr>
  </w:style>
  <w:style w:type="paragraph" w:styleId="CommentSubject">
    <w:name w:val="annotation subject"/>
    <w:basedOn w:val="CommentText"/>
    <w:next w:val="CommentText"/>
    <w:link w:val="CommentSubjectChar"/>
    <w:uiPriority w:val="99"/>
    <w:semiHidden/>
    <w:unhideWhenUsed/>
    <w:rsid w:val="00692A3C"/>
    <w:rPr>
      <w:b/>
      <w:bCs/>
    </w:rPr>
  </w:style>
  <w:style w:type="character" w:customStyle="1" w:styleId="CommentSubjectChar">
    <w:name w:val="Comment Subject Char"/>
    <w:basedOn w:val="CommentTextChar"/>
    <w:link w:val="CommentSubject"/>
    <w:uiPriority w:val="99"/>
    <w:semiHidden/>
    <w:rsid w:val="00692A3C"/>
    <w:rPr>
      <w:b/>
      <w:bCs/>
      <w:sz w:val="20"/>
      <w:szCs w:val="20"/>
      <w:lang w:val="en-US"/>
    </w:rPr>
  </w:style>
  <w:style w:type="character" w:customStyle="1" w:styleId="ListParagraphChar">
    <w:name w:val="List Paragraph Char"/>
    <w:basedOn w:val="DefaultParagraphFont"/>
    <w:link w:val="ListParagraph"/>
    <w:uiPriority w:val="34"/>
    <w:locked/>
    <w:rsid w:val="003478B1"/>
    <w:rPr>
      <w:lang w:val="en-US"/>
    </w:rPr>
  </w:style>
  <w:style w:type="character" w:customStyle="1" w:styleId="hps">
    <w:name w:val="hps"/>
    <w:basedOn w:val="DefaultParagraphFont"/>
    <w:rsid w:val="003478B1"/>
  </w:style>
  <w:style w:type="table" w:customStyle="1" w:styleId="PlainTable11">
    <w:name w:val="Plain Table 11"/>
    <w:basedOn w:val="TableNormal"/>
    <w:uiPriority w:val="41"/>
    <w:rsid w:val="003478B1"/>
    <w:pPr>
      <w:spacing w:line="240" w:lineRule="auto"/>
    </w:pPr>
    <w:rPr>
      <w:rFonts w:asciiTheme="minorHAnsi" w:hAnsiTheme="minorHAnsi"/>
      <w:sz w:val="22"/>
      <w:szCs w:val="22"/>
      <w:lang w:val="fr-FR"/>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614588"/>
    <w:pPr>
      <w:autoSpaceDE w:val="0"/>
      <w:autoSpaceDN w:val="0"/>
      <w:adjustRightInd w:val="0"/>
      <w:spacing w:line="240" w:lineRule="auto"/>
    </w:pPr>
    <w:rPr>
      <w:rFonts w:cs="Arial"/>
      <w:color w:val="000000"/>
      <w:sz w:val="24"/>
      <w:szCs w:val="24"/>
      <w:lang w:val="fr-FR"/>
    </w:rPr>
  </w:style>
  <w:style w:type="paragraph" w:styleId="Revision">
    <w:name w:val="Revision"/>
    <w:hidden/>
    <w:uiPriority w:val="99"/>
    <w:semiHidden/>
    <w:rsid w:val="00C439B9"/>
    <w:pPr>
      <w:spacing w:line="240" w:lineRule="auto"/>
    </w:pPr>
    <w:rPr>
      <w:lang w:val="en-US"/>
    </w:rPr>
  </w:style>
  <w:style w:type="paragraph" w:styleId="NormalWeb">
    <w:name w:val="Normal (Web)"/>
    <w:basedOn w:val="Normal"/>
    <w:uiPriority w:val="99"/>
    <w:semiHidden/>
    <w:unhideWhenUsed/>
    <w:rsid w:val="00AE4BC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UnresolvedMention1">
    <w:name w:val="Unresolved Mention1"/>
    <w:basedOn w:val="DefaultParagraphFont"/>
    <w:uiPriority w:val="99"/>
    <w:semiHidden/>
    <w:unhideWhenUsed/>
    <w:rsid w:val="00747FC8"/>
    <w:rPr>
      <w:color w:val="808080"/>
      <w:shd w:val="clear" w:color="auto" w:fill="E6E6E6"/>
    </w:rPr>
  </w:style>
  <w:style w:type="character" w:styleId="FollowedHyperlink">
    <w:name w:val="FollowedHyperlink"/>
    <w:basedOn w:val="DefaultParagraphFont"/>
    <w:uiPriority w:val="99"/>
    <w:semiHidden/>
    <w:unhideWhenUsed/>
    <w:rsid w:val="001A1DAB"/>
    <w:rPr>
      <w:color w:val="B2B2B2" w:themeColor="followedHyperlink"/>
      <w:u w:val="single"/>
    </w:rPr>
  </w:style>
  <w:style w:type="paragraph" w:styleId="FootnoteText">
    <w:name w:val="footnote text"/>
    <w:basedOn w:val="Normal"/>
    <w:link w:val="FootnoteTextChar"/>
    <w:uiPriority w:val="99"/>
    <w:semiHidden/>
    <w:unhideWhenUsed/>
    <w:rsid w:val="00714DCF"/>
    <w:pPr>
      <w:spacing w:line="240" w:lineRule="auto"/>
    </w:pPr>
    <w:rPr>
      <w:sz w:val="20"/>
      <w:szCs w:val="20"/>
    </w:rPr>
  </w:style>
  <w:style w:type="character" w:customStyle="1" w:styleId="FootnoteTextChar">
    <w:name w:val="Footnote Text Char"/>
    <w:basedOn w:val="DefaultParagraphFont"/>
    <w:link w:val="FootnoteText"/>
    <w:uiPriority w:val="99"/>
    <w:semiHidden/>
    <w:rsid w:val="00714DCF"/>
    <w:rPr>
      <w:sz w:val="20"/>
      <w:szCs w:val="20"/>
      <w:lang w:val="en-US"/>
    </w:rPr>
  </w:style>
  <w:style w:type="character" w:styleId="FootnoteReference">
    <w:name w:val="footnote reference"/>
    <w:basedOn w:val="DefaultParagraphFont"/>
    <w:uiPriority w:val="99"/>
    <w:semiHidden/>
    <w:unhideWhenUsed/>
    <w:rsid w:val="00714DCF"/>
    <w:rPr>
      <w:vertAlign w:val="superscript"/>
    </w:rPr>
  </w:style>
  <w:style w:type="paragraph" w:customStyle="1" w:styleId="xmsonormal">
    <w:name w:val="x_msonormal"/>
    <w:basedOn w:val="Normal"/>
    <w:rsid w:val="0042244F"/>
    <w:pPr>
      <w:spacing w:line="240" w:lineRule="auto"/>
    </w:pPr>
    <w:rPr>
      <w:rFonts w:ascii="Calibri" w:hAnsi="Calibri" w:cs="Calibri"/>
      <w:sz w:val="22"/>
      <w:szCs w:val="22"/>
      <w:lang w:val="fr-FR" w:eastAsia="fr-FR"/>
    </w:rPr>
  </w:style>
  <w:style w:type="character" w:customStyle="1" w:styleId="UnresolvedMention10">
    <w:name w:val="Unresolved Mention1"/>
    <w:basedOn w:val="DefaultParagraphFont"/>
    <w:uiPriority w:val="99"/>
    <w:semiHidden/>
    <w:unhideWhenUsed/>
    <w:rsid w:val="00E6434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37869">
      <w:bodyDiv w:val="1"/>
      <w:marLeft w:val="0"/>
      <w:marRight w:val="0"/>
      <w:marTop w:val="0"/>
      <w:marBottom w:val="0"/>
      <w:divBdr>
        <w:top w:val="none" w:sz="0" w:space="0" w:color="auto"/>
        <w:left w:val="none" w:sz="0" w:space="0" w:color="auto"/>
        <w:bottom w:val="none" w:sz="0" w:space="0" w:color="auto"/>
        <w:right w:val="none" w:sz="0" w:space="0" w:color="auto"/>
      </w:divBdr>
    </w:div>
    <w:div w:id="11955239">
      <w:bodyDiv w:val="1"/>
      <w:marLeft w:val="0"/>
      <w:marRight w:val="0"/>
      <w:marTop w:val="0"/>
      <w:marBottom w:val="0"/>
      <w:divBdr>
        <w:top w:val="none" w:sz="0" w:space="0" w:color="auto"/>
        <w:left w:val="none" w:sz="0" w:space="0" w:color="auto"/>
        <w:bottom w:val="none" w:sz="0" w:space="0" w:color="auto"/>
        <w:right w:val="none" w:sz="0" w:space="0" w:color="auto"/>
      </w:divBdr>
      <w:divsChild>
        <w:div w:id="800458356">
          <w:marLeft w:val="360"/>
          <w:marRight w:val="0"/>
          <w:marTop w:val="240"/>
          <w:marBottom w:val="0"/>
          <w:divBdr>
            <w:top w:val="none" w:sz="0" w:space="0" w:color="auto"/>
            <w:left w:val="none" w:sz="0" w:space="0" w:color="auto"/>
            <w:bottom w:val="none" w:sz="0" w:space="0" w:color="auto"/>
            <w:right w:val="none" w:sz="0" w:space="0" w:color="auto"/>
          </w:divBdr>
        </w:div>
        <w:div w:id="1433472010">
          <w:marLeft w:val="994"/>
          <w:marRight w:val="0"/>
          <w:marTop w:val="120"/>
          <w:marBottom w:val="0"/>
          <w:divBdr>
            <w:top w:val="none" w:sz="0" w:space="0" w:color="auto"/>
            <w:left w:val="none" w:sz="0" w:space="0" w:color="auto"/>
            <w:bottom w:val="none" w:sz="0" w:space="0" w:color="auto"/>
            <w:right w:val="none" w:sz="0" w:space="0" w:color="auto"/>
          </w:divBdr>
        </w:div>
        <w:div w:id="159319968">
          <w:marLeft w:val="1440"/>
          <w:marRight w:val="0"/>
          <w:marTop w:val="0"/>
          <w:marBottom w:val="0"/>
          <w:divBdr>
            <w:top w:val="none" w:sz="0" w:space="0" w:color="auto"/>
            <w:left w:val="none" w:sz="0" w:space="0" w:color="auto"/>
            <w:bottom w:val="none" w:sz="0" w:space="0" w:color="auto"/>
            <w:right w:val="none" w:sz="0" w:space="0" w:color="auto"/>
          </w:divBdr>
        </w:div>
        <w:div w:id="1918634946">
          <w:marLeft w:val="2434"/>
          <w:marRight w:val="0"/>
          <w:marTop w:val="0"/>
          <w:marBottom w:val="0"/>
          <w:divBdr>
            <w:top w:val="none" w:sz="0" w:space="0" w:color="auto"/>
            <w:left w:val="none" w:sz="0" w:space="0" w:color="auto"/>
            <w:bottom w:val="none" w:sz="0" w:space="0" w:color="auto"/>
            <w:right w:val="none" w:sz="0" w:space="0" w:color="auto"/>
          </w:divBdr>
        </w:div>
        <w:div w:id="1143618065">
          <w:marLeft w:val="1440"/>
          <w:marRight w:val="0"/>
          <w:marTop w:val="120"/>
          <w:marBottom w:val="0"/>
          <w:divBdr>
            <w:top w:val="none" w:sz="0" w:space="0" w:color="auto"/>
            <w:left w:val="none" w:sz="0" w:space="0" w:color="auto"/>
            <w:bottom w:val="none" w:sz="0" w:space="0" w:color="auto"/>
            <w:right w:val="none" w:sz="0" w:space="0" w:color="auto"/>
          </w:divBdr>
        </w:div>
        <w:div w:id="64844593">
          <w:marLeft w:val="2434"/>
          <w:marRight w:val="0"/>
          <w:marTop w:val="120"/>
          <w:marBottom w:val="0"/>
          <w:divBdr>
            <w:top w:val="none" w:sz="0" w:space="0" w:color="auto"/>
            <w:left w:val="none" w:sz="0" w:space="0" w:color="auto"/>
            <w:bottom w:val="none" w:sz="0" w:space="0" w:color="auto"/>
            <w:right w:val="none" w:sz="0" w:space="0" w:color="auto"/>
          </w:divBdr>
        </w:div>
        <w:div w:id="78447666">
          <w:marLeft w:val="2434"/>
          <w:marRight w:val="0"/>
          <w:marTop w:val="120"/>
          <w:marBottom w:val="0"/>
          <w:divBdr>
            <w:top w:val="none" w:sz="0" w:space="0" w:color="auto"/>
            <w:left w:val="none" w:sz="0" w:space="0" w:color="auto"/>
            <w:bottom w:val="none" w:sz="0" w:space="0" w:color="auto"/>
            <w:right w:val="none" w:sz="0" w:space="0" w:color="auto"/>
          </w:divBdr>
        </w:div>
      </w:divsChild>
    </w:div>
    <w:div w:id="93286294">
      <w:bodyDiv w:val="1"/>
      <w:marLeft w:val="0"/>
      <w:marRight w:val="0"/>
      <w:marTop w:val="0"/>
      <w:marBottom w:val="0"/>
      <w:divBdr>
        <w:top w:val="none" w:sz="0" w:space="0" w:color="auto"/>
        <w:left w:val="none" w:sz="0" w:space="0" w:color="auto"/>
        <w:bottom w:val="none" w:sz="0" w:space="0" w:color="auto"/>
        <w:right w:val="none" w:sz="0" w:space="0" w:color="auto"/>
      </w:divBdr>
    </w:div>
    <w:div w:id="201869911">
      <w:bodyDiv w:val="1"/>
      <w:marLeft w:val="0"/>
      <w:marRight w:val="0"/>
      <w:marTop w:val="0"/>
      <w:marBottom w:val="0"/>
      <w:divBdr>
        <w:top w:val="none" w:sz="0" w:space="0" w:color="auto"/>
        <w:left w:val="none" w:sz="0" w:space="0" w:color="auto"/>
        <w:bottom w:val="none" w:sz="0" w:space="0" w:color="auto"/>
        <w:right w:val="none" w:sz="0" w:space="0" w:color="auto"/>
      </w:divBdr>
      <w:divsChild>
        <w:div w:id="137498348">
          <w:marLeft w:val="288"/>
          <w:marRight w:val="0"/>
          <w:marTop w:val="0"/>
          <w:marBottom w:val="120"/>
          <w:divBdr>
            <w:top w:val="none" w:sz="0" w:space="0" w:color="auto"/>
            <w:left w:val="none" w:sz="0" w:space="0" w:color="auto"/>
            <w:bottom w:val="none" w:sz="0" w:space="0" w:color="auto"/>
            <w:right w:val="none" w:sz="0" w:space="0" w:color="auto"/>
          </w:divBdr>
        </w:div>
      </w:divsChild>
    </w:div>
    <w:div w:id="208613267">
      <w:bodyDiv w:val="1"/>
      <w:marLeft w:val="0"/>
      <w:marRight w:val="0"/>
      <w:marTop w:val="0"/>
      <w:marBottom w:val="0"/>
      <w:divBdr>
        <w:top w:val="none" w:sz="0" w:space="0" w:color="auto"/>
        <w:left w:val="none" w:sz="0" w:space="0" w:color="auto"/>
        <w:bottom w:val="none" w:sz="0" w:space="0" w:color="auto"/>
        <w:right w:val="none" w:sz="0" w:space="0" w:color="auto"/>
      </w:divBdr>
    </w:div>
    <w:div w:id="217866724">
      <w:bodyDiv w:val="1"/>
      <w:marLeft w:val="0"/>
      <w:marRight w:val="0"/>
      <w:marTop w:val="0"/>
      <w:marBottom w:val="0"/>
      <w:divBdr>
        <w:top w:val="none" w:sz="0" w:space="0" w:color="auto"/>
        <w:left w:val="none" w:sz="0" w:space="0" w:color="auto"/>
        <w:bottom w:val="none" w:sz="0" w:space="0" w:color="auto"/>
        <w:right w:val="none" w:sz="0" w:space="0" w:color="auto"/>
      </w:divBdr>
    </w:div>
    <w:div w:id="236985107">
      <w:bodyDiv w:val="1"/>
      <w:marLeft w:val="0"/>
      <w:marRight w:val="0"/>
      <w:marTop w:val="0"/>
      <w:marBottom w:val="0"/>
      <w:divBdr>
        <w:top w:val="none" w:sz="0" w:space="0" w:color="auto"/>
        <w:left w:val="none" w:sz="0" w:space="0" w:color="auto"/>
        <w:bottom w:val="none" w:sz="0" w:space="0" w:color="auto"/>
        <w:right w:val="none" w:sz="0" w:space="0" w:color="auto"/>
      </w:divBdr>
      <w:divsChild>
        <w:div w:id="132988230">
          <w:marLeft w:val="562"/>
          <w:marRight w:val="0"/>
          <w:marTop w:val="0"/>
          <w:marBottom w:val="240"/>
          <w:divBdr>
            <w:top w:val="none" w:sz="0" w:space="0" w:color="auto"/>
            <w:left w:val="none" w:sz="0" w:space="0" w:color="auto"/>
            <w:bottom w:val="none" w:sz="0" w:space="0" w:color="auto"/>
            <w:right w:val="none" w:sz="0" w:space="0" w:color="auto"/>
          </w:divBdr>
        </w:div>
        <w:div w:id="930428989">
          <w:marLeft w:val="1267"/>
          <w:marRight w:val="0"/>
          <w:marTop w:val="0"/>
          <w:marBottom w:val="240"/>
          <w:divBdr>
            <w:top w:val="none" w:sz="0" w:space="0" w:color="auto"/>
            <w:left w:val="none" w:sz="0" w:space="0" w:color="auto"/>
            <w:bottom w:val="none" w:sz="0" w:space="0" w:color="auto"/>
            <w:right w:val="none" w:sz="0" w:space="0" w:color="auto"/>
          </w:divBdr>
        </w:div>
        <w:div w:id="953488508">
          <w:marLeft w:val="562"/>
          <w:marRight w:val="0"/>
          <w:marTop w:val="0"/>
          <w:marBottom w:val="240"/>
          <w:divBdr>
            <w:top w:val="none" w:sz="0" w:space="0" w:color="auto"/>
            <w:left w:val="none" w:sz="0" w:space="0" w:color="auto"/>
            <w:bottom w:val="none" w:sz="0" w:space="0" w:color="auto"/>
            <w:right w:val="none" w:sz="0" w:space="0" w:color="auto"/>
          </w:divBdr>
        </w:div>
        <w:div w:id="1198197840">
          <w:marLeft w:val="562"/>
          <w:marRight w:val="0"/>
          <w:marTop w:val="0"/>
          <w:marBottom w:val="240"/>
          <w:divBdr>
            <w:top w:val="none" w:sz="0" w:space="0" w:color="auto"/>
            <w:left w:val="none" w:sz="0" w:space="0" w:color="auto"/>
            <w:bottom w:val="none" w:sz="0" w:space="0" w:color="auto"/>
            <w:right w:val="none" w:sz="0" w:space="0" w:color="auto"/>
          </w:divBdr>
        </w:div>
        <w:div w:id="372315317">
          <w:marLeft w:val="562"/>
          <w:marRight w:val="0"/>
          <w:marTop w:val="0"/>
          <w:marBottom w:val="240"/>
          <w:divBdr>
            <w:top w:val="none" w:sz="0" w:space="0" w:color="auto"/>
            <w:left w:val="none" w:sz="0" w:space="0" w:color="auto"/>
            <w:bottom w:val="none" w:sz="0" w:space="0" w:color="auto"/>
            <w:right w:val="none" w:sz="0" w:space="0" w:color="auto"/>
          </w:divBdr>
        </w:div>
        <w:div w:id="1757899433">
          <w:marLeft w:val="1267"/>
          <w:marRight w:val="0"/>
          <w:marTop w:val="0"/>
          <w:marBottom w:val="240"/>
          <w:divBdr>
            <w:top w:val="none" w:sz="0" w:space="0" w:color="auto"/>
            <w:left w:val="none" w:sz="0" w:space="0" w:color="auto"/>
            <w:bottom w:val="none" w:sz="0" w:space="0" w:color="auto"/>
            <w:right w:val="none" w:sz="0" w:space="0" w:color="auto"/>
          </w:divBdr>
        </w:div>
      </w:divsChild>
    </w:div>
    <w:div w:id="333462107">
      <w:bodyDiv w:val="1"/>
      <w:marLeft w:val="0"/>
      <w:marRight w:val="0"/>
      <w:marTop w:val="0"/>
      <w:marBottom w:val="0"/>
      <w:divBdr>
        <w:top w:val="none" w:sz="0" w:space="0" w:color="auto"/>
        <w:left w:val="none" w:sz="0" w:space="0" w:color="auto"/>
        <w:bottom w:val="none" w:sz="0" w:space="0" w:color="auto"/>
        <w:right w:val="none" w:sz="0" w:space="0" w:color="auto"/>
      </w:divBdr>
      <w:divsChild>
        <w:div w:id="449128328">
          <w:marLeft w:val="288"/>
          <w:marRight w:val="0"/>
          <w:marTop w:val="0"/>
          <w:marBottom w:val="120"/>
          <w:divBdr>
            <w:top w:val="none" w:sz="0" w:space="0" w:color="auto"/>
            <w:left w:val="none" w:sz="0" w:space="0" w:color="auto"/>
            <w:bottom w:val="none" w:sz="0" w:space="0" w:color="auto"/>
            <w:right w:val="none" w:sz="0" w:space="0" w:color="auto"/>
          </w:divBdr>
        </w:div>
      </w:divsChild>
    </w:div>
    <w:div w:id="338508914">
      <w:bodyDiv w:val="1"/>
      <w:marLeft w:val="0"/>
      <w:marRight w:val="0"/>
      <w:marTop w:val="0"/>
      <w:marBottom w:val="0"/>
      <w:divBdr>
        <w:top w:val="none" w:sz="0" w:space="0" w:color="auto"/>
        <w:left w:val="none" w:sz="0" w:space="0" w:color="auto"/>
        <w:bottom w:val="none" w:sz="0" w:space="0" w:color="auto"/>
        <w:right w:val="none" w:sz="0" w:space="0" w:color="auto"/>
      </w:divBdr>
      <w:divsChild>
        <w:div w:id="1004943832">
          <w:marLeft w:val="288"/>
          <w:marRight w:val="0"/>
          <w:marTop w:val="0"/>
          <w:marBottom w:val="240"/>
          <w:divBdr>
            <w:top w:val="none" w:sz="0" w:space="0" w:color="auto"/>
            <w:left w:val="none" w:sz="0" w:space="0" w:color="auto"/>
            <w:bottom w:val="none" w:sz="0" w:space="0" w:color="auto"/>
            <w:right w:val="none" w:sz="0" w:space="0" w:color="auto"/>
          </w:divBdr>
        </w:div>
        <w:div w:id="621032496">
          <w:marLeft w:val="288"/>
          <w:marRight w:val="0"/>
          <w:marTop w:val="0"/>
          <w:marBottom w:val="240"/>
          <w:divBdr>
            <w:top w:val="none" w:sz="0" w:space="0" w:color="auto"/>
            <w:left w:val="none" w:sz="0" w:space="0" w:color="auto"/>
            <w:bottom w:val="none" w:sz="0" w:space="0" w:color="auto"/>
            <w:right w:val="none" w:sz="0" w:space="0" w:color="auto"/>
          </w:divBdr>
        </w:div>
        <w:div w:id="879129246">
          <w:marLeft w:val="1138"/>
          <w:marRight w:val="0"/>
          <w:marTop w:val="0"/>
          <w:marBottom w:val="240"/>
          <w:divBdr>
            <w:top w:val="none" w:sz="0" w:space="0" w:color="auto"/>
            <w:left w:val="none" w:sz="0" w:space="0" w:color="auto"/>
            <w:bottom w:val="none" w:sz="0" w:space="0" w:color="auto"/>
            <w:right w:val="none" w:sz="0" w:space="0" w:color="auto"/>
          </w:divBdr>
        </w:div>
        <w:div w:id="1543396175">
          <w:marLeft w:val="1138"/>
          <w:marRight w:val="0"/>
          <w:marTop w:val="0"/>
          <w:marBottom w:val="240"/>
          <w:divBdr>
            <w:top w:val="none" w:sz="0" w:space="0" w:color="auto"/>
            <w:left w:val="none" w:sz="0" w:space="0" w:color="auto"/>
            <w:bottom w:val="none" w:sz="0" w:space="0" w:color="auto"/>
            <w:right w:val="none" w:sz="0" w:space="0" w:color="auto"/>
          </w:divBdr>
        </w:div>
      </w:divsChild>
    </w:div>
    <w:div w:id="536084631">
      <w:bodyDiv w:val="1"/>
      <w:marLeft w:val="0"/>
      <w:marRight w:val="0"/>
      <w:marTop w:val="0"/>
      <w:marBottom w:val="0"/>
      <w:divBdr>
        <w:top w:val="none" w:sz="0" w:space="0" w:color="auto"/>
        <w:left w:val="none" w:sz="0" w:space="0" w:color="auto"/>
        <w:bottom w:val="none" w:sz="0" w:space="0" w:color="auto"/>
        <w:right w:val="none" w:sz="0" w:space="0" w:color="auto"/>
      </w:divBdr>
      <w:divsChild>
        <w:div w:id="1847478236">
          <w:marLeft w:val="288"/>
          <w:marRight w:val="0"/>
          <w:marTop w:val="0"/>
          <w:marBottom w:val="120"/>
          <w:divBdr>
            <w:top w:val="none" w:sz="0" w:space="0" w:color="auto"/>
            <w:left w:val="none" w:sz="0" w:space="0" w:color="auto"/>
            <w:bottom w:val="none" w:sz="0" w:space="0" w:color="auto"/>
            <w:right w:val="none" w:sz="0" w:space="0" w:color="auto"/>
          </w:divBdr>
        </w:div>
        <w:div w:id="1598828188">
          <w:marLeft w:val="288"/>
          <w:marRight w:val="0"/>
          <w:marTop w:val="0"/>
          <w:marBottom w:val="120"/>
          <w:divBdr>
            <w:top w:val="none" w:sz="0" w:space="0" w:color="auto"/>
            <w:left w:val="none" w:sz="0" w:space="0" w:color="auto"/>
            <w:bottom w:val="none" w:sz="0" w:space="0" w:color="auto"/>
            <w:right w:val="none" w:sz="0" w:space="0" w:color="auto"/>
          </w:divBdr>
        </w:div>
        <w:div w:id="2064673527">
          <w:marLeft w:val="288"/>
          <w:marRight w:val="0"/>
          <w:marTop w:val="0"/>
          <w:marBottom w:val="120"/>
          <w:divBdr>
            <w:top w:val="none" w:sz="0" w:space="0" w:color="auto"/>
            <w:left w:val="none" w:sz="0" w:space="0" w:color="auto"/>
            <w:bottom w:val="none" w:sz="0" w:space="0" w:color="auto"/>
            <w:right w:val="none" w:sz="0" w:space="0" w:color="auto"/>
          </w:divBdr>
        </w:div>
      </w:divsChild>
    </w:div>
    <w:div w:id="593780195">
      <w:bodyDiv w:val="1"/>
      <w:marLeft w:val="0"/>
      <w:marRight w:val="0"/>
      <w:marTop w:val="0"/>
      <w:marBottom w:val="0"/>
      <w:divBdr>
        <w:top w:val="none" w:sz="0" w:space="0" w:color="auto"/>
        <w:left w:val="none" w:sz="0" w:space="0" w:color="auto"/>
        <w:bottom w:val="none" w:sz="0" w:space="0" w:color="auto"/>
        <w:right w:val="none" w:sz="0" w:space="0" w:color="auto"/>
      </w:divBdr>
    </w:div>
    <w:div w:id="601649819">
      <w:bodyDiv w:val="1"/>
      <w:marLeft w:val="0"/>
      <w:marRight w:val="0"/>
      <w:marTop w:val="0"/>
      <w:marBottom w:val="0"/>
      <w:divBdr>
        <w:top w:val="none" w:sz="0" w:space="0" w:color="auto"/>
        <w:left w:val="none" w:sz="0" w:space="0" w:color="auto"/>
        <w:bottom w:val="none" w:sz="0" w:space="0" w:color="auto"/>
        <w:right w:val="none" w:sz="0" w:space="0" w:color="auto"/>
      </w:divBdr>
      <w:divsChild>
        <w:div w:id="255098233">
          <w:marLeft w:val="1109"/>
          <w:marRight w:val="0"/>
          <w:marTop w:val="0"/>
          <w:marBottom w:val="0"/>
          <w:divBdr>
            <w:top w:val="none" w:sz="0" w:space="0" w:color="auto"/>
            <w:left w:val="none" w:sz="0" w:space="0" w:color="auto"/>
            <w:bottom w:val="none" w:sz="0" w:space="0" w:color="auto"/>
            <w:right w:val="none" w:sz="0" w:space="0" w:color="auto"/>
          </w:divBdr>
        </w:div>
        <w:div w:id="450562543">
          <w:marLeft w:val="1109"/>
          <w:marRight w:val="0"/>
          <w:marTop w:val="0"/>
          <w:marBottom w:val="0"/>
          <w:divBdr>
            <w:top w:val="none" w:sz="0" w:space="0" w:color="auto"/>
            <w:left w:val="none" w:sz="0" w:space="0" w:color="auto"/>
            <w:bottom w:val="none" w:sz="0" w:space="0" w:color="auto"/>
            <w:right w:val="none" w:sz="0" w:space="0" w:color="auto"/>
          </w:divBdr>
        </w:div>
        <w:div w:id="1228763224">
          <w:marLeft w:val="547"/>
          <w:marRight w:val="0"/>
          <w:marTop w:val="0"/>
          <w:marBottom w:val="0"/>
          <w:divBdr>
            <w:top w:val="none" w:sz="0" w:space="0" w:color="auto"/>
            <w:left w:val="none" w:sz="0" w:space="0" w:color="auto"/>
            <w:bottom w:val="none" w:sz="0" w:space="0" w:color="auto"/>
            <w:right w:val="none" w:sz="0" w:space="0" w:color="auto"/>
          </w:divBdr>
        </w:div>
        <w:div w:id="1671718392">
          <w:marLeft w:val="547"/>
          <w:marRight w:val="0"/>
          <w:marTop w:val="0"/>
          <w:marBottom w:val="0"/>
          <w:divBdr>
            <w:top w:val="none" w:sz="0" w:space="0" w:color="auto"/>
            <w:left w:val="none" w:sz="0" w:space="0" w:color="auto"/>
            <w:bottom w:val="none" w:sz="0" w:space="0" w:color="auto"/>
            <w:right w:val="none" w:sz="0" w:space="0" w:color="auto"/>
          </w:divBdr>
        </w:div>
        <w:div w:id="1892304505">
          <w:marLeft w:val="547"/>
          <w:marRight w:val="0"/>
          <w:marTop w:val="0"/>
          <w:marBottom w:val="0"/>
          <w:divBdr>
            <w:top w:val="none" w:sz="0" w:space="0" w:color="auto"/>
            <w:left w:val="none" w:sz="0" w:space="0" w:color="auto"/>
            <w:bottom w:val="none" w:sz="0" w:space="0" w:color="auto"/>
            <w:right w:val="none" w:sz="0" w:space="0" w:color="auto"/>
          </w:divBdr>
        </w:div>
      </w:divsChild>
    </w:div>
    <w:div w:id="635524456">
      <w:bodyDiv w:val="1"/>
      <w:marLeft w:val="0"/>
      <w:marRight w:val="0"/>
      <w:marTop w:val="0"/>
      <w:marBottom w:val="0"/>
      <w:divBdr>
        <w:top w:val="none" w:sz="0" w:space="0" w:color="auto"/>
        <w:left w:val="none" w:sz="0" w:space="0" w:color="auto"/>
        <w:bottom w:val="none" w:sz="0" w:space="0" w:color="auto"/>
        <w:right w:val="none" w:sz="0" w:space="0" w:color="auto"/>
      </w:divBdr>
    </w:div>
    <w:div w:id="644969542">
      <w:bodyDiv w:val="1"/>
      <w:marLeft w:val="0"/>
      <w:marRight w:val="0"/>
      <w:marTop w:val="0"/>
      <w:marBottom w:val="0"/>
      <w:divBdr>
        <w:top w:val="none" w:sz="0" w:space="0" w:color="auto"/>
        <w:left w:val="none" w:sz="0" w:space="0" w:color="auto"/>
        <w:bottom w:val="none" w:sz="0" w:space="0" w:color="auto"/>
        <w:right w:val="none" w:sz="0" w:space="0" w:color="auto"/>
      </w:divBdr>
    </w:div>
    <w:div w:id="696076641">
      <w:bodyDiv w:val="1"/>
      <w:marLeft w:val="0"/>
      <w:marRight w:val="0"/>
      <w:marTop w:val="0"/>
      <w:marBottom w:val="0"/>
      <w:divBdr>
        <w:top w:val="none" w:sz="0" w:space="0" w:color="auto"/>
        <w:left w:val="none" w:sz="0" w:space="0" w:color="auto"/>
        <w:bottom w:val="none" w:sz="0" w:space="0" w:color="auto"/>
        <w:right w:val="none" w:sz="0" w:space="0" w:color="auto"/>
      </w:divBdr>
    </w:div>
    <w:div w:id="732705475">
      <w:bodyDiv w:val="1"/>
      <w:marLeft w:val="0"/>
      <w:marRight w:val="0"/>
      <w:marTop w:val="0"/>
      <w:marBottom w:val="0"/>
      <w:divBdr>
        <w:top w:val="none" w:sz="0" w:space="0" w:color="auto"/>
        <w:left w:val="none" w:sz="0" w:space="0" w:color="auto"/>
        <w:bottom w:val="none" w:sz="0" w:space="0" w:color="auto"/>
        <w:right w:val="none" w:sz="0" w:space="0" w:color="auto"/>
      </w:divBdr>
    </w:div>
    <w:div w:id="1029718626">
      <w:bodyDiv w:val="1"/>
      <w:marLeft w:val="0"/>
      <w:marRight w:val="0"/>
      <w:marTop w:val="0"/>
      <w:marBottom w:val="0"/>
      <w:divBdr>
        <w:top w:val="none" w:sz="0" w:space="0" w:color="auto"/>
        <w:left w:val="none" w:sz="0" w:space="0" w:color="auto"/>
        <w:bottom w:val="none" w:sz="0" w:space="0" w:color="auto"/>
        <w:right w:val="none" w:sz="0" w:space="0" w:color="auto"/>
      </w:divBdr>
    </w:div>
    <w:div w:id="1032851240">
      <w:bodyDiv w:val="1"/>
      <w:marLeft w:val="0"/>
      <w:marRight w:val="0"/>
      <w:marTop w:val="0"/>
      <w:marBottom w:val="0"/>
      <w:divBdr>
        <w:top w:val="none" w:sz="0" w:space="0" w:color="auto"/>
        <w:left w:val="none" w:sz="0" w:space="0" w:color="auto"/>
        <w:bottom w:val="none" w:sz="0" w:space="0" w:color="auto"/>
        <w:right w:val="none" w:sz="0" w:space="0" w:color="auto"/>
      </w:divBdr>
    </w:div>
    <w:div w:id="1035084921">
      <w:bodyDiv w:val="1"/>
      <w:marLeft w:val="0"/>
      <w:marRight w:val="0"/>
      <w:marTop w:val="0"/>
      <w:marBottom w:val="0"/>
      <w:divBdr>
        <w:top w:val="none" w:sz="0" w:space="0" w:color="auto"/>
        <w:left w:val="none" w:sz="0" w:space="0" w:color="auto"/>
        <w:bottom w:val="none" w:sz="0" w:space="0" w:color="auto"/>
        <w:right w:val="none" w:sz="0" w:space="0" w:color="auto"/>
      </w:divBdr>
    </w:div>
    <w:div w:id="1117985822">
      <w:bodyDiv w:val="1"/>
      <w:marLeft w:val="0"/>
      <w:marRight w:val="0"/>
      <w:marTop w:val="0"/>
      <w:marBottom w:val="0"/>
      <w:divBdr>
        <w:top w:val="none" w:sz="0" w:space="0" w:color="auto"/>
        <w:left w:val="none" w:sz="0" w:space="0" w:color="auto"/>
        <w:bottom w:val="none" w:sz="0" w:space="0" w:color="auto"/>
        <w:right w:val="none" w:sz="0" w:space="0" w:color="auto"/>
      </w:divBdr>
    </w:div>
    <w:div w:id="1491408757">
      <w:bodyDiv w:val="1"/>
      <w:marLeft w:val="0"/>
      <w:marRight w:val="0"/>
      <w:marTop w:val="0"/>
      <w:marBottom w:val="0"/>
      <w:divBdr>
        <w:top w:val="none" w:sz="0" w:space="0" w:color="auto"/>
        <w:left w:val="none" w:sz="0" w:space="0" w:color="auto"/>
        <w:bottom w:val="none" w:sz="0" w:space="0" w:color="auto"/>
        <w:right w:val="none" w:sz="0" w:space="0" w:color="auto"/>
      </w:divBdr>
      <w:divsChild>
        <w:div w:id="579483374">
          <w:marLeft w:val="288"/>
          <w:marRight w:val="0"/>
          <w:marTop w:val="0"/>
          <w:marBottom w:val="120"/>
          <w:divBdr>
            <w:top w:val="none" w:sz="0" w:space="0" w:color="auto"/>
            <w:left w:val="none" w:sz="0" w:space="0" w:color="auto"/>
            <w:bottom w:val="none" w:sz="0" w:space="0" w:color="auto"/>
            <w:right w:val="none" w:sz="0" w:space="0" w:color="auto"/>
          </w:divBdr>
        </w:div>
        <w:div w:id="1070229056">
          <w:marLeft w:val="288"/>
          <w:marRight w:val="0"/>
          <w:marTop w:val="0"/>
          <w:marBottom w:val="120"/>
          <w:divBdr>
            <w:top w:val="none" w:sz="0" w:space="0" w:color="auto"/>
            <w:left w:val="none" w:sz="0" w:space="0" w:color="auto"/>
            <w:bottom w:val="none" w:sz="0" w:space="0" w:color="auto"/>
            <w:right w:val="none" w:sz="0" w:space="0" w:color="auto"/>
          </w:divBdr>
        </w:div>
      </w:divsChild>
    </w:div>
    <w:div w:id="1650480447">
      <w:bodyDiv w:val="1"/>
      <w:marLeft w:val="0"/>
      <w:marRight w:val="0"/>
      <w:marTop w:val="0"/>
      <w:marBottom w:val="0"/>
      <w:divBdr>
        <w:top w:val="none" w:sz="0" w:space="0" w:color="auto"/>
        <w:left w:val="none" w:sz="0" w:space="0" w:color="auto"/>
        <w:bottom w:val="none" w:sz="0" w:space="0" w:color="auto"/>
        <w:right w:val="none" w:sz="0" w:space="0" w:color="auto"/>
      </w:divBdr>
      <w:divsChild>
        <w:div w:id="871385370">
          <w:marLeft w:val="288"/>
          <w:marRight w:val="0"/>
          <w:marTop w:val="0"/>
          <w:marBottom w:val="120"/>
          <w:divBdr>
            <w:top w:val="none" w:sz="0" w:space="0" w:color="auto"/>
            <w:left w:val="none" w:sz="0" w:space="0" w:color="auto"/>
            <w:bottom w:val="none" w:sz="0" w:space="0" w:color="auto"/>
            <w:right w:val="none" w:sz="0" w:space="0" w:color="auto"/>
          </w:divBdr>
        </w:div>
        <w:div w:id="641354453">
          <w:marLeft w:val="288"/>
          <w:marRight w:val="0"/>
          <w:marTop w:val="0"/>
          <w:marBottom w:val="120"/>
          <w:divBdr>
            <w:top w:val="none" w:sz="0" w:space="0" w:color="auto"/>
            <w:left w:val="none" w:sz="0" w:space="0" w:color="auto"/>
            <w:bottom w:val="none" w:sz="0" w:space="0" w:color="auto"/>
            <w:right w:val="none" w:sz="0" w:space="0" w:color="auto"/>
          </w:divBdr>
        </w:div>
      </w:divsChild>
    </w:div>
    <w:div w:id="1720856399">
      <w:bodyDiv w:val="1"/>
      <w:marLeft w:val="0"/>
      <w:marRight w:val="0"/>
      <w:marTop w:val="0"/>
      <w:marBottom w:val="0"/>
      <w:divBdr>
        <w:top w:val="none" w:sz="0" w:space="0" w:color="auto"/>
        <w:left w:val="none" w:sz="0" w:space="0" w:color="auto"/>
        <w:bottom w:val="none" w:sz="0" w:space="0" w:color="auto"/>
        <w:right w:val="none" w:sz="0" w:space="0" w:color="auto"/>
      </w:divBdr>
      <w:divsChild>
        <w:div w:id="1635064229">
          <w:marLeft w:val="0"/>
          <w:marRight w:val="0"/>
          <w:marTop w:val="0"/>
          <w:marBottom w:val="0"/>
          <w:divBdr>
            <w:top w:val="none" w:sz="0" w:space="0" w:color="auto"/>
            <w:left w:val="none" w:sz="0" w:space="0" w:color="auto"/>
            <w:bottom w:val="none" w:sz="0" w:space="0" w:color="auto"/>
            <w:right w:val="none" w:sz="0" w:space="0" w:color="auto"/>
          </w:divBdr>
        </w:div>
      </w:divsChild>
    </w:div>
    <w:div w:id="1799489428">
      <w:bodyDiv w:val="1"/>
      <w:marLeft w:val="0"/>
      <w:marRight w:val="0"/>
      <w:marTop w:val="0"/>
      <w:marBottom w:val="0"/>
      <w:divBdr>
        <w:top w:val="none" w:sz="0" w:space="0" w:color="auto"/>
        <w:left w:val="none" w:sz="0" w:space="0" w:color="auto"/>
        <w:bottom w:val="none" w:sz="0" w:space="0" w:color="auto"/>
        <w:right w:val="none" w:sz="0" w:space="0" w:color="auto"/>
      </w:divBdr>
    </w:div>
    <w:div w:id="1826817698">
      <w:bodyDiv w:val="1"/>
      <w:marLeft w:val="0"/>
      <w:marRight w:val="0"/>
      <w:marTop w:val="0"/>
      <w:marBottom w:val="0"/>
      <w:divBdr>
        <w:top w:val="none" w:sz="0" w:space="0" w:color="auto"/>
        <w:left w:val="none" w:sz="0" w:space="0" w:color="auto"/>
        <w:bottom w:val="none" w:sz="0" w:space="0" w:color="auto"/>
        <w:right w:val="none" w:sz="0" w:space="0" w:color="auto"/>
      </w:divBdr>
    </w:div>
    <w:div w:id="1949464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epexspot.com/en/tradingproducts" TargetMode="External"/><Relationship Id="rId26" Type="http://schemas.openxmlformats.org/officeDocument/2006/relationships/image" Target="media/image7.png"/><Relationship Id="rId39" Type="http://schemas.openxmlformats.org/officeDocument/2006/relationships/hyperlink" Target="file:///J:\02-project\03-projects_organization\02-systems\03_Auction\03_ETS_API\08_Communication\API%20package\20181108%20API%20documentation%20ETS%203.2\ETSOpenAccessWebServiceDoc.html" TargetMode="External"/><Relationship Id="rId21" Type="http://schemas.openxmlformats.org/officeDocument/2006/relationships/hyperlink" Target="file:///J:\02-project\03-projects_organization\02-systems\03_Auction\03_ETS_API\08_Communication\API%20package\20181108%20API%20documentation%20ETS%203.2\ETSOpenAccessWebServiceDoc.html" TargetMode="External"/><Relationship Id="rId34" Type="http://schemas.openxmlformats.org/officeDocument/2006/relationships/image" Target="media/image12.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footer" Target="footer5.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oleObject" Target="embeddings/oleObject1.bin"/><Relationship Id="rId33" Type="http://schemas.openxmlformats.org/officeDocument/2006/relationships/image" Target="media/image11.png"/><Relationship Id="rId38" Type="http://schemas.openxmlformats.org/officeDocument/2006/relationships/oleObject" Target="embeddings/Microsoft_Visio_2003-2010_Drawing2.vsd"/><Relationship Id="rId46"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file:///J:\02-project\03-projects_organization\02-systems\03_Auction\03_ETS_API\08_Communication\API%20package\20181108%20API%20documentation%20ETS%203.2\ETSOpenAccessWebServiceDoc.html" TargetMode="External"/><Relationship Id="rId29" Type="http://schemas.openxmlformats.org/officeDocument/2006/relationships/image" Target="media/image9.png"/><Relationship Id="rId41" Type="http://schemas.openxmlformats.org/officeDocument/2006/relationships/image" Target="media/image17.png"/><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6.png"/><Relationship Id="rId32" Type="http://schemas.openxmlformats.org/officeDocument/2006/relationships/hyperlink" Target="file:///\\filer-prod\epexspot$\02-project\03-projects_organization\02-systems\03_Auction\03_ETS_API\05_Documentation\02_EPEX%20Source%20Documents\1-EPEX%20ETS%20API%20Package\1-API%20Specifications\point" TargetMode="External"/><Relationship Id="rId37" Type="http://schemas.openxmlformats.org/officeDocument/2006/relationships/image" Target="media/image15.emf"/><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footer" Target="footer4.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5.png"/><Relationship Id="rId28" Type="http://schemas.openxmlformats.org/officeDocument/2006/relationships/oleObject" Target="embeddings/Microsoft_Visio_2003-2010_Drawing.vsd"/><Relationship Id="rId36" Type="http://schemas.openxmlformats.org/officeDocument/2006/relationships/image" Target="media/image14.png"/><Relationship Id="rId49" Type="http://schemas.openxmlformats.org/officeDocument/2006/relationships/image" Target="media/image25.png"/><Relationship Id="rId57"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www.semopx.com/markets/day-ahead-market/" TargetMode="External"/><Relationship Id="rId31" Type="http://schemas.openxmlformats.org/officeDocument/2006/relationships/oleObject" Target="embeddings/Microsoft_Visio_2003-2010_Drawing1.vsd"/><Relationship Id="rId44" Type="http://schemas.openxmlformats.org/officeDocument/2006/relationships/image" Target="media/image20.png"/><Relationship Id="rId52" Type="http://schemas.openxmlformats.org/officeDocument/2006/relationships/chart" Target="charts/chart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file:///J:\02-project\03-projects_organization\02-systems\03_Auction\03_ETS_API\08_Communication\API%20package\20181108%20API%20documentation%20ETS%203.2\ETSOpenAccessWebServiceDoc.html" TargetMode="External"/><Relationship Id="rId27" Type="http://schemas.openxmlformats.org/officeDocument/2006/relationships/image" Target="media/image8.emf"/><Relationship Id="rId30" Type="http://schemas.openxmlformats.org/officeDocument/2006/relationships/image" Target="media/image10.emf"/><Relationship Id="rId35" Type="http://schemas.openxmlformats.org/officeDocument/2006/relationships/image" Target="media/image13.png"/><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7.png"/><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wmf"/><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filer-prod\epexspot$\02-project\03-projects_organization\02-systems\03_Auction\03_ETS_API\03_Test\06_Data%20Samples\API%203.2\Normal%20day\api_normal%20day%20_orders%20and%20curve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P/S Curves</a:t>
            </a:r>
          </a:p>
        </c:rich>
      </c:tx>
      <c:overlay val="0"/>
      <c:spPr>
        <a:noFill/>
        <a:ln>
          <a:noFill/>
        </a:ln>
        <a:effectLst/>
      </c:spPr>
    </c:title>
    <c:autoTitleDeleted val="0"/>
    <c:plotArea>
      <c:layout/>
      <c:scatterChart>
        <c:scatterStyle val="lineMarker"/>
        <c:varyColors val="0"/>
        <c:ser>
          <c:idx val="0"/>
          <c:order val="0"/>
          <c:tx>
            <c:v>Purchase</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Sheet1!$B$21:$J$21</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Sheet1!$B$22:$J$22</c:f>
              <c:numCache>
                <c:formatCode>General</c:formatCode>
                <c:ptCount val="9"/>
                <c:pt idx="0">
                  <c:v>705</c:v>
                </c:pt>
                <c:pt idx="1">
                  <c:v>605</c:v>
                </c:pt>
                <c:pt idx="2">
                  <c:v>505</c:v>
                </c:pt>
                <c:pt idx="3">
                  <c:v>405</c:v>
                </c:pt>
                <c:pt idx="4">
                  <c:v>305</c:v>
                </c:pt>
                <c:pt idx="5">
                  <c:v>301.7</c:v>
                </c:pt>
                <c:pt idx="6">
                  <c:v>205</c:v>
                </c:pt>
                <c:pt idx="7">
                  <c:v>105</c:v>
                </c:pt>
                <c:pt idx="8">
                  <c:v>5</c:v>
                </c:pt>
              </c:numCache>
            </c:numRef>
          </c:yVal>
          <c:smooth val="0"/>
          <c:extLst>
            <c:ext xmlns:c16="http://schemas.microsoft.com/office/drawing/2014/chart" uri="{C3380CC4-5D6E-409C-BE32-E72D297353CC}">
              <c16:uniqueId val="{00000000-79F0-4E03-B5C0-3DB88BD96E07}"/>
            </c:ext>
          </c:extLst>
        </c:ser>
        <c:ser>
          <c:idx val="1"/>
          <c:order val="1"/>
          <c:tx>
            <c:v>Sales</c:v>
          </c:tx>
          <c:spPr>
            <a:ln w="19050" cap="rnd">
              <a:solidFill>
                <a:schemeClr val="accent2"/>
              </a:solidFill>
              <a:round/>
            </a:ln>
            <a:effectLst/>
          </c:spPr>
          <c:marker>
            <c:symbol val="circle"/>
            <c:size val="5"/>
            <c:spPr>
              <a:solidFill>
                <a:schemeClr val="accent2"/>
              </a:solidFill>
              <a:ln w="9525">
                <a:solidFill>
                  <a:schemeClr val="accent2"/>
                </a:solidFill>
              </a:ln>
              <a:effectLst/>
            </c:spPr>
          </c:marker>
          <c:dLbls>
            <c:dLbl>
              <c:idx val="5"/>
              <c:layout>
                <c:manualLayout>
                  <c:x val="2.7559055118110163E-2"/>
                  <c:y val="2.060691349751494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79F0-4E03-B5C0-3DB88BD96E0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separator>
</c:separator>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Sheet1!$B$23:$J$23</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Sheet1!$B$24:$J$24</c:f>
              <c:numCache>
                <c:formatCode>General</c:formatCode>
                <c:ptCount val="9"/>
                <c:pt idx="0">
                  <c:v>0</c:v>
                </c:pt>
                <c:pt idx="1">
                  <c:v>25</c:v>
                </c:pt>
                <c:pt idx="2">
                  <c:v>50</c:v>
                </c:pt>
                <c:pt idx="3">
                  <c:v>100</c:v>
                </c:pt>
                <c:pt idx="4">
                  <c:v>300</c:v>
                </c:pt>
                <c:pt idx="5">
                  <c:v>301.7</c:v>
                </c:pt>
                <c:pt idx="6">
                  <c:v>350</c:v>
                </c:pt>
                <c:pt idx="7">
                  <c:v>400</c:v>
                </c:pt>
                <c:pt idx="8">
                  <c:v>500</c:v>
                </c:pt>
              </c:numCache>
            </c:numRef>
          </c:yVal>
          <c:smooth val="0"/>
          <c:extLst>
            <c:ext xmlns:c16="http://schemas.microsoft.com/office/drawing/2014/chart" uri="{C3380CC4-5D6E-409C-BE32-E72D297353CC}">
              <c16:uniqueId val="{00000002-79F0-4E03-B5C0-3DB88BD96E07}"/>
            </c:ext>
          </c:extLst>
        </c:ser>
        <c:dLbls>
          <c:showLegendKey val="0"/>
          <c:showVal val="0"/>
          <c:showCatName val="0"/>
          <c:showSerName val="0"/>
          <c:showPercent val="0"/>
          <c:showBubbleSize val="0"/>
        </c:dLbls>
        <c:axId val="235779968"/>
        <c:axId val="235786240"/>
      </c:scatterChart>
      <c:valAx>
        <c:axId val="2357799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Price</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86240"/>
        <c:crosses val="autoZero"/>
        <c:crossBetween val="midCat"/>
      </c:valAx>
      <c:valAx>
        <c:axId val="2357862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Quantity</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79968"/>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Larissa">
  <a:themeElements>
    <a:clrScheme name="EPEX">
      <a:dk1>
        <a:sysClr val="windowText" lastClr="000000"/>
      </a:dk1>
      <a:lt1>
        <a:sysClr val="window" lastClr="FFFFFF"/>
      </a:lt1>
      <a:dk2>
        <a:srgbClr val="000000"/>
      </a:dk2>
      <a:lt2>
        <a:srgbClr val="FFFFFF"/>
      </a:lt2>
      <a:accent1>
        <a:srgbClr val="FF6600"/>
      </a:accent1>
      <a:accent2>
        <a:srgbClr val="878787"/>
      </a:accent2>
      <a:accent3>
        <a:srgbClr val="3C3C3C"/>
      </a:accent3>
      <a:accent4>
        <a:srgbClr val="B2B2B2"/>
      </a:accent4>
      <a:accent5>
        <a:srgbClr val="555555"/>
      </a:accent5>
      <a:accent6>
        <a:srgbClr val="DADADA"/>
      </a:accent6>
      <a:hlink>
        <a:srgbClr val="555555"/>
      </a:hlink>
      <a:folHlink>
        <a:srgbClr val="B2B2B2"/>
      </a:folHlink>
    </a:clrScheme>
    <a:fontScheme name="Arial-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2022-05-11T00:00:00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D037EECA073344899A9F7AF4657AE54" ma:contentTypeVersion="4" ma:contentTypeDescription="Create a new document." ma:contentTypeScope="" ma:versionID="28621053bf480c9465f1199f4d5cc423">
  <xsd:schema xmlns:xsd="http://www.w3.org/2001/XMLSchema" xmlns:xs="http://www.w3.org/2001/XMLSchema" xmlns:p="http://schemas.microsoft.com/office/2006/metadata/properties" xmlns:ns2="9d8e0a14-f886-499a-af39-e9a30239119c" xmlns:ns3="3ef78236-c0ae-4801-b3d8-e987e2f78eec" targetNamespace="http://schemas.microsoft.com/office/2006/metadata/properties" ma:root="true" ma:fieldsID="88463c2cc83f53bb5029f29a2a085d96" ns2:_="" ns3:_="">
    <xsd:import namespace="9d8e0a14-f886-499a-af39-e9a30239119c"/>
    <xsd:import namespace="3ef78236-c0ae-4801-b3d8-e987e2f78ee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8e0a14-f886-499a-af39-e9a3023911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f78236-c0ae-4801-b3d8-e987e2f78ee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4789302-CFD9-4491-BA5F-D769A0EB379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77CBA77-4476-4AA8-BB70-1C72D2503BB7}">
  <ds:schemaRefs>
    <ds:schemaRef ds:uri="http://schemas.microsoft.com/sharepoint/v3/contenttype/forms"/>
  </ds:schemaRefs>
</ds:datastoreItem>
</file>

<file path=customXml/itemProps4.xml><?xml version="1.0" encoding="utf-8"?>
<ds:datastoreItem xmlns:ds="http://schemas.openxmlformats.org/officeDocument/2006/customXml" ds:itemID="{C83E8FD5-7F3C-4BDD-91A8-5A9B8332CA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d8e0a14-f886-499a-af39-e9a30239119c"/>
    <ds:schemaRef ds:uri="3ef78236-c0ae-4801-b3d8-e987e2f78e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E051ED5-A10A-4FC1-BE36-CC75BDD1FC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9777</Words>
  <Characters>55732</Characters>
  <Application>Microsoft Office Word</Application>
  <DocSecurity>0</DocSecurity>
  <Lines>464</Lines>
  <Paragraphs>130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ETS API Client Application Design Guide</vt:lpstr>
      <vt:lpstr>Document title</vt:lpstr>
    </vt:vector>
  </TitlesOfParts>
  <Company>European Energy Exchange AG</Company>
  <LinksUpToDate>false</LinksUpToDate>
  <CharactersWithSpaces>65379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 API Client Application Design Guide</dc:title>
  <dc:creator>Jyothi JOSE</dc:creator>
  <cp:lastModifiedBy>Yeung, Amy</cp:lastModifiedBy>
  <cp:revision>6</cp:revision>
  <cp:lastPrinted>2021-05-07T11:50:00Z</cp:lastPrinted>
  <dcterms:created xsi:type="dcterms:W3CDTF">2022-03-22T15:13:00Z</dcterms:created>
  <dcterms:modified xsi:type="dcterms:W3CDTF">2022-05-18T19:42:00Z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Build">
    <vt:lpwstr>001-000-003</vt:lpwstr>
  </property>
  <property fmtid="{D5CDD505-2E9C-101B-9397-08002B2CF9AE}" pid="4" name="Erstellt von">
    <vt:lpwstr>office network</vt:lpwstr>
  </property>
  <property fmtid="{D5CDD505-2E9C-101B-9397-08002B2CF9AE}" pid="5" name="Erstellt am">
    <vt:lpwstr>01.06.2017</vt:lpwstr>
  </property>
  <property fmtid="{D5CDD505-2E9C-101B-9397-08002B2CF9AE}" pid="6" name="Autor">
    <vt:lpwstr>clemens morfeld</vt:lpwstr>
  </property>
  <property fmtid="{D5CDD505-2E9C-101B-9397-08002B2CF9AE}" pid="7" name="Stand">
    <vt:lpwstr>02.06.2017</vt:lpwstr>
  </property>
  <property fmtid="{D5CDD505-2E9C-101B-9397-08002B2CF9AE}" pid="8" name="ContentTypeId">
    <vt:lpwstr>0x0101004D037EECA073344899A9F7AF4657AE54</vt:lpwstr>
  </property>
</Properties>
</file>