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hAnsi="Arial" w:cs="Arial"/>
        </w:rPr>
        <w:id w:val="5777807"/>
        <w:docPartObj>
          <w:docPartGallery w:val="Cover Pages"/>
          <w:docPartUnique/>
        </w:docPartObj>
      </w:sdtPr>
      <w:sdtEndPr/>
      <w:sdtContent>
        <w:p w14:paraId="2BEE0C0E" w14:textId="77777777" w:rsidR="00A91122" w:rsidRPr="0033582A" w:rsidRDefault="00A91122" w:rsidP="00320B85">
          <w:pPr>
            <w:rPr>
              <w:rFonts w:ascii="Arial" w:hAnsi="Arial" w:cs="Arial"/>
            </w:rPr>
          </w:pPr>
        </w:p>
        <w:p w14:paraId="66514841" w14:textId="77777777" w:rsidR="00A91122" w:rsidRPr="0033582A" w:rsidRDefault="00A91122" w:rsidP="00320B85">
          <w:pPr>
            <w:rPr>
              <w:rFonts w:ascii="Arial" w:hAnsi="Arial" w:cs="Arial"/>
            </w:rPr>
          </w:pPr>
        </w:p>
        <w:p w14:paraId="574DD747" w14:textId="77777777" w:rsidR="00BE5A24" w:rsidRPr="0033582A" w:rsidRDefault="00BE5A24" w:rsidP="00320B85">
          <w:pPr>
            <w:rPr>
              <w:rFonts w:ascii="Arial" w:hAnsi="Arial" w:cs="Arial"/>
            </w:rPr>
          </w:pPr>
        </w:p>
        <w:p w14:paraId="6048ADAF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5F3C0C2E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1DAC3959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7320CFBD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4CCE7FA5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2903ABB1" w14:textId="77777777" w:rsidR="00541FCD" w:rsidRPr="0033582A" w:rsidRDefault="00541FCD" w:rsidP="00541FCD">
          <w:pPr>
            <w:rPr>
              <w:rFonts w:ascii="Arial" w:hAnsi="Arial" w:cs="Arial"/>
            </w:rPr>
          </w:pPr>
        </w:p>
        <w:p w14:paraId="0CDE7B79" w14:textId="77777777" w:rsidR="00497BE2" w:rsidRPr="0033582A" w:rsidRDefault="002E0CFB" w:rsidP="00497BE2">
          <w:pPr>
            <w:rPr>
              <w:rFonts w:ascii="Arial" w:hAnsi="Arial" w:cs="Arial"/>
              <w:sz w:val="52"/>
              <w:szCs w:val="52"/>
            </w:rPr>
          </w:pPr>
          <w:r w:rsidRPr="0033582A">
            <w:rPr>
              <w:rFonts w:ascii="Arial" w:hAnsi="Arial" w:cs="Arial"/>
              <w:sz w:val="52"/>
              <w:szCs w:val="52"/>
            </w:rPr>
            <w:t xml:space="preserve">ETS API </w:t>
          </w:r>
          <w:r w:rsidR="00113EDA" w:rsidRPr="0033582A">
            <w:rPr>
              <w:rFonts w:ascii="Arial" w:hAnsi="Arial" w:cs="Arial"/>
              <w:sz w:val="52"/>
              <w:szCs w:val="52"/>
            </w:rPr>
            <w:t>Soap UI Basic Usage</w:t>
          </w:r>
        </w:p>
        <w:p w14:paraId="4E338016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28C5AF80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42EA7D5E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38D85E02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5F9B4AEA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6395EB31" w14:textId="77777777"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14:paraId="096C9E21" w14:textId="77777777" w:rsidR="00541FCD" w:rsidRPr="0033582A" w:rsidRDefault="002E0CFB" w:rsidP="00541FCD">
          <w:pPr>
            <w:rPr>
              <w:rFonts w:ascii="Arial" w:hAnsi="Arial" w:cs="Arial"/>
              <w:sz w:val="28"/>
              <w:szCs w:val="28"/>
            </w:rPr>
          </w:pPr>
          <w:r w:rsidRPr="0033582A">
            <w:rPr>
              <w:rFonts w:ascii="Arial" w:hAnsi="Arial" w:cs="Arial"/>
              <w:sz w:val="28"/>
              <w:szCs w:val="28"/>
            </w:rPr>
            <w:t xml:space="preserve">Date: </w:t>
          </w:r>
          <w:r w:rsidR="0033582A">
            <w:rPr>
              <w:rFonts w:ascii="Arial" w:hAnsi="Arial" w:cs="Arial"/>
              <w:sz w:val="28"/>
              <w:szCs w:val="28"/>
            </w:rPr>
            <w:t>30/09/2</w:t>
          </w:r>
          <w:r w:rsidR="00D9535A">
            <w:rPr>
              <w:rFonts w:ascii="Arial" w:hAnsi="Arial" w:cs="Arial"/>
              <w:sz w:val="28"/>
              <w:szCs w:val="28"/>
            </w:rPr>
            <w:t>1</w:t>
          </w:r>
        </w:p>
        <w:p w14:paraId="26FB1DF9" w14:textId="77777777" w:rsidR="00541FCD" w:rsidRPr="0033582A" w:rsidRDefault="002E0CFB" w:rsidP="00541FCD">
          <w:pPr>
            <w:rPr>
              <w:rFonts w:ascii="Arial" w:hAnsi="Arial" w:cs="Arial"/>
              <w:sz w:val="52"/>
              <w:szCs w:val="52"/>
            </w:rPr>
          </w:pPr>
          <w:r w:rsidRPr="0033582A">
            <w:rPr>
              <w:rFonts w:ascii="Arial" w:hAnsi="Arial" w:cs="Arial"/>
              <w:sz w:val="28"/>
              <w:szCs w:val="28"/>
            </w:rPr>
            <w:t>Document release:</w:t>
          </w:r>
          <w:r w:rsidR="00942669" w:rsidRPr="0033582A">
            <w:rPr>
              <w:rFonts w:ascii="Arial" w:hAnsi="Arial" w:cs="Arial"/>
              <w:sz w:val="28"/>
              <w:szCs w:val="28"/>
            </w:rPr>
            <w:t xml:space="preserve"> </w:t>
          </w:r>
          <w:r w:rsidR="00A630A8" w:rsidRPr="0033582A">
            <w:rPr>
              <w:rFonts w:ascii="Arial" w:hAnsi="Arial" w:cs="Arial"/>
              <w:sz w:val="28"/>
              <w:szCs w:val="28"/>
            </w:rPr>
            <w:t>v</w:t>
          </w:r>
          <w:r w:rsidR="00284398" w:rsidRPr="0033582A">
            <w:rPr>
              <w:rFonts w:ascii="Arial" w:hAnsi="Arial" w:cs="Arial"/>
              <w:sz w:val="28"/>
              <w:szCs w:val="28"/>
            </w:rPr>
            <w:t>3</w:t>
          </w:r>
          <w:r w:rsidRPr="0033582A">
            <w:rPr>
              <w:rFonts w:ascii="Arial" w:hAnsi="Arial" w:cs="Arial"/>
              <w:sz w:val="52"/>
              <w:szCs w:val="52"/>
            </w:rPr>
            <w:t xml:space="preserve"> </w:t>
          </w:r>
          <w:r w:rsidRPr="0033582A">
            <w:rPr>
              <w:rFonts w:ascii="Arial" w:hAnsi="Arial" w:cs="Arial"/>
              <w:sz w:val="52"/>
              <w:szCs w:val="52"/>
            </w:rPr>
            <w:br w:type="page"/>
          </w:r>
        </w:p>
        <w:sdt>
          <w:sdtPr>
            <w:rPr>
              <w:rFonts w:ascii="Arial" w:eastAsiaTheme="minorHAnsi" w:hAnsi="Arial" w:cs="Arial"/>
              <w:b w:val="0"/>
              <w:bCs w:val="0"/>
              <w:color w:val="auto"/>
              <w:sz w:val="22"/>
              <w:szCs w:val="22"/>
            </w:rPr>
            <w:id w:val="23261521"/>
            <w:docPartObj>
              <w:docPartGallery w:val="Table of Contents"/>
              <w:docPartUnique/>
            </w:docPartObj>
          </w:sdtPr>
          <w:sdtEndPr/>
          <w:sdtContent>
            <w:p w14:paraId="0AB9A5F6" w14:textId="77777777" w:rsidR="00801797" w:rsidRPr="0033582A" w:rsidRDefault="00232BE9">
              <w:pPr>
                <w:pStyle w:val="TOCHeading"/>
                <w:rPr>
                  <w:rFonts w:ascii="Arial" w:hAnsi="Arial" w:cs="Arial"/>
                </w:rPr>
              </w:pPr>
              <w:r w:rsidRPr="0033582A">
                <w:rPr>
                  <w:rFonts w:ascii="Arial" w:hAnsi="Arial" w:cs="Arial"/>
                </w:rPr>
                <w:t>Content</w:t>
              </w:r>
            </w:p>
            <w:p w14:paraId="0F20934E" w14:textId="77777777" w:rsidR="006733CF" w:rsidRPr="0033582A" w:rsidRDefault="00347285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r w:rsidRPr="0033582A">
                <w:rPr>
                  <w:rFonts w:ascii="Arial" w:hAnsi="Arial" w:cs="Arial"/>
                </w:rPr>
                <w:fldChar w:fldCharType="begin"/>
              </w:r>
              <w:r w:rsidR="00801797" w:rsidRPr="0033582A">
                <w:rPr>
                  <w:rFonts w:ascii="Arial" w:hAnsi="Arial" w:cs="Arial"/>
                </w:rPr>
                <w:instrText xml:space="preserve"> TOC \o "1-3" \h \z \u </w:instrText>
              </w:r>
              <w:r w:rsidRPr="0033582A">
                <w:rPr>
                  <w:rFonts w:ascii="Arial" w:hAnsi="Arial" w:cs="Arial"/>
                </w:rPr>
                <w:fldChar w:fldCharType="separate"/>
              </w:r>
              <w:hyperlink w:anchor="_Toc516669608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1.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Introduction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_Toc516669608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6FBFCF01" w14:textId="77777777" w:rsidR="006733CF" w:rsidRPr="0033582A" w:rsidRDefault="00A43DC8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09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Audience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_Toc516669609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2C7557FE" w14:textId="77777777" w:rsidR="006733CF" w:rsidRPr="0033582A" w:rsidRDefault="00A43DC8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0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b.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Purpose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_Toc516669610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2CBD8437" w14:textId="77777777" w:rsidR="006733CF" w:rsidRPr="0033582A" w:rsidRDefault="00A43DC8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1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2.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Configure SOAP UI to access to ETS API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_Toc516669611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7D85FCC1" w14:textId="77777777" w:rsidR="006733CF" w:rsidRPr="0033582A" w:rsidRDefault="00A43DC8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2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General information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_Toc516669612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183E82F5" w14:textId="77777777" w:rsidR="006733CF" w:rsidRPr="0033582A" w:rsidRDefault="00A43DC8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3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b.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SoapUI Configuration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_Toc516669613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14:paraId="3132BACF" w14:textId="77777777" w:rsidR="00801797" w:rsidRPr="0033582A" w:rsidRDefault="00347285">
              <w:pPr>
                <w:rPr>
                  <w:rFonts w:ascii="Arial" w:hAnsi="Arial" w:cs="Arial"/>
                </w:rPr>
              </w:pPr>
              <w:r w:rsidRPr="0033582A">
                <w:rPr>
                  <w:rFonts w:ascii="Arial" w:hAnsi="Arial" w:cs="Arial"/>
                </w:rPr>
                <w:fldChar w:fldCharType="end"/>
              </w:r>
            </w:p>
          </w:sdtContent>
        </w:sdt>
        <w:p w14:paraId="02356DD2" w14:textId="77777777" w:rsidR="00627FA5" w:rsidRPr="0033582A" w:rsidRDefault="00A43DC8" w:rsidP="00320B85">
          <w:pPr>
            <w:rPr>
              <w:rFonts w:ascii="Arial" w:hAnsi="Arial" w:cs="Arial"/>
            </w:rPr>
          </w:pPr>
        </w:p>
      </w:sdtContent>
    </w:sdt>
    <w:p w14:paraId="56C2C3DD" w14:textId="77777777" w:rsidR="00E07B61" w:rsidRPr="0033582A" w:rsidRDefault="00627FA5">
      <w:pPr>
        <w:pStyle w:val="Heading1"/>
        <w:numPr>
          <w:ilvl w:val="0"/>
          <w:numId w:val="3"/>
        </w:numPr>
        <w:rPr>
          <w:rFonts w:ascii="Arial" w:hAnsi="Arial" w:cs="Arial"/>
          <w:u w:val="single"/>
          <w:lang w:val="en-US"/>
        </w:rPr>
      </w:pPr>
      <w:r w:rsidRPr="0033582A">
        <w:rPr>
          <w:rFonts w:ascii="Arial" w:hAnsi="Arial" w:cs="Arial"/>
          <w:lang w:val="en-US"/>
        </w:rPr>
        <w:br w:type="page"/>
      </w:r>
      <w:bookmarkStart w:id="0" w:name="_Toc516669608"/>
      <w:r w:rsidR="007B7BC3" w:rsidRPr="0033582A">
        <w:rPr>
          <w:rFonts w:ascii="Arial" w:hAnsi="Arial" w:cs="Arial"/>
          <w:u w:val="single"/>
          <w:lang w:val="en-US"/>
        </w:rPr>
        <w:lastRenderedPageBreak/>
        <w:t>Introduction</w:t>
      </w:r>
      <w:bookmarkEnd w:id="0"/>
    </w:p>
    <w:p w14:paraId="08E0E66F" w14:textId="77777777" w:rsidR="00E07B61" w:rsidRPr="0033582A" w:rsidRDefault="007B7BC3">
      <w:pPr>
        <w:pStyle w:val="Heading2"/>
        <w:numPr>
          <w:ilvl w:val="1"/>
          <w:numId w:val="3"/>
        </w:numPr>
        <w:rPr>
          <w:rFonts w:ascii="Arial" w:hAnsi="Arial" w:cs="Arial"/>
          <w:u w:val="single"/>
          <w:lang w:val="en-US"/>
        </w:rPr>
      </w:pPr>
      <w:bookmarkStart w:id="1" w:name="_Toc516669609"/>
      <w:r w:rsidRPr="0033582A">
        <w:rPr>
          <w:rFonts w:ascii="Arial" w:hAnsi="Arial" w:cs="Arial"/>
          <w:u w:val="single"/>
          <w:lang w:val="en-US"/>
        </w:rPr>
        <w:t>Audience</w:t>
      </w:r>
      <w:bookmarkEnd w:id="1"/>
    </w:p>
    <w:p w14:paraId="36F4DF15" w14:textId="77777777" w:rsidR="00607F2D" w:rsidRPr="0033582A" w:rsidRDefault="00607F2D" w:rsidP="00430293">
      <w:pPr>
        <w:rPr>
          <w:rFonts w:ascii="Arial" w:hAnsi="Arial" w:cs="Arial"/>
          <w:lang w:val="en-US"/>
        </w:rPr>
      </w:pPr>
    </w:p>
    <w:p w14:paraId="6B1EE94A" w14:textId="77777777" w:rsidR="00430293" w:rsidRPr="0033582A" w:rsidRDefault="007E08E4" w:rsidP="00430293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>This document is</w:t>
      </w:r>
      <w:r w:rsidR="00C87707" w:rsidRPr="0033582A">
        <w:rPr>
          <w:rFonts w:ascii="Arial" w:hAnsi="Arial" w:cs="Arial"/>
          <w:lang w:val="en-US"/>
        </w:rPr>
        <w:t xml:space="preserve"> intended</w:t>
      </w:r>
      <w:r w:rsidRPr="0033582A">
        <w:rPr>
          <w:rFonts w:ascii="Arial" w:hAnsi="Arial" w:cs="Arial"/>
          <w:lang w:val="en-US"/>
        </w:rPr>
        <w:t xml:space="preserve"> for members who will use ETS API.</w:t>
      </w:r>
    </w:p>
    <w:p w14:paraId="1BE8B2B9" w14:textId="77777777" w:rsidR="00430293" w:rsidRPr="0033582A" w:rsidRDefault="007B7BC3" w:rsidP="00430293">
      <w:pPr>
        <w:pStyle w:val="Heading2"/>
        <w:numPr>
          <w:ilvl w:val="1"/>
          <w:numId w:val="3"/>
        </w:numPr>
        <w:rPr>
          <w:rFonts w:ascii="Arial" w:hAnsi="Arial" w:cs="Arial"/>
          <w:u w:val="single"/>
          <w:lang w:val="en-US"/>
        </w:rPr>
      </w:pPr>
      <w:bookmarkStart w:id="2" w:name="_Toc516669610"/>
      <w:r w:rsidRPr="0033582A">
        <w:rPr>
          <w:rFonts w:ascii="Arial" w:hAnsi="Arial" w:cs="Arial"/>
          <w:u w:val="single"/>
          <w:lang w:val="en-US"/>
        </w:rPr>
        <w:t>Purpose</w:t>
      </w:r>
      <w:bookmarkEnd w:id="2"/>
    </w:p>
    <w:p w14:paraId="491D19FB" w14:textId="77777777" w:rsidR="00607F2D" w:rsidRPr="0033582A" w:rsidRDefault="00607F2D" w:rsidP="007B7BC3">
      <w:pPr>
        <w:rPr>
          <w:rFonts w:ascii="Arial" w:hAnsi="Arial" w:cs="Arial"/>
          <w:lang w:val="en-US"/>
        </w:rPr>
      </w:pPr>
    </w:p>
    <w:p w14:paraId="7C7A838D" w14:textId="77777777" w:rsidR="007E08E4" w:rsidRPr="0033582A" w:rsidRDefault="007E08E4" w:rsidP="007B7BC3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This documentation provides the </w:t>
      </w:r>
      <w:r w:rsidR="006733CF" w:rsidRPr="0033582A">
        <w:rPr>
          <w:rFonts w:ascii="Arial" w:hAnsi="Arial" w:cs="Arial"/>
          <w:lang w:val="en-US"/>
        </w:rPr>
        <w:t xml:space="preserve">basic </w:t>
      </w:r>
      <w:r w:rsidRPr="0033582A">
        <w:rPr>
          <w:rFonts w:ascii="Arial" w:hAnsi="Arial" w:cs="Arial"/>
          <w:lang w:val="en-US"/>
        </w:rPr>
        <w:t xml:space="preserve">information </w:t>
      </w:r>
      <w:r w:rsidR="006733CF" w:rsidRPr="0033582A">
        <w:rPr>
          <w:rFonts w:ascii="Arial" w:hAnsi="Arial" w:cs="Arial"/>
          <w:lang w:val="en-US"/>
        </w:rPr>
        <w:t>to access to ETS API using SoapUI</w:t>
      </w:r>
      <w:r w:rsidRPr="0033582A">
        <w:rPr>
          <w:rFonts w:ascii="Arial" w:hAnsi="Arial" w:cs="Arial"/>
          <w:lang w:val="en-US"/>
        </w:rPr>
        <w:t>.</w:t>
      </w:r>
    </w:p>
    <w:p w14:paraId="0315C278" w14:textId="77777777" w:rsidR="007B7BC3" w:rsidRPr="0033582A" w:rsidRDefault="007B7BC3" w:rsidP="00B755C5">
      <w:pPr>
        <w:pStyle w:val="Heading2"/>
        <w:rPr>
          <w:rFonts w:ascii="Arial" w:hAnsi="Arial" w:cs="Arial"/>
          <w:u w:val="single"/>
          <w:lang w:val="en-US"/>
        </w:rPr>
      </w:pPr>
    </w:p>
    <w:p w14:paraId="74D22E03" w14:textId="77777777" w:rsidR="007B7BC3" w:rsidRPr="0033582A" w:rsidRDefault="007B7BC3" w:rsidP="007B7BC3">
      <w:pPr>
        <w:rPr>
          <w:rFonts w:ascii="Arial" w:hAnsi="Arial" w:cs="Arial"/>
          <w:lang w:val="en-US"/>
        </w:rPr>
      </w:pPr>
    </w:p>
    <w:p w14:paraId="3E3C20AE" w14:textId="77777777" w:rsidR="007B7BC3" w:rsidRPr="0033582A" w:rsidRDefault="007B7BC3" w:rsidP="007B7BC3">
      <w:pPr>
        <w:rPr>
          <w:rFonts w:ascii="Arial" w:hAnsi="Arial" w:cs="Arial"/>
          <w:lang w:val="en-US"/>
        </w:rPr>
      </w:pPr>
    </w:p>
    <w:p w14:paraId="23BE79DF" w14:textId="77777777" w:rsidR="007173A0" w:rsidRPr="0033582A" w:rsidRDefault="007173A0" w:rsidP="00BE6089">
      <w:pPr>
        <w:rPr>
          <w:rFonts w:ascii="Arial" w:hAnsi="Arial" w:cs="Arial"/>
          <w:lang w:val="en-US"/>
        </w:rPr>
      </w:pPr>
    </w:p>
    <w:p w14:paraId="5D561E80" w14:textId="77777777" w:rsidR="0093166D" w:rsidRPr="0033582A" w:rsidRDefault="0093166D" w:rsidP="00BE6089">
      <w:pPr>
        <w:rPr>
          <w:rFonts w:ascii="Arial" w:hAnsi="Arial" w:cs="Arial"/>
          <w:lang w:val="en-US"/>
        </w:rPr>
      </w:pPr>
    </w:p>
    <w:p w14:paraId="4BDD0112" w14:textId="77777777" w:rsidR="00BE6089" w:rsidRPr="0033582A" w:rsidRDefault="00BE6089">
      <w:pPr>
        <w:rPr>
          <w:rFonts w:ascii="Arial" w:eastAsiaTheme="majorEastAsia" w:hAnsi="Arial" w:cs="Arial"/>
          <w:b/>
          <w:bCs/>
          <w:color w:val="C77C0E" w:themeColor="accent1" w:themeShade="BF"/>
          <w:sz w:val="28"/>
          <w:szCs w:val="28"/>
          <w:lang w:val="en-US"/>
        </w:rPr>
      </w:pPr>
      <w:r w:rsidRPr="0033582A">
        <w:rPr>
          <w:rFonts w:ascii="Arial" w:hAnsi="Arial" w:cs="Arial"/>
          <w:lang w:val="en-US"/>
        </w:rPr>
        <w:br w:type="page"/>
      </w:r>
    </w:p>
    <w:p w14:paraId="787EF0F1" w14:textId="77777777" w:rsidR="00E07B61" w:rsidRPr="0033582A" w:rsidRDefault="00113EDA">
      <w:pPr>
        <w:pStyle w:val="Heading1"/>
        <w:numPr>
          <w:ilvl w:val="0"/>
          <w:numId w:val="3"/>
        </w:numPr>
        <w:rPr>
          <w:rFonts w:ascii="Arial" w:hAnsi="Arial" w:cs="Arial"/>
          <w:u w:val="single"/>
          <w:lang w:val="en-US"/>
        </w:rPr>
      </w:pPr>
      <w:bookmarkStart w:id="3" w:name="_Toc516669611"/>
      <w:r w:rsidRPr="0033582A">
        <w:rPr>
          <w:rFonts w:ascii="Arial" w:hAnsi="Arial" w:cs="Arial"/>
          <w:u w:val="single"/>
          <w:lang w:val="en-US"/>
        </w:rPr>
        <w:lastRenderedPageBreak/>
        <w:t>Configure SOAP UI to access to ETS API</w:t>
      </w:r>
      <w:bookmarkEnd w:id="3"/>
    </w:p>
    <w:p w14:paraId="38EE52D9" w14:textId="77777777" w:rsidR="00607F2D" w:rsidRPr="0033582A" w:rsidRDefault="00DF0189" w:rsidP="00B755C5">
      <w:pPr>
        <w:pStyle w:val="Heading2"/>
        <w:numPr>
          <w:ilvl w:val="1"/>
          <w:numId w:val="3"/>
        </w:numPr>
        <w:rPr>
          <w:rFonts w:ascii="Arial" w:hAnsi="Arial" w:cs="Arial"/>
          <w:lang w:val="en-US"/>
        </w:rPr>
      </w:pPr>
      <w:bookmarkStart w:id="4" w:name="_Toc516669612"/>
      <w:r w:rsidRPr="0033582A">
        <w:rPr>
          <w:rFonts w:ascii="Arial" w:hAnsi="Arial" w:cs="Arial"/>
          <w:u w:val="single"/>
          <w:lang w:val="en-US"/>
        </w:rPr>
        <w:t>General information</w:t>
      </w:r>
      <w:bookmarkEnd w:id="4"/>
    </w:p>
    <w:p w14:paraId="71B24703" w14:textId="77777777" w:rsidR="00B73546" w:rsidRDefault="00B73546" w:rsidP="00B755C5">
      <w:pPr>
        <w:rPr>
          <w:rFonts w:ascii="Arial" w:hAnsi="Arial" w:cs="Arial"/>
          <w:lang w:val="en-US"/>
        </w:rPr>
      </w:pPr>
    </w:p>
    <w:p w14:paraId="29ED2E11" w14:textId="6FCB9F7C" w:rsidR="00167B01" w:rsidRPr="0033582A" w:rsidRDefault="00113EDA" w:rsidP="00B755C5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A certificate in </w:t>
      </w:r>
      <w:proofErr w:type="spellStart"/>
      <w:r w:rsidRPr="0033582A">
        <w:rPr>
          <w:rFonts w:ascii="Arial" w:hAnsi="Arial" w:cs="Arial"/>
          <w:lang w:val="en-US"/>
        </w:rPr>
        <w:t>jks</w:t>
      </w:r>
      <w:proofErr w:type="spellEnd"/>
      <w:r w:rsidRPr="0033582A">
        <w:rPr>
          <w:rFonts w:ascii="Arial" w:hAnsi="Arial" w:cs="Arial"/>
          <w:lang w:val="en-US"/>
        </w:rPr>
        <w:t xml:space="preserve"> format is needed to perform the configuration. Please refer to ETS API Certificates document to create it.</w:t>
      </w:r>
      <w:r w:rsidR="00167B01" w:rsidRPr="0033582A">
        <w:rPr>
          <w:rFonts w:ascii="Arial" w:hAnsi="Arial" w:cs="Arial"/>
          <w:lang w:val="en-US"/>
        </w:rPr>
        <w:br/>
      </w:r>
    </w:p>
    <w:p w14:paraId="0B0D16D9" w14:textId="77777777" w:rsidR="00607F2D" w:rsidRPr="0033582A" w:rsidRDefault="00113EDA" w:rsidP="00023695">
      <w:pPr>
        <w:pStyle w:val="Heading2"/>
        <w:numPr>
          <w:ilvl w:val="1"/>
          <w:numId w:val="3"/>
        </w:numPr>
        <w:rPr>
          <w:rFonts w:ascii="Arial" w:hAnsi="Arial" w:cs="Arial"/>
          <w:lang w:val="en-US"/>
        </w:rPr>
      </w:pPr>
      <w:bookmarkStart w:id="5" w:name="_Toc516669613"/>
      <w:r w:rsidRPr="0033582A">
        <w:rPr>
          <w:rFonts w:ascii="Arial" w:hAnsi="Arial" w:cs="Arial"/>
          <w:u w:val="single"/>
          <w:lang w:val="en-US"/>
        </w:rPr>
        <w:t>SoapUI Configuration</w:t>
      </w:r>
      <w:bookmarkEnd w:id="5"/>
    </w:p>
    <w:p w14:paraId="4A82D437" w14:textId="77777777" w:rsidR="00B73546" w:rsidRDefault="00B73546" w:rsidP="001B57FE">
      <w:pPr>
        <w:rPr>
          <w:rFonts w:ascii="Arial" w:hAnsi="Arial" w:cs="Arial"/>
          <w:lang w:val="en-US"/>
        </w:rPr>
      </w:pPr>
    </w:p>
    <w:p w14:paraId="1032400D" w14:textId="5F5B3EBD" w:rsidR="00113EDA" w:rsidRPr="0033582A" w:rsidRDefault="00113EDA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First you need to configure SoapUI to use the </w:t>
      </w:r>
      <w:proofErr w:type="spellStart"/>
      <w:r w:rsidRPr="0033582A">
        <w:rPr>
          <w:rFonts w:ascii="Arial" w:hAnsi="Arial" w:cs="Arial"/>
          <w:lang w:val="en-US"/>
        </w:rPr>
        <w:t>jks</w:t>
      </w:r>
      <w:proofErr w:type="spellEnd"/>
      <w:r w:rsidRPr="0033582A">
        <w:rPr>
          <w:rFonts w:ascii="Arial" w:hAnsi="Arial" w:cs="Arial"/>
          <w:lang w:val="en-US"/>
        </w:rPr>
        <w:t xml:space="preserve"> certificate created:</w:t>
      </w:r>
    </w:p>
    <w:p w14:paraId="72CFF58E" w14:textId="77777777"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6B2E4ACF" wp14:editId="69F8DC3C">
            <wp:extent cx="1834574" cy="2766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2971" cy="277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C49B0" w14:textId="77777777"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0B25DF83" wp14:editId="46FC65C7">
            <wp:extent cx="4061460" cy="112146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7598" cy="11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3BD95" w14:textId="77777777"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5BD95E2E" wp14:editId="3CFEF137">
            <wp:extent cx="4526280" cy="202165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7939" cy="20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0A3DE" w14:textId="77777777" w:rsidR="00113EDA" w:rsidRPr="0033582A" w:rsidRDefault="00113EDA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lastRenderedPageBreak/>
        <w:t xml:space="preserve">Right click on </w:t>
      </w:r>
      <w:r w:rsidR="006733CF" w:rsidRPr="0033582A">
        <w:rPr>
          <w:rFonts w:ascii="Arial" w:hAnsi="Arial" w:cs="Arial"/>
          <w:lang w:val="en-US"/>
        </w:rPr>
        <w:t>project then New SOAP Project</w:t>
      </w:r>
    </w:p>
    <w:p w14:paraId="3BBB6A3E" w14:textId="5981562C" w:rsidR="006733CF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1B78910A" wp14:editId="7B61001A">
            <wp:extent cx="2195080" cy="990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2433" cy="99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3B358" w14:textId="77777777" w:rsidR="00B73546" w:rsidRPr="0033582A" w:rsidRDefault="00B73546" w:rsidP="001B57FE">
      <w:pPr>
        <w:rPr>
          <w:rFonts w:ascii="Arial" w:hAnsi="Arial" w:cs="Arial"/>
          <w:lang w:val="en-US"/>
        </w:rPr>
      </w:pPr>
      <w:bookmarkStart w:id="6" w:name="_GoBack"/>
      <w:bookmarkEnd w:id="6"/>
    </w:p>
    <w:p w14:paraId="1FE7AA43" w14:textId="3323AAD2" w:rsidR="006733CF" w:rsidRPr="0033582A" w:rsidRDefault="006733CF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>Fill Initial WSDL with the provided ETS URL:</w:t>
      </w:r>
    </w:p>
    <w:p w14:paraId="157B88BC" w14:textId="77777777" w:rsidR="006733CF" w:rsidRPr="0033582A" w:rsidRDefault="00D0611B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DCC9F" wp14:editId="6AAFCE3E">
                <wp:simplePos x="0" y="0"/>
                <wp:positionH relativeFrom="column">
                  <wp:posOffset>1048275</wp:posOffset>
                </wp:positionH>
                <wp:positionV relativeFrom="paragraph">
                  <wp:posOffset>1198963</wp:posOffset>
                </wp:positionV>
                <wp:extent cx="3196424" cy="206734"/>
                <wp:effectExtent l="0" t="0" r="23495" b="222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424" cy="2067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C3687" id="Rectangle 8" o:spid="_x0000_s1026" style="position:absolute;margin-left:82.55pt;margin-top:94.4pt;width:251.7pt;height:16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" filled="f" strokecolor="red" strokeweight="2pt"/>
            </w:pict>
          </mc:Fallback>
        </mc:AlternateContent>
      </w: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75882299" wp14:editId="02A42E03">
            <wp:extent cx="5467350" cy="2600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95735" w14:textId="77777777" w:rsidR="006733CF" w:rsidRPr="0033582A" w:rsidRDefault="006733CF" w:rsidP="001B57FE">
      <w:pPr>
        <w:rPr>
          <w:rFonts w:ascii="Arial" w:hAnsi="Arial" w:cs="Arial"/>
          <w:lang w:val="en-US"/>
        </w:rPr>
      </w:pPr>
    </w:p>
    <w:p w14:paraId="15D36DF7" w14:textId="77777777" w:rsidR="005B1B63" w:rsidRPr="0033582A" w:rsidRDefault="005B1B63" w:rsidP="006733CF">
      <w:pPr>
        <w:rPr>
          <w:rFonts w:ascii="Arial" w:eastAsiaTheme="majorEastAsia" w:hAnsi="Arial" w:cs="Arial"/>
          <w:b/>
          <w:bCs/>
          <w:color w:val="F0A22E" w:themeColor="accent1"/>
          <w:sz w:val="26"/>
          <w:szCs w:val="26"/>
          <w:u w:val="single"/>
          <w:lang w:val="en-US"/>
        </w:rPr>
      </w:pPr>
    </w:p>
    <w:sectPr w:rsidR="005B1B63" w:rsidRPr="0033582A" w:rsidSect="00A9112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D7E08" w14:textId="77777777" w:rsidR="00A43DC8" w:rsidRDefault="00A43DC8" w:rsidP="00A91122">
      <w:pPr>
        <w:spacing w:after="0" w:line="240" w:lineRule="auto"/>
      </w:pPr>
      <w:r>
        <w:separator/>
      </w:r>
    </w:p>
  </w:endnote>
  <w:endnote w:type="continuationSeparator" w:id="0">
    <w:p w14:paraId="4BF26F7A" w14:textId="77777777" w:rsidR="00A43DC8" w:rsidRDefault="00A43DC8" w:rsidP="00A9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Look w:val="04A0" w:firstRow="1" w:lastRow="0" w:firstColumn="1" w:lastColumn="0" w:noHBand="0" w:noVBand="1"/>
    </w:tblPr>
    <w:tblGrid>
      <w:gridCol w:w="8426"/>
      <w:gridCol w:w="936"/>
    </w:tblGrid>
    <w:tr w:rsidR="00F2243B" w14:paraId="4D1B59E6" w14:textId="77777777" w:rsidTr="00A9112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9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</w:tcPr>
        <w:p w14:paraId="11692A0F" w14:textId="7FD8C869" w:rsidR="00F2243B" w:rsidRPr="00A91122" w:rsidRDefault="00A43DC8" w:rsidP="0033582A">
          <w:pPr>
            <w:pStyle w:val="Footer"/>
            <w:jc w:val="right"/>
            <w:rPr>
              <w:lang w:val="en-US"/>
            </w:rPr>
          </w:pPr>
          <w:sdt>
            <w:sdtPr>
              <w:rPr>
                <w:lang w:val="en-US"/>
              </w:rPr>
              <w:alias w:val="Société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3582A">
                <w:rPr>
                  <w:lang w:val="en-US"/>
                </w:rPr>
                <w:t>SEMOpx</w:t>
              </w:r>
            </w:sdtContent>
          </w:sdt>
          <w:r w:rsidR="00F2243B" w:rsidRPr="00A91122">
            <w:rPr>
              <w:lang w:val="en-US"/>
            </w:rPr>
            <w:t xml:space="preserve"> |Copyright 20</w:t>
          </w:r>
          <w:r w:rsidR="0069693A">
            <w:rPr>
              <w:lang w:val="en-US"/>
            </w:rPr>
            <w:t>2</w:t>
          </w:r>
          <w:r w:rsidR="00F2243B" w:rsidRPr="00A91122">
            <w:rPr>
              <w:lang w:val="en-US"/>
            </w:rPr>
            <w:t xml:space="preserve">2 – All </w:t>
          </w:r>
          <w:r w:rsidR="00F2243B">
            <w:rPr>
              <w:lang w:val="en-US"/>
            </w:rPr>
            <w:t>rights reserved</w:t>
          </w:r>
        </w:p>
      </w:tc>
      <w:tc>
        <w:tcPr>
          <w:tcW w:w="500" w:type="pct"/>
        </w:tcPr>
        <w:p w14:paraId="0A7F34DB" w14:textId="77777777" w:rsidR="00F2243B" w:rsidRPr="00A91122" w:rsidRDefault="00C11852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FFFFFF" w:themeColor="background1"/>
            </w:rPr>
          </w:pPr>
          <w:r>
            <w:rPr>
              <w:color w:val="auto"/>
            </w:rPr>
            <w:fldChar w:fldCharType="begin"/>
          </w:r>
          <w:r>
            <w:instrText xml:space="preserve"> PAGE   \* MERGEFORMAT </w:instrText>
          </w:r>
          <w:r>
            <w:rPr>
              <w:color w:val="auto"/>
            </w:rPr>
            <w:fldChar w:fldCharType="separate"/>
          </w:r>
          <w:r w:rsidR="00D9535A" w:rsidRPr="00D9535A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2D54AA11" w14:textId="77777777" w:rsidR="00F2243B" w:rsidRDefault="00F22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couleur1"/>
      <w:tblW w:w="5040" w:type="pct"/>
      <w:tblLook w:val="04A0" w:firstRow="1" w:lastRow="0" w:firstColumn="1" w:lastColumn="0" w:noHBand="0" w:noVBand="1"/>
    </w:tblPr>
    <w:tblGrid>
      <w:gridCol w:w="8426"/>
      <w:gridCol w:w="936"/>
    </w:tblGrid>
    <w:tr w:rsidR="00F2243B" w14:paraId="6EBDF7CB" w14:textId="77777777" w:rsidTr="00541FC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</w:tcPr>
        <w:p w14:paraId="1824FAED" w14:textId="5FA6CF1F" w:rsidR="00F2243B" w:rsidRPr="00A91122" w:rsidRDefault="00A43DC8" w:rsidP="0007758B">
          <w:pPr>
            <w:pStyle w:val="Footer"/>
            <w:jc w:val="right"/>
            <w:rPr>
              <w:lang w:val="en-US"/>
            </w:rPr>
          </w:pPr>
          <w:sdt>
            <w:sdtPr>
              <w:rPr>
                <w:lang w:val="en-US"/>
              </w:rPr>
              <w:alias w:val="Société"/>
              <w:id w:val="5777851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3582A">
                <w:rPr>
                  <w:lang w:val="en-IE"/>
                </w:rPr>
                <w:t>SEMOpx</w:t>
              </w:r>
            </w:sdtContent>
          </w:sdt>
          <w:r w:rsidR="00A176C0">
            <w:rPr>
              <w:lang w:val="en-US"/>
            </w:rPr>
            <w:t xml:space="preserve"> |Copyright 202</w:t>
          </w:r>
          <w:r w:rsidR="0069693A">
            <w:rPr>
              <w:lang w:val="en-US"/>
            </w:rPr>
            <w:t>2</w:t>
          </w:r>
          <w:r w:rsidR="00F2243B" w:rsidRPr="00A91122">
            <w:rPr>
              <w:lang w:val="en-US"/>
            </w:rPr>
            <w:t xml:space="preserve"> – All </w:t>
          </w:r>
          <w:r w:rsidR="00F2243B">
            <w:rPr>
              <w:lang w:val="en-US"/>
            </w:rPr>
            <w:t>rights reserved</w:t>
          </w:r>
        </w:p>
      </w:tc>
      <w:tc>
        <w:tcPr>
          <w:tcW w:w="500" w:type="pct"/>
        </w:tcPr>
        <w:p w14:paraId="5DBB1FC0" w14:textId="77777777" w:rsidR="00F2243B" w:rsidRPr="00A91122" w:rsidRDefault="00C11852" w:rsidP="0007758B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FFFFFF" w:themeColor="background1"/>
            </w:rPr>
          </w:pPr>
          <w:r>
            <w:rPr>
              <w:color w:val="auto"/>
            </w:rPr>
            <w:fldChar w:fldCharType="begin"/>
          </w:r>
          <w:r>
            <w:instrText xml:space="preserve"> PAGE   \* MERGEFORMAT </w:instrText>
          </w:r>
          <w:r>
            <w:rPr>
              <w:color w:val="auto"/>
            </w:rPr>
            <w:fldChar w:fldCharType="separate"/>
          </w:r>
          <w:r w:rsidR="00D9535A" w:rsidRPr="00D9535A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08D807EF" w14:textId="77777777" w:rsidR="00F2243B" w:rsidRDefault="00F22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3560B" w14:textId="77777777" w:rsidR="00A43DC8" w:rsidRDefault="00A43DC8" w:rsidP="00A91122">
      <w:pPr>
        <w:spacing w:after="0" w:line="240" w:lineRule="auto"/>
      </w:pPr>
      <w:r>
        <w:separator/>
      </w:r>
    </w:p>
  </w:footnote>
  <w:footnote w:type="continuationSeparator" w:id="0">
    <w:p w14:paraId="411EBB24" w14:textId="77777777" w:rsidR="00A43DC8" w:rsidRDefault="00A43DC8" w:rsidP="00A9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B2D4E" w14:textId="047DD2D5" w:rsidR="00F2243B" w:rsidRDefault="00D9535A">
    <w:pPr>
      <w:pStyle w:val="Header"/>
    </w:pPr>
    <w:r w:rsidRPr="00DC07C5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77F98C4A" wp14:editId="716835E4">
          <wp:simplePos x="0" y="0"/>
          <wp:positionH relativeFrom="margin">
            <wp:posOffset>4377690</wp:posOffset>
          </wp:positionH>
          <wp:positionV relativeFrom="paragraph">
            <wp:posOffset>101600</wp:posOffset>
          </wp:positionV>
          <wp:extent cx="1390650" cy="408624"/>
          <wp:effectExtent l="0" t="0" r="0" b="0"/>
          <wp:wrapNone/>
          <wp:docPr id="7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08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E5D7B6" w14:textId="77777777" w:rsidR="00F2243B" w:rsidRDefault="00F22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907D2" w14:textId="143236C3" w:rsidR="00F2243B" w:rsidRDefault="0069693A">
    <w:pPr>
      <w:pStyle w:val="Header"/>
      <w:rPr>
        <w:noProof/>
        <w:lang w:eastAsia="fr-FR"/>
      </w:rPr>
    </w:pPr>
    <w:ins w:id="7" w:author="Rooney, John" w:date="2022-03-22T17:05:00Z">
      <w:r w:rsidRPr="00DC07C5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20784A1D" wp14:editId="29BBD0B3">
            <wp:simplePos x="0" y="0"/>
            <wp:positionH relativeFrom="margin">
              <wp:posOffset>-344170</wp:posOffset>
            </wp:positionH>
            <wp:positionV relativeFrom="paragraph">
              <wp:posOffset>-148590</wp:posOffset>
            </wp:positionV>
            <wp:extent cx="2738500" cy="804672"/>
            <wp:effectExtent l="0" t="0" r="5080" b="0"/>
            <wp:wrapNone/>
            <wp:docPr id="5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500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p w14:paraId="5DADBD82" w14:textId="3D3E2585" w:rsidR="00F2243B" w:rsidRDefault="00F224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144F"/>
    <w:multiLevelType w:val="hybridMultilevel"/>
    <w:tmpl w:val="9D46159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B74D25"/>
    <w:multiLevelType w:val="hybridMultilevel"/>
    <w:tmpl w:val="FD069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62FF"/>
    <w:multiLevelType w:val="hybridMultilevel"/>
    <w:tmpl w:val="1C30DF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A2396"/>
    <w:multiLevelType w:val="hybridMultilevel"/>
    <w:tmpl w:val="EA7C5B50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819A8"/>
    <w:multiLevelType w:val="hybridMultilevel"/>
    <w:tmpl w:val="DE983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B6163"/>
    <w:multiLevelType w:val="hybridMultilevel"/>
    <w:tmpl w:val="BEFA1C2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9B5F2F"/>
    <w:multiLevelType w:val="hybridMultilevel"/>
    <w:tmpl w:val="9232FBEC"/>
    <w:lvl w:ilvl="0" w:tplc="51688E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6F71A9"/>
    <w:multiLevelType w:val="hybridMultilevel"/>
    <w:tmpl w:val="CB6CA4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27C13"/>
    <w:multiLevelType w:val="hybridMultilevel"/>
    <w:tmpl w:val="996A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D7189"/>
    <w:multiLevelType w:val="hybridMultilevel"/>
    <w:tmpl w:val="AD3EC4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8E45F3"/>
    <w:multiLevelType w:val="hybridMultilevel"/>
    <w:tmpl w:val="6A2C92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90A18"/>
    <w:multiLevelType w:val="hybridMultilevel"/>
    <w:tmpl w:val="12E415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E50C0"/>
    <w:multiLevelType w:val="hybridMultilevel"/>
    <w:tmpl w:val="59B4DE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667C61"/>
    <w:multiLevelType w:val="hybridMultilevel"/>
    <w:tmpl w:val="02B681AE"/>
    <w:lvl w:ilvl="0" w:tplc="6E6A6E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C5"/>
    <w:rsid w:val="000066D4"/>
    <w:rsid w:val="00007E70"/>
    <w:rsid w:val="00016168"/>
    <w:rsid w:val="00023695"/>
    <w:rsid w:val="00061C6D"/>
    <w:rsid w:val="000729B5"/>
    <w:rsid w:val="000755D4"/>
    <w:rsid w:val="0007758B"/>
    <w:rsid w:val="00093523"/>
    <w:rsid w:val="00094D9A"/>
    <w:rsid w:val="000C60CD"/>
    <w:rsid w:val="000F40A3"/>
    <w:rsid w:val="000F628E"/>
    <w:rsid w:val="00101FFA"/>
    <w:rsid w:val="0010397B"/>
    <w:rsid w:val="00113EDA"/>
    <w:rsid w:val="00132E8B"/>
    <w:rsid w:val="00152F66"/>
    <w:rsid w:val="001558D8"/>
    <w:rsid w:val="001610B0"/>
    <w:rsid w:val="00162705"/>
    <w:rsid w:val="00166159"/>
    <w:rsid w:val="00167A60"/>
    <w:rsid w:val="00167B01"/>
    <w:rsid w:val="00184389"/>
    <w:rsid w:val="001A4BF0"/>
    <w:rsid w:val="001B57FE"/>
    <w:rsid w:val="001D4DFC"/>
    <w:rsid w:val="001D6BF4"/>
    <w:rsid w:val="0021669B"/>
    <w:rsid w:val="00221CEF"/>
    <w:rsid w:val="00232BE9"/>
    <w:rsid w:val="00232FBE"/>
    <w:rsid w:val="002340C5"/>
    <w:rsid w:val="002424A5"/>
    <w:rsid w:val="00257953"/>
    <w:rsid w:val="002605A6"/>
    <w:rsid w:val="00265B5F"/>
    <w:rsid w:val="0026605B"/>
    <w:rsid w:val="00276971"/>
    <w:rsid w:val="00282B6F"/>
    <w:rsid w:val="00284398"/>
    <w:rsid w:val="002A7C06"/>
    <w:rsid w:val="002E0CFB"/>
    <w:rsid w:val="002E128A"/>
    <w:rsid w:val="00307BA6"/>
    <w:rsid w:val="00312333"/>
    <w:rsid w:val="00316525"/>
    <w:rsid w:val="00320B85"/>
    <w:rsid w:val="0033582A"/>
    <w:rsid w:val="0034216B"/>
    <w:rsid w:val="00346ECA"/>
    <w:rsid w:val="00347285"/>
    <w:rsid w:val="003520A1"/>
    <w:rsid w:val="00353310"/>
    <w:rsid w:val="00355A4F"/>
    <w:rsid w:val="00355C26"/>
    <w:rsid w:val="00362530"/>
    <w:rsid w:val="003925E0"/>
    <w:rsid w:val="003A4249"/>
    <w:rsid w:val="003C5287"/>
    <w:rsid w:val="003F6787"/>
    <w:rsid w:val="004005D0"/>
    <w:rsid w:val="004172EA"/>
    <w:rsid w:val="00422ACE"/>
    <w:rsid w:val="00424A40"/>
    <w:rsid w:val="00430293"/>
    <w:rsid w:val="00440CB5"/>
    <w:rsid w:val="004663B5"/>
    <w:rsid w:val="00497BE2"/>
    <w:rsid w:val="004C4120"/>
    <w:rsid w:val="004D74BD"/>
    <w:rsid w:val="00507B02"/>
    <w:rsid w:val="00513918"/>
    <w:rsid w:val="005151EE"/>
    <w:rsid w:val="005252D6"/>
    <w:rsid w:val="00541FCD"/>
    <w:rsid w:val="005448C2"/>
    <w:rsid w:val="00553FAA"/>
    <w:rsid w:val="0056243D"/>
    <w:rsid w:val="005A08F0"/>
    <w:rsid w:val="005A228A"/>
    <w:rsid w:val="005B1B63"/>
    <w:rsid w:val="005B5E59"/>
    <w:rsid w:val="005C1A6C"/>
    <w:rsid w:val="005C56C0"/>
    <w:rsid w:val="005F2B9E"/>
    <w:rsid w:val="005F7D6D"/>
    <w:rsid w:val="00607F2D"/>
    <w:rsid w:val="00612F35"/>
    <w:rsid w:val="006261C4"/>
    <w:rsid w:val="00627583"/>
    <w:rsid w:val="00627FA5"/>
    <w:rsid w:val="00652FDC"/>
    <w:rsid w:val="00655050"/>
    <w:rsid w:val="006733CF"/>
    <w:rsid w:val="006764E6"/>
    <w:rsid w:val="0069693A"/>
    <w:rsid w:val="006A1978"/>
    <w:rsid w:val="006A53B2"/>
    <w:rsid w:val="006B7DE7"/>
    <w:rsid w:val="006E1AF8"/>
    <w:rsid w:val="006F430F"/>
    <w:rsid w:val="007173A0"/>
    <w:rsid w:val="00734487"/>
    <w:rsid w:val="00737053"/>
    <w:rsid w:val="0074730E"/>
    <w:rsid w:val="00757BA7"/>
    <w:rsid w:val="007704EF"/>
    <w:rsid w:val="00770F47"/>
    <w:rsid w:val="00785600"/>
    <w:rsid w:val="007A5AEB"/>
    <w:rsid w:val="007B7BC3"/>
    <w:rsid w:val="007C233A"/>
    <w:rsid w:val="007E08E4"/>
    <w:rsid w:val="007F0404"/>
    <w:rsid w:val="00801797"/>
    <w:rsid w:val="00812240"/>
    <w:rsid w:val="00814828"/>
    <w:rsid w:val="00820684"/>
    <w:rsid w:val="00827E09"/>
    <w:rsid w:val="00856595"/>
    <w:rsid w:val="00862F72"/>
    <w:rsid w:val="00890062"/>
    <w:rsid w:val="008A2FF4"/>
    <w:rsid w:val="008B2DE9"/>
    <w:rsid w:val="008C71C3"/>
    <w:rsid w:val="008F04C4"/>
    <w:rsid w:val="008F3FC7"/>
    <w:rsid w:val="008F6823"/>
    <w:rsid w:val="00901CCC"/>
    <w:rsid w:val="00906787"/>
    <w:rsid w:val="0091035E"/>
    <w:rsid w:val="00913542"/>
    <w:rsid w:val="00920082"/>
    <w:rsid w:val="0093166D"/>
    <w:rsid w:val="0094007B"/>
    <w:rsid w:val="00942669"/>
    <w:rsid w:val="00970EB4"/>
    <w:rsid w:val="00972669"/>
    <w:rsid w:val="0097352E"/>
    <w:rsid w:val="009A0BF9"/>
    <w:rsid w:val="009D2A17"/>
    <w:rsid w:val="009D38BB"/>
    <w:rsid w:val="009D7531"/>
    <w:rsid w:val="009E57F9"/>
    <w:rsid w:val="009F2AA9"/>
    <w:rsid w:val="00A15E2C"/>
    <w:rsid w:val="00A176C0"/>
    <w:rsid w:val="00A43DC8"/>
    <w:rsid w:val="00A630A8"/>
    <w:rsid w:val="00A723BA"/>
    <w:rsid w:val="00A91122"/>
    <w:rsid w:val="00A92E56"/>
    <w:rsid w:val="00A94AF9"/>
    <w:rsid w:val="00AB2A91"/>
    <w:rsid w:val="00B2710A"/>
    <w:rsid w:val="00B3377D"/>
    <w:rsid w:val="00B40D12"/>
    <w:rsid w:val="00B73546"/>
    <w:rsid w:val="00B755C5"/>
    <w:rsid w:val="00B902C2"/>
    <w:rsid w:val="00B97BE2"/>
    <w:rsid w:val="00BC5617"/>
    <w:rsid w:val="00BD409A"/>
    <w:rsid w:val="00BE5A24"/>
    <w:rsid w:val="00BE6089"/>
    <w:rsid w:val="00BE7382"/>
    <w:rsid w:val="00BF0D8A"/>
    <w:rsid w:val="00BF1C8E"/>
    <w:rsid w:val="00BF576A"/>
    <w:rsid w:val="00C11852"/>
    <w:rsid w:val="00C246FC"/>
    <w:rsid w:val="00C34651"/>
    <w:rsid w:val="00C43829"/>
    <w:rsid w:val="00C45168"/>
    <w:rsid w:val="00C61C5C"/>
    <w:rsid w:val="00C64FA9"/>
    <w:rsid w:val="00C87707"/>
    <w:rsid w:val="00C87C13"/>
    <w:rsid w:val="00C95747"/>
    <w:rsid w:val="00CA181E"/>
    <w:rsid w:val="00CD6362"/>
    <w:rsid w:val="00CE38EB"/>
    <w:rsid w:val="00CF5E53"/>
    <w:rsid w:val="00D0611B"/>
    <w:rsid w:val="00D119FD"/>
    <w:rsid w:val="00D11D54"/>
    <w:rsid w:val="00D23A48"/>
    <w:rsid w:val="00D2437A"/>
    <w:rsid w:val="00D31026"/>
    <w:rsid w:val="00D52D42"/>
    <w:rsid w:val="00D52E0B"/>
    <w:rsid w:val="00D66002"/>
    <w:rsid w:val="00D854A1"/>
    <w:rsid w:val="00D94F60"/>
    <w:rsid w:val="00D9535A"/>
    <w:rsid w:val="00DF0189"/>
    <w:rsid w:val="00E07B61"/>
    <w:rsid w:val="00E167C8"/>
    <w:rsid w:val="00E376B3"/>
    <w:rsid w:val="00E62918"/>
    <w:rsid w:val="00E740B5"/>
    <w:rsid w:val="00E83317"/>
    <w:rsid w:val="00E83485"/>
    <w:rsid w:val="00E900A7"/>
    <w:rsid w:val="00EB3082"/>
    <w:rsid w:val="00ED6179"/>
    <w:rsid w:val="00EF6B75"/>
    <w:rsid w:val="00F1400F"/>
    <w:rsid w:val="00F2243B"/>
    <w:rsid w:val="00F55E8E"/>
    <w:rsid w:val="00F6377F"/>
    <w:rsid w:val="00F718B2"/>
    <w:rsid w:val="00F849ED"/>
    <w:rsid w:val="00F8540A"/>
    <w:rsid w:val="00F95A0D"/>
    <w:rsid w:val="00F96257"/>
    <w:rsid w:val="00FC0F83"/>
    <w:rsid w:val="00FD008C"/>
    <w:rsid w:val="00FD5948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1D571"/>
  <w15:docId w15:val="{2C2E08BD-11D0-4F0B-89BC-E63C1EA3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542"/>
  </w:style>
  <w:style w:type="paragraph" w:styleId="Heading1">
    <w:name w:val="heading 1"/>
    <w:basedOn w:val="Normal"/>
    <w:next w:val="Normal"/>
    <w:link w:val="Heading1Char"/>
    <w:uiPriority w:val="9"/>
    <w:qFormat/>
    <w:rsid w:val="00973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3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22"/>
  </w:style>
  <w:style w:type="paragraph" w:styleId="Footer">
    <w:name w:val="footer"/>
    <w:basedOn w:val="Normal"/>
    <w:link w:val="Foot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22"/>
  </w:style>
  <w:style w:type="paragraph" w:styleId="BalloonText">
    <w:name w:val="Balloon Text"/>
    <w:basedOn w:val="Normal"/>
    <w:link w:val="BalloonTextChar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22"/>
    <w:rPr>
      <w:rFonts w:ascii="Tahoma" w:hAnsi="Tahoma" w:cs="Tahoma"/>
      <w:sz w:val="16"/>
      <w:szCs w:val="16"/>
    </w:rPr>
  </w:style>
  <w:style w:type="table" w:customStyle="1" w:styleId="Grillecouleur1">
    <w:name w:val="Grille couleur1"/>
    <w:basedOn w:val="TableNormal"/>
    <w:uiPriority w:val="73"/>
    <w:rsid w:val="00A91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Spacing">
    <w:name w:val="No Spacing"/>
    <w:link w:val="NoSpacingChar"/>
    <w:uiPriority w:val="1"/>
    <w:qFormat/>
    <w:rsid w:val="00A9112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1122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735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7352E"/>
    <w:pPr>
      <w:outlineLvl w:val="9"/>
    </w:pPr>
  </w:style>
  <w:style w:type="paragraph" w:styleId="ListParagraph">
    <w:name w:val="List Paragraph"/>
    <w:basedOn w:val="Normal"/>
    <w:uiPriority w:val="34"/>
    <w:qFormat/>
    <w:rsid w:val="000775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8017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7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01797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1797"/>
    <w:rPr>
      <w:color w:val="AD1F1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40A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0189"/>
  </w:style>
  <w:style w:type="character" w:customStyle="1" w:styleId="hps">
    <w:name w:val="hps"/>
    <w:basedOn w:val="DefaultParagraphFont"/>
    <w:rsid w:val="00827E09"/>
  </w:style>
  <w:style w:type="paragraph" w:styleId="Revision">
    <w:name w:val="Revision"/>
    <w:hidden/>
    <w:uiPriority w:val="99"/>
    <w:semiHidden/>
    <w:rsid w:val="00734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Promenad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37EECA073344899A9F7AF4657AE54" ma:contentTypeVersion="4" ma:contentTypeDescription="Create a new document." ma:contentTypeScope="" ma:versionID="28621053bf480c9465f1199f4d5cc423">
  <xsd:schema xmlns:xsd="http://www.w3.org/2001/XMLSchema" xmlns:xs="http://www.w3.org/2001/XMLSchema" xmlns:p="http://schemas.microsoft.com/office/2006/metadata/properties" xmlns:ns2="9d8e0a14-f886-499a-af39-e9a30239119c" xmlns:ns3="3ef78236-c0ae-4801-b3d8-e987e2f78eec" targetNamespace="http://schemas.microsoft.com/office/2006/metadata/properties" ma:root="true" ma:fieldsID="88463c2cc83f53bb5029f29a2a085d96" ns2:_="" ns3:_="">
    <xsd:import namespace="9d8e0a14-f886-499a-af39-e9a30239119c"/>
    <xsd:import namespace="3ef78236-c0ae-4801-b3d8-e987e2f78e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e0a14-f886-499a-af39-e9a3023911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78236-c0ae-4801-b3d8-e987e2f78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2BBB-214C-447F-918D-0E2EE8C1DE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F1965-F9F5-4ACA-99A8-FF06D2B1C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e0a14-f886-499a-af39-e9a30239119c"/>
    <ds:schemaRef ds:uri="3ef78236-c0ae-4801-b3d8-e987e2f78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EDF5A-EED3-42A0-9614-D1725203A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5AFC1A-8BC9-49ED-87BB-03B76ED4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SEMOpx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LOEB</dc:creator>
  <cp:lastModifiedBy>Yeung, Amy</cp:lastModifiedBy>
  <cp:revision>7</cp:revision>
  <cp:lastPrinted>2018-06-14T08:19:00Z</cp:lastPrinted>
  <dcterms:created xsi:type="dcterms:W3CDTF">2020-08-27T14:30:00Z</dcterms:created>
  <dcterms:modified xsi:type="dcterms:W3CDTF">2022-05-18T19:53:00Z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0x0101004D037EECA073344899A9F7AF4657AE54</vt:lpwstr>
  </property>
</Properties>
</file>